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5" w:rsidRPr="004F496D" w:rsidRDefault="00020CA5" w:rsidP="00020CA5">
      <w:pPr>
        <w:jc w:val="center"/>
        <w:rPr>
          <w:rFonts w:ascii="Times New Roman" w:hAnsi="Times New Roman" w:cs="Times New Roman"/>
          <w:b/>
          <w:caps/>
          <w:spacing w:val="60"/>
          <w:sz w:val="32"/>
          <w:szCs w:val="32"/>
        </w:rPr>
      </w:pPr>
      <w:r w:rsidRPr="004F496D">
        <w:rPr>
          <w:rFonts w:ascii="Times New Roman" w:hAnsi="Times New Roman" w:cs="Times New Roman"/>
          <w:b/>
          <w:caps/>
          <w:spacing w:val="60"/>
          <w:sz w:val="32"/>
          <w:szCs w:val="32"/>
        </w:rPr>
        <w:t>Администрация</w:t>
      </w:r>
    </w:p>
    <w:p w:rsidR="00020CA5" w:rsidRPr="004F496D" w:rsidRDefault="00020CA5" w:rsidP="00020CA5">
      <w:pPr>
        <w:jc w:val="center"/>
        <w:rPr>
          <w:rFonts w:ascii="Times New Roman" w:hAnsi="Times New Roman" w:cs="Times New Roman"/>
          <w:b/>
          <w:caps/>
        </w:rPr>
      </w:pPr>
      <w:r w:rsidRPr="004F496D">
        <w:rPr>
          <w:rFonts w:ascii="Times New Roman" w:hAnsi="Times New Roman" w:cs="Times New Roman"/>
          <w:b/>
          <w:caps/>
        </w:rPr>
        <w:t>Лужского муниципального района</w:t>
      </w:r>
    </w:p>
    <w:p w:rsidR="00020CA5" w:rsidRPr="004F496D" w:rsidRDefault="00020CA5" w:rsidP="00020CA5">
      <w:pPr>
        <w:jc w:val="center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</w:p>
    <w:p w:rsidR="00020CA5" w:rsidRPr="004F496D" w:rsidRDefault="00020CA5" w:rsidP="00020CA5">
      <w:pPr>
        <w:jc w:val="center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  <w:r w:rsidRPr="004F496D">
        <w:rPr>
          <w:rFonts w:ascii="Times New Roman" w:hAnsi="Times New Roman" w:cs="Times New Roman"/>
          <w:b/>
          <w:caps/>
          <w:spacing w:val="40"/>
          <w:sz w:val="36"/>
          <w:szCs w:val="36"/>
        </w:rPr>
        <w:t>Постановление</w:t>
      </w:r>
    </w:p>
    <w:p w:rsidR="00020CA5" w:rsidRPr="004F496D" w:rsidRDefault="00020CA5" w:rsidP="00020CA5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ab/>
      </w:r>
    </w:p>
    <w:p w:rsidR="00020CA5" w:rsidRPr="004F496D" w:rsidRDefault="00020CA5" w:rsidP="00020CA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496D">
        <w:rPr>
          <w:rFonts w:ascii="Times New Roman" w:hAnsi="Times New Roman" w:cs="Times New Roman"/>
          <w:sz w:val="28"/>
          <w:szCs w:val="28"/>
        </w:rPr>
        <w:t>От  _________ 2018 г.  №  ______</w:t>
      </w:r>
    </w:p>
    <w:p w:rsidR="00020CA5" w:rsidRPr="004F496D" w:rsidRDefault="00020CA5" w:rsidP="00020CA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0CA5" w:rsidRPr="004F496D" w:rsidRDefault="00593807" w:rsidP="00020CA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3807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pt;margin-top:13.65pt;width:219.45pt;height:99.5pt;z-index:251661312" stroked="f">
            <v:textbox style="mso-next-textbox:#_x0000_s1027">
              <w:txbxContent>
                <w:p w:rsidR="00020CA5" w:rsidRPr="00020CA5" w:rsidRDefault="00020CA5" w:rsidP="00020CA5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муниципальной программы «Стимулирование экономической активности Лужского муниципального района»</w:t>
                  </w:r>
                </w:p>
              </w:txbxContent>
            </v:textbox>
          </v:shape>
        </w:pict>
      </w:r>
    </w:p>
    <w:p w:rsidR="00020CA5" w:rsidRPr="004F496D" w:rsidRDefault="00593807" w:rsidP="00020CA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3807"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-49.55pt;margin-top:.55pt;width:83.6pt;height:49.5pt;z-index:251660288;mso-width-relative:margin;mso-height-relative:margin">
            <v:textbox style="mso-next-textbox:#_x0000_s1026">
              <w:txbxContent>
                <w:p w:rsidR="00020CA5" w:rsidRPr="00FE78A3" w:rsidRDefault="00020CA5" w:rsidP="00020CA5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020CA5" w:rsidRPr="004F496D" w:rsidRDefault="00020CA5" w:rsidP="00020CA5">
      <w:pPr>
        <w:contextualSpacing/>
        <w:rPr>
          <w:rFonts w:ascii="Times New Roman" w:hAnsi="Times New Roman" w:cs="Times New Roman"/>
        </w:rPr>
      </w:pPr>
    </w:p>
    <w:p w:rsidR="00020CA5" w:rsidRPr="004F496D" w:rsidRDefault="00020CA5" w:rsidP="00020CA5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020CA5" w:rsidRPr="004F496D" w:rsidRDefault="00020CA5" w:rsidP="00020CA5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 w:rsidRPr="004F496D">
        <w:tab/>
      </w:r>
    </w:p>
    <w:p w:rsidR="00020CA5" w:rsidRPr="004F496D" w:rsidRDefault="00020CA5" w:rsidP="00020CA5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</w:p>
    <w:p w:rsidR="00020CA5" w:rsidRDefault="00020CA5" w:rsidP="00020CA5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020CA5" w:rsidRDefault="00020CA5" w:rsidP="00020CA5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020CA5" w:rsidRPr="00020CA5" w:rsidRDefault="00020CA5" w:rsidP="00020CA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со ст. 179 Бюджетного кодекса Российской Федерации, Стратегией социально-экономического развития Лужского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2016-2030гг., утвержденной </w:t>
      </w: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ем</w:t>
      </w: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Совета депутатов МО Лужский муниципальный район Ленинградской области от 31.05.2016 № 143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Перечнем муниципальных программ Лужского муниципального района Ленинградской области на 2019-2024 гг., утвержденным постановлением администрации Лужского муниципального района от 31.08.2018 № 2762, </w:t>
      </w: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Порядком</w:t>
      </w: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разработки, реализации и оценки эффективности муниципальных программ 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утвержденным </w:t>
      </w:r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постановлением администрации Лужского муниципального района от 30.10.2013 № 3279, администрация Лужского муниципального района  </w:t>
      </w:r>
      <w:proofErr w:type="spellStart"/>
      <w:proofErr w:type="gramStart"/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proofErr w:type="spellEnd"/>
      <w:proofErr w:type="gramEnd"/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с т а </w:t>
      </w:r>
      <w:proofErr w:type="spellStart"/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</w:t>
      </w:r>
      <w:proofErr w:type="spellEnd"/>
      <w:r w:rsidRPr="00020C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в л я е т:</w:t>
      </w:r>
    </w:p>
    <w:p w:rsidR="00020CA5" w:rsidRPr="004F496D" w:rsidRDefault="00020CA5" w:rsidP="00020CA5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020CA5" w:rsidRPr="00EF2C38" w:rsidRDefault="00020CA5" w:rsidP="00EF2C38">
      <w:pPr>
        <w:pStyle w:val="2"/>
        <w:numPr>
          <w:ilvl w:val="2"/>
          <w:numId w:val="3"/>
        </w:numPr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>
        <w:t>Утвердить муниципальн</w:t>
      </w:r>
      <w:r w:rsidR="00F564B8">
        <w:t>ую</w:t>
      </w:r>
      <w:r>
        <w:t xml:space="preserve"> программ</w:t>
      </w:r>
      <w:r w:rsidR="00F564B8">
        <w:t>у</w:t>
      </w:r>
      <w:r>
        <w:t xml:space="preserve"> «Стимулирование экономической активности Лужского муниципального района» (приложение).</w:t>
      </w:r>
    </w:p>
    <w:p w:rsidR="00020CA5" w:rsidRPr="004F496D" w:rsidRDefault="00020CA5" w:rsidP="00EF2C38">
      <w:pPr>
        <w:pStyle w:val="2"/>
        <w:numPr>
          <w:ilvl w:val="2"/>
          <w:numId w:val="3"/>
        </w:numPr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 w:rsidRPr="004F496D">
        <w:t>Настоящее постановление подлежит опубликованию на официальном сайте администрации Лужского муниципального района.</w:t>
      </w:r>
    </w:p>
    <w:p w:rsidR="00020CA5" w:rsidRPr="004F496D" w:rsidRDefault="00020CA5" w:rsidP="00EF2C38">
      <w:pPr>
        <w:pStyle w:val="2"/>
        <w:numPr>
          <w:ilvl w:val="2"/>
          <w:numId w:val="3"/>
        </w:numPr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proofErr w:type="gramStart"/>
      <w:r w:rsidRPr="004F496D">
        <w:t>Контроль за</w:t>
      </w:r>
      <w:proofErr w:type="gramEnd"/>
      <w:r w:rsidRPr="004F496D">
        <w:t xml:space="preserve"> исполнением постановления оставляю за собой.</w:t>
      </w:r>
    </w:p>
    <w:p w:rsidR="00020CA5" w:rsidRPr="004F496D" w:rsidRDefault="00020CA5" w:rsidP="00EF2C38">
      <w:pPr>
        <w:pStyle w:val="2"/>
        <w:numPr>
          <w:ilvl w:val="2"/>
          <w:numId w:val="3"/>
        </w:numPr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 w:rsidRPr="004F496D">
        <w:t xml:space="preserve">Настоящее постановление вступает в силу с </w:t>
      </w:r>
      <w:r>
        <w:t>01.01.2019</w:t>
      </w:r>
      <w:r w:rsidRPr="004F496D">
        <w:t xml:space="preserve">. </w:t>
      </w:r>
    </w:p>
    <w:p w:rsidR="00020CA5" w:rsidRPr="004F496D" w:rsidRDefault="00020CA5" w:rsidP="00EF2C38">
      <w:pPr>
        <w:pStyle w:val="1"/>
        <w:shd w:val="clear" w:color="auto" w:fill="auto"/>
        <w:tabs>
          <w:tab w:val="left" w:pos="709"/>
        </w:tabs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020CA5" w:rsidRPr="004F496D" w:rsidRDefault="00020CA5" w:rsidP="00020CA5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20CA5" w:rsidRPr="004F496D" w:rsidRDefault="00020CA5" w:rsidP="00020CA5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4F496D">
        <w:rPr>
          <w:sz w:val="28"/>
          <w:szCs w:val="28"/>
        </w:rPr>
        <w:t>И.о. главы администрации</w:t>
      </w:r>
    </w:p>
    <w:p w:rsidR="00020CA5" w:rsidRPr="004F496D" w:rsidRDefault="00020CA5" w:rsidP="00020CA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4F496D">
        <w:rPr>
          <w:sz w:val="28"/>
          <w:szCs w:val="28"/>
        </w:rPr>
        <w:t>Лужского муниципального района</w:t>
      </w:r>
      <w:r w:rsidRPr="004F496D">
        <w:rPr>
          <w:sz w:val="28"/>
          <w:szCs w:val="28"/>
        </w:rPr>
        <w:tab/>
      </w:r>
      <w:r w:rsidRPr="004F496D">
        <w:rPr>
          <w:sz w:val="28"/>
          <w:szCs w:val="28"/>
        </w:rPr>
        <w:tab/>
      </w:r>
      <w:r w:rsidRPr="004F496D">
        <w:rPr>
          <w:sz w:val="28"/>
          <w:szCs w:val="28"/>
        </w:rPr>
        <w:tab/>
      </w:r>
      <w:r w:rsidRPr="004F496D">
        <w:rPr>
          <w:sz w:val="28"/>
          <w:szCs w:val="28"/>
        </w:rPr>
        <w:tab/>
        <w:t xml:space="preserve">                Ю.В. </w:t>
      </w:r>
      <w:proofErr w:type="spellStart"/>
      <w:r w:rsidRPr="004F496D">
        <w:rPr>
          <w:sz w:val="28"/>
          <w:szCs w:val="28"/>
        </w:rPr>
        <w:t>Намлиев</w:t>
      </w:r>
      <w:proofErr w:type="spellEnd"/>
    </w:p>
    <w:p w:rsidR="00020CA5" w:rsidRPr="004F496D" w:rsidRDefault="00020CA5" w:rsidP="00020CA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20CA5" w:rsidRDefault="00020CA5" w:rsidP="00020CA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F2C38" w:rsidRDefault="00EF2C38" w:rsidP="00020CA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F2C38" w:rsidRDefault="00EF2C38" w:rsidP="00020CA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20CA5" w:rsidRDefault="00020CA5" w:rsidP="00EF2C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4F496D">
        <w:rPr>
          <w:sz w:val="28"/>
          <w:szCs w:val="28"/>
        </w:rPr>
        <w:t xml:space="preserve">Разослано: </w:t>
      </w:r>
      <w:proofErr w:type="spellStart"/>
      <w:r w:rsidRPr="004F496D">
        <w:rPr>
          <w:sz w:val="28"/>
          <w:szCs w:val="28"/>
        </w:rPr>
        <w:t>КЭРиИД</w:t>
      </w:r>
      <w:proofErr w:type="spellEnd"/>
      <w:r w:rsidRPr="004F496D">
        <w:rPr>
          <w:sz w:val="28"/>
          <w:szCs w:val="28"/>
        </w:rPr>
        <w:t xml:space="preserve"> – 2 экз., КФ, ОБУ, сектор ФМК, прокуратура.</w:t>
      </w:r>
    </w:p>
    <w:sectPr w:rsidR="00020CA5" w:rsidSect="00F416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F8" w:rsidRDefault="00AB1DF8" w:rsidP="00EF2C38">
      <w:r>
        <w:separator/>
      </w:r>
    </w:p>
  </w:endnote>
  <w:endnote w:type="continuationSeparator" w:id="0">
    <w:p w:rsidR="00AB1DF8" w:rsidRDefault="00AB1DF8" w:rsidP="00EF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F8" w:rsidRDefault="00AB1DF8" w:rsidP="00EF2C38">
      <w:r>
        <w:separator/>
      </w:r>
    </w:p>
  </w:footnote>
  <w:footnote w:type="continuationSeparator" w:id="0">
    <w:p w:rsidR="00AB1DF8" w:rsidRDefault="00AB1DF8" w:rsidP="00EF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593807">
    <w:pPr>
      <w:pStyle w:val="a4"/>
    </w:pPr>
    <w:r>
      <w:rPr>
        <w:noProof/>
      </w:rPr>
      <w:pict>
        <v:rect id="AryanRegN" o:spid="_x0000_s2049" style="position:absolute;margin-left:345pt;margin-top:20pt;width:200pt;height:18pt;z-index:251660288;mso-position-horizontal-relative:page;mso-position-vertical-relative:page" filled="f" stroked="f">
          <v:textbox inset="0,0,0,0">
            <w:txbxContent>
              <w:p w:rsidR="00E0525E" w:rsidRPr="00EF2C38" w:rsidRDefault="00AB1DF8" w:rsidP="00EF2C38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32C9"/>
    <w:multiLevelType w:val="multilevel"/>
    <w:tmpl w:val="1A48BF0E"/>
    <w:lvl w:ilvl="0">
      <w:start w:val="1"/>
      <w:numFmt w:val="decimal"/>
      <w:lvlText w:val="4.5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571D7"/>
    <w:multiLevelType w:val="multilevel"/>
    <w:tmpl w:val="18F6F116"/>
    <w:lvl w:ilvl="0">
      <w:start w:val="1"/>
      <w:numFmt w:val="decimal"/>
      <w:lvlText w:val="4.5.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CA5"/>
    <w:rsid w:val="00020CA5"/>
    <w:rsid w:val="00593807"/>
    <w:rsid w:val="00720808"/>
    <w:rsid w:val="008260D5"/>
    <w:rsid w:val="00AB1DF8"/>
    <w:rsid w:val="00B55266"/>
    <w:rsid w:val="00EF2C38"/>
    <w:rsid w:val="00F416D8"/>
    <w:rsid w:val="00F5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C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20CA5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020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CA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020CA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F2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C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Novoenko</cp:lastModifiedBy>
  <cp:revision>2</cp:revision>
  <cp:lastPrinted>2018-12-11T10:51:00Z</cp:lastPrinted>
  <dcterms:created xsi:type="dcterms:W3CDTF">2018-11-09T11:40:00Z</dcterms:created>
  <dcterms:modified xsi:type="dcterms:W3CDTF">2018-12-11T10:54:00Z</dcterms:modified>
</cp:coreProperties>
</file>