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3B3E29" w:rsidP="00D139CA">
      <w:pPr>
        <w:jc w:val="both"/>
      </w:pP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</w:p>
    <w:p w:rsidR="001C07A3" w:rsidRDefault="00BB4C60" w:rsidP="00D139CA">
      <w:pPr>
        <w:jc w:val="both"/>
      </w:pPr>
      <w:r>
        <w:tab/>
      </w:r>
    </w:p>
    <w:p w:rsidR="00BB4C60" w:rsidRDefault="001C07A3" w:rsidP="00D139CA">
      <w:pPr>
        <w:jc w:val="both"/>
      </w:pPr>
      <w:r>
        <w:tab/>
      </w:r>
      <w:r w:rsidR="00BB4C60">
        <w:t>25 декабря 2006 г.</w:t>
      </w:r>
      <w:r w:rsidR="00BB4C60">
        <w:tab/>
        <w:t>364-р</w:t>
      </w: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  <w:r>
        <w:tab/>
        <w:t xml:space="preserve">О подготовке органов управления </w:t>
      </w:r>
    </w:p>
    <w:p w:rsidR="00BB4C60" w:rsidRDefault="00BB4C60" w:rsidP="00D139CA">
      <w:pPr>
        <w:jc w:val="both"/>
      </w:pPr>
      <w:r>
        <w:tab/>
        <w:t>сил гражданской обороны и районного</w:t>
      </w:r>
    </w:p>
    <w:p w:rsidR="00BB4C60" w:rsidRDefault="00BB4C60" w:rsidP="00D139CA">
      <w:pPr>
        <w:jc w:val="both"/>
      </w:pPr>
      <w:r>
        <w:tab/>
        <w:t>звена единой государственной системы</w:t>
      </w:r>
    </w:p>
    <w:p w:rsidR="00BB4C60" w:rsidRDefault="00BB4C60" w:rsidP="00D139CA">
      <w:pPr>
        <w:jc w:val="both"/>
      </w:pPr>
      <w:r>
        <w:tab/>
        <w:t>предупреждения и ликвидации ЧС в 2007 г.</w:t>
      </w:r>
    </w:p>
    <w:p w:rsidR="00BB4C60" w:rsidRDefault="00BB4C60" w:rsidP="00D139CA">
      <w:pPr>
        <w:jc w:val="both"/>
      </w:pPr>
      <w:r>
        <w:tab/>
        <w:t>на территории муниципального района</w:t>
      </w:r>
    </w:p>
    <w:p w:rsidR="00BB4C60" w:rsidRDefault="00BB4C60" w:rsidP="00D139CA">
      <w:pPr>
        <w:jc w:val="both"/>
      </w:pPr>
    </w:p>
    <w:p w:rsidR="00BB4C60" w:rsidRDefault="00BB4C60" w:rsidP="00D139CA">
      <w:pPr>
        <w:jc w:val="both"/>
      </w:pPr>
      <w:r>
        <w:tab/>
        <w:t>В целях подготовки органов управления  сил ГО и районного звена единой государственной Российской системы предупреждения и ликвидации (РСЧС) в области ГО, защиты населения и территорий о</w:t>
      </w:r>
      <w:r w:rsidR="00EB51A2">
        <w:t>т ЧС природного и техногенного х</w:t>
      </w:r>
      <w:r>
        <w:t>арактера в 2007 году:</w:t>
      </w:r>
    </w:p>
    <w:p w:rsidR="00EB51A2" w:rsidRDefault="00EB51A2" w:rsidP="00D139CA">
      <w:pPr>
        <w:jc w:val="both"/>
      </w:pPr>
    </w:p>
    <w:p w:rsidR="00EB51A2" w:rsidRDefault="00EB51A2" w:rsidP="00D139CA">
      <w:pPr>
        <w:jc w:val="both"/>
      </w:pPr>
      <w:r>
        <w:tab/>
        <w:t>1. Считать главной задачей совершенствование знаний, навыков и умений, направленных на реализацию единой государственной политики в области ГО, снижения рисков и минимизации последствий ЧС для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населения в мирное и военное время.</w:t>
      </w:r>
    </w:p>
    <w:p w:rsidR="00EB51A2" w:rsidRDefault="00EB51A2" w:rsidP="00D139CA">
      <w:pPr>
        <w:jc w:val="both"/>
      </w:pPr>
    </w:p>
    <w:p w:rsidR="00EB51A2" w:rsidRDefault="00EB51A2" w:rsidP="00D139CA">
      <w:pPr>
        <w:jc w:val="both"/>
      </w:pPr>
      <w:r>
        <w:tab/>
        <w:t>2. Рекомендовать  главам администраций городских и сельских поселений, руководителям организаций и предприятий, председателям комиссий по предупреждению</w:t>
      </w:r>
      <w:r w:rsidR="00A26C17">
        <w:t xml:space="preserve"> и ликвидации ЧС и обеспечению пожарной безопасности подготовку органов управления, сил ГО и РСЧС организовать по следующим направлениям:</w:t>
      </w:r>
    </w:p>
    <w:p w:rsidR="00A26C17" w:rsidRDefault="00A26C17" w:rsidP="00D139CA">
      <w:pPr>
        <w:jc w:val="both"/>
      </w:pPr>
      <w:r>
        <w:tab/>
        <w:t>2.1. В области ГО:</w:t>
      </w:r>
    </w:p>
    <w:p w:rsidR="00A26C17" w:rsidRDefault="00A26C17" w:rsidP="00D139CA">
      <w:pPr>
        <w:jc w:val="both"/>
      </w:pPr>
      <w:r>
        <w:tab/>
        <w:t>- совершенствование нормативной правовой базы с учетом современных требований;</w:t>
      </w:r>
    </w:p>
    <w:p w:rsidR="001C07A3" w:rsidRDefault="00A26C17" w:rsidP="00D139CA">
      <w:pPr>
        <w:jc w:val="both"/>
      </w:pPr>
      <w:r>
        <w:tab/>
        <w:t>- совершенствование сил ГО, повышение их готовности, оснащенности современными техническим средствами и технологиями ведения аварийно-спасательных и других неотложных работ, в т.ч. средствами малой механизации;</w:t>
      </w:r>
    </w:p>
    <w:p w:rsidR="00A26C17" w:rsidRDefault="00A26C17" w:rsidP="00D139CA">
      <w:pPr>
        <w:jc w:val="both"/>
      </w:pPr>
      <w:r>
        <w:tab/>
        <w:t>-</w:t>
      </w:r>
      <w:r w:rsidR="001C07A3">
        <w:t xml:space="preserve"> </w:t>
      </w:r>
      <w:r>
        <w:t>организацию</w:t>
      </w:r>
      <w:r w:rsidR="001C07A3">
        <w:t xml:space="preserve"> </w:t>
      </w:r>
      <w:r>
        <w:t xml:space="preserve">учета, содержания и использования средств </w:t>
      </w:r>
      <w:r w:rsidR="001C07A3">
        <w:t xml:space="preserve"> защ</w:t>
      </w:r>
      <w:r>
        <w:t>иты населения и объектов ГО, внедрение новых современных технических средств и технологий для выполнения мероприятий по ГО и защит</w:t>
      </w:r>
      <w:r w:rsidR="00D80157">
        <w:t>е населения;</w:t>
      </w:r>
    </w:p>
    <w:p w:rsidR="00D80157" w:rsidRDefault="00D80157" w:rsidP="00D139CA">
      <w:pPr>
        <w:jc w:val="both"/>
      </w:pPr>
      <w:r>
        <w:lastRenderedPageBreak/>
        <w:tab/>
        <w:t>- активную работу по созданию в целях ГО запасов (резервов) материальных, технических и  других средств;</w:t>
      </w:r>
    </w:p>
    <w:p w:rsidR="00D80157" w:rsidRDefault="00D80157" w:rsidP="00D139CA">
      <w:pPr>
        <w:jc w:val="both"/>
      </w:pPr>
      <w:r>
        <w:tab/>
        <w:t>- выполнение мероприятий по повышению готовности системы централизованного оповещения населения.</w:t>
      </w:r>
    </w:p>
    <w:p w:rsidR="00D80157" w:rsidRDefault="00D80157" w:rsidP="00D139CA">
      <w:pPr>
        <w:jc w:val="both"/>
      </w:pPr>
      <w:r>
        <w:tab/>
        <w:t>2.2. В области защиты населения и территорий от ЧС:</w:t>
      </w:r>
    </w:p>
    <w:p w:rsidR="00D80157" w:rsidRDefault="00D80157" w:rsidP="00D139CA">
      <w:pPr>
        <w:jc w:val="both"/>
      </w:pPr>
      <w:r>
        <w:tab/>
        <w:t>- повышение эффективности деятельности координационных органов;</w:t>
      </w:r>
    </w:p>
    <w:p w:rsidR="00D80157" w:rsidRDefault="00D80157" w:rsidP="00D139CA">
      <w:pPr>
        <w:jc w:val="both"/>
      </w:pPr>
      <w:r>
        <w:tab/>
        <w:t xml:space="preserve">- обеспечение взаимодействия органов местного самоуправления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уровней;</w:t>
      </w:r>
    </w:p>
    <w:p w:rsidR="00D80157" w:rsidRDefault="00D80157" w:rsidP="00D139CA">
      <w:pPr>
        <w:jc w:val="both"/>
      </w:pPr>
      <w:r>
        <w:tab/>
        <w:t>- обеспечение готовности органов управления, сил и средств РС ЧС к реагированию на ЧС;</w:t>
      </w:r>
    </w:p>
    <w:p w:rsidR="00D80157" w:rsidRDefault="00D80157" w:rsidP="00D139CA">
      <w:pPr>
        <w:jc w:val="both"/>
      </w:pPr>
      <w:r>
        <w:tab/>
        <w:t>- создание, содержание</w:t>
      </w:r>
      <w:r w:rsidR="00C812B5">
        <w:t xml:space="preserve"> в соответствии  с установленными требованиями, эффективное использование и восполнение резервов (запасов) финансовых, материальных ресурсов для ликвидации ЧС;</w:t>
      </w:r>
    </w:p>
    <w:p w:rsidR="00C812B5" w:rsidRDefault="00C812B5" w:rsidP="00D139CA">
      <w:pPr>
        <w:jc w:val="both"/>
      </w:pPr>
      <w:r>
        <w:tab/>
        <w:t>- создание страховых фондов документации на объектах повышенного риска (потенциально опасные) и объектах систем жизнеобеспечения населения;</w:t>
      </w:r>
    </w:p>
    <w:p w:rsidR="00C812B5" w:rsidRDefault="00C812B5" w:rsidP="00D139CA">
      <w:pPr>
        <w:jc w:val="both"/>
      </w:pPr>
      <w:r>
        <w:tab/>
        <w:t>- создание и поддержание необходимых условий для обеспечения жизнедеятельности пострадавшего населения.</w:t>
      </w:r>
    </w:p>
    <w:p w:rsidR="00C812B5" w:rsidRDefault="00C812B5" w:rsidP="00D139CA">
      <w:pPr>
        <w:jc w:val="both"/>
      </w:pPr>
      <w:r>
        <w:tab/>
        <w:t>2.3. В области обеспечения пожарной безопасности:</w:t>
      </w:r>
    </w:p>
    <w:p w:rsidR="00C812B5" w:rsidRDefault="00C812B5" w:rsidP="00D139CA">
      <w:pPr>
        <w:jc w:val="both"/>
      </w:pPr>
      <w:r>
        <w:tab/>
        <w:t>- осуществление мероприятий, направленных на снижение количества пожаров и гибели людей при пожарах, совершенствование технологий тушения</w:t>
      </w:r>
      <w:r w:rsidR="00D139CA">
        <w:t xml:space="preserve"> пожаров и проведения аварийно-спасательных работ, внедрение современных технических средств профилактики пожаров и пожаротушения.</w:t>
      </w:r>
    </w:p>
    <w:p w:rsidR="00D139CA" w:rsidRDefault="00D139CA" w:rsidP="00D139CA">
      <w:pPr>
        <w:jc w:val="both"/>
      </w:pPr>
      <w:r>
        <w:tab/>
        <w:t>2.4. В области обеспечения безопасности людей на водных объектах:</w:t>
      </w:r>
    </w:p>
    <w:p w:rsidR="00D139CA" w:rsidRDefault="00D139CA" w:rsidP="00D139CA">
      <w:pPr>
        <w:jc w:val="both"/>
      </w:pPr>
      <w:r>
        <w:tab/>
        <w:t>- организацию контроля за безопасностью людей на водных объектах.</w:t>
      </w:r>
    </w:p>
    <w:p w:rsidR="00CB3202" w:rsidRDefault="00CB3202" w:rsidP="00CB3202">
      <w:pPr>
        <w:jc w:val="both"/>
      </w:pPr>
      <w:r>
        <w:tab/>
      </w:r>
    </w:p>
    <w:p w:rsidR="00CB3202" w:rsidRDefault="00CB3202" w:rsidP="00CB3202">
      <w:pPr>
        <w:jc w:val="both"/>
      </w:pPr>
      <w:r>
        <w:tab/>
        <w:t>3. Сосредоточить основные усилия по обеспечению реализации указанных направлений подготовки в 2007 году:</w:t>
      </w:r>
    </w:p>
    <w:p w:rsidR="00CB3202" w:rsidRDefault="00CB3202" w:rsidP="00CB3202">
      <w:pPr>
        <w:jc w:val="both"/>
      </w:pPr>
      <w:r>
        <w:tab/>
        <w:t>-повышении уровня персональной подготовки руководителей и специалистов ГО всех уровней;</w:t>
      </w:r>
    </w:p>
    <w:p w:rsidR="00CB3202" w:rsidRDefault="00CB3202" w:rsidP="00CB3202">
      <w:pPr>
        <w:jc w:val="both"/>
      </w:pPr>
      <w:r>
        <w:tab/>
        <w:t>- развитии учебно-материальной базы курсов ГО, учебных классов образовательных учреждений по курсу «Основы безопасности и жизнедеятельности» и дисциплине «Безопасность жизнедеятельности», учебно-консультационных пунктов на базе ЖЭУ для неработающей части населения;</w:t>
      </w:r>
    </w:p>
    <w:p w:rsidR="00CB3202" w:rsidRDefault="00CB3202" w:rsidP="00CB3202">
      <w:pPr>
        <w:jc w:val="both"/>
      </w:pPr>
      <w:r>
        <w:tab/>
        <w:t>- организации подготовки личного состава формирований и рабочего персонала, не входящего в состав формирований, на предприятиях и в организация;</w:t>
      </w:r>
    </w:p>
    <w:p w:rsidR="00CB3202" w:rsidRDefault="00CB3202" w:rsidP="00CB3202">
      <w:pPr>
        <w:jc w:val="both"/>
      </w:pPr>
      <w:r>
        <w:tab/>
        <w:t>- строгом соблюдении и контроле реализации требований инженерно-технических мероприятий ГО и предупреждения ЧС, мероприятий радиационной, химической и медико-биологической защиты населения, обратив внимание на поддержание в готовности защитных сооружений ГО, создание с установленными требованиями запасов средств индивидуальной защиты, приборов радиационной, химической разведки и контроля;</w:t>
      </w:r>
    </w:p>
    <w:p w:rsidR="00CB3202" w:rsidRDefault="00CB3202" w:rsidP="00CB3202">
      <w:pPr>
        <w:jc w:val="both"/>
      </w:pPr>
      <w:r>
        <w:tab/>
        <w:t>- организации полной и качественной разработки Планов действий по предупреждению и ликвидации ЧС, Планов ГО.</w:t>
      </w: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  <w:r>
        <w:lastRenderedPageBreak/>
        <w:tab/>
        <w:t>4. Проводить  инструкторско-методические занятия с работниками, уполномоченными на решение задач в области ГО и ЧС ежемесячно каждую последнюю среду на базе отдела по делам ГОЧС администрации Лужского муниципального района. Начало в 10 часов.</w:t>
      </w: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  <w:r>
        <w:tab/>
        <w:t>5. На основе настоящего распоряжения организовать разработку и ввести в действие планы основных мероприятий по вопросам ГОЧС, обеспечение пожарной безопасности на 2007г.</w:t>
      </w: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  <w:r>
        <w:tab/>
        <w:t>6. Подготовку нештатных аварийно-спасательных организаций и проводить в соответствии с распоряжением Правительства Ленинградской области от 30.07.2001г. № 283-р «Об организации обучения Ленинградской области в сфере ГО и защиты от ЧС природного и техногенного характера.</w:t>
      </w: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  <w:r>
        <w:tab/>
        <w:t>7. Основными формами оперативной подготовки органов управления ГО  и РСЧС определить командно-штабные учения (КШУ) и командно-штабные тренировки (КШТ), а нештатных аварийно-спасательных формирований определить проведение тактико-специальных, комплексных учений (объектовых тренировок) с отработкой практических вопросов.</w:t>
      </w: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  <w:r>
        <w:tab/>
        <w:t>8. Началом учебного года считать 9 января, окончанием учебного года - 30 ноября 2007г.</w:t>
      </w: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  <w:r>
        <w:t>Глава администрации</w:t>
      </w:r>
    </w:p>
    <w:p w:rsidR="00CB3202" w:rsidRDefault="00CB3202" w:rsidP="00CB3202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С.Н.Тимофеев</w:t>
      </w: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CB3202" w:rsidRDefault="00CB3202" w:rsidP="00CB3202">
      <w:pPr>
        <w:jc w:val="both"/>
      </w:pPr>
    </w:p>
    <w:p w:rsidR="001C07A3" w:rsidRDefault="001C07A3" w:rsidP="00CB3202">
      <w:pPr>
        <w:jc w:val="both"/>
      </w:pPr>
    </w:p>
    <w:p w:rsidR="001C07A3" w:rsidRDefault="001C07A3" w:rsidP="00CB3202">
      <w:pPr>
        <w:jc w:val="both"/>
      </w:pPr>
    </w:p>
    <w:p w:rsidR="00CB3202" w:rsidRDefault="00CB3202" w:rsidP="00CB3202">
      <w:pPr>
        <w:jc w:val="both"/>
      </w:pPr>
      <w:r>
        <w:t>Разослано: руководителям ОЭ по списку, главам администраций поселений - 15 экз., отд. ГОЧС.</w:t>
      </w:r>
    </w:p>
    <w:p w:rsidR="00CB3202" w:rsidRPr="00D80157" w:rsidRDefault="00CB3202" w:rsidP="00D139CA">
      <w:pPr>
        <w:jc w:val="both"/>
      </w:pPr>
    </w:p>
    <w:sectPr w:rsidR="00CB3202" w:rsidRPr="00D80157" w:rsidSect="001C07A3">
      <w:headerReference w:type="default" r:id="rId6"/>
      <w:pgSz w:w="11909" w:h="16834"/>
      <w:pgMar w:top="977" w:right="567" w:bottom="81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2D" w:rsidRDefault="0010322D">
      <w:r>
        <w:separator/>
      </w:r>
    </w:p>
  </w:endnote>
  <w:endnote w:type="continuationSeparator" w:id="0">
    <w:p w:rsidR="0010322D" w:rsidRDefault="0010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2D" w:rsidRDefault="0010322D">
      <w:r>
        <w:separator/>
      </w:r>
    </w:p>
  </w:footnote>
  <w:footnote w:type="continuationSeparator" w:id="0">
    <w:p w:rsidR="0010322D" w:rsidRDefault="00103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7A3" w:rsidRDefault="001C07A3" w:rsidP="0010322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AD2">
      <w:rPr>
        <w:rStyle w:val="a5"/>
        <w:noProof/>
      </w:rPr>
      <w:t>3</w:t>
    </w:r>
    <w:r>
      <w:rPr>
        <w:rStyle w:val="a5"/>
      </w:rPr>
      <w:fldChar w:fldCharType="end"/>
    </w:r>
  </w:p>
  <w:p w:rsidR="001C07A3" w:rsidRDefault="001C07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4C60"/>
    <w:rsid w:val="0002700E"/>
    <w:rsid w:val="00052039"/>
    <w:rsid w:val="0010322D"/>
    <w:rsid w:val="00180477"/>
    <w:rsid w:val="001C07A3"/>
    <w:rsid w:val="00261EB6"/>
    <w:rsid w:val="003B3E29"/>
    <w:rsid w:val="004744ED"/>
    <w:rsid w:val="005A0ED1"/>
    <w:rsid w:val="00612ACE"/>
    <w:rsid w:val="006B2AD2"/>
    <w:rsid w:val="008E0820"/>
    <w:rsid w:val="009A2E13"/>
    <w:rsid w:val="00A26C17"/>
    <w:rsid w:val="00BB4C60"/>
    <w:rsid w:val="00C812B5"/>
    <w:rsid w:val="00CB3202"/>
    <w:rsid w:val="00D139CA"/>
    <w:rsid w:val="00D80157"/>
    <w:rsid w:val="00EB51A2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3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  <w:rsid w:val="00CB3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2006-12-25T08:11:00Z</cp:lastPrinted>
  <dcterms:created xsi:type="dcterms:W3CDTF">2025-01-30T13:30:00Z</dcterms:created>
  <dcterms:modified xsi:type="dcterms:W3CDTF">2025-01-30T13:30:00Z</dcterms:modified>
</cp:coreProperties>
</file>