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  <w:r>
        <w:tab/>
        <w:t>12 декабря 2006г.</w:t>
      </w:r>
      <w:r>
        <w:tab/>
      </w:r>
      <w:r>
        <w:tab/>
        <w:t>722</w:t>
      </w: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  <w:r>
        <w:tab/>
        <w:t>О тарифах на жилищно-коммунальные</w:t>
      </w:r>
    </w:p>
    <w:p w:rsidR="00631804" w:rsidRDefault="00631804" w:rsidP="00631804">
      <w:pPr>
        <w:jc w:val="both"/>
      </w:pPr>
      <w:r>
        <w:tab/>
        <w:t>услуги для населения на 2007 год</w:t>
      </w: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</w:p>
    <w:p w:rsidR="00631804" w:rsidRDefault="00631804" w:rsidP="00631804">
      <w:pPr>
        <w:jc w:val="both"/>
      </w:pPr>
      <w:r>
        <w:tab/>
      </w:r>
      <w:r w:rsidR="001B4DEB">
        <w:t xml:space="preserve">В соответствии с Жилищным кодексом РФ, </w:t>
      </w:r>
      <w:r w:rsidR="0006491B">
        <w:t>постановлением</w:t>
      </w:r>
      <w:r w:rsidR="001B4DEB">
        <w:t xml:space="preserve"> Федеральной службы по тарифам от 11 августа 2006 года № 179-э/1, </w:t>
      </w:r>
      <w:r w:rsidR="007B549D">
        <w:t>П</w:t>
      </w:r>
      <w:r w:rsidR="001B4DEB">
        <w:t>остановлением Правительства РФ от 13 августа 2006 года № 491 «Об утверждении Правил содержания общего имущества в многоквартирном доме…»</w:t>
      </w:r>
      <w:r w:rsidR="007B549D">
        <w:t>, Приказами комитета по тарифам и ценовой политике Правительства Ленинградской области от 10 ноября 2006 года № 113-п и 114-п</w:t>
      </w:r>
      <w:r w:rsidR="00960E43">
        <w:t xml:space="preserve"> и</w:t>
      </w:r>
      <w:r w:rsidR="007B549D">
        <w:t xml:space="preserve"> на основании решения Совета депутатов Лужского муниципального района от 07 декабря 2006 года № 81 «О тарифной политике на услуги жилищно-коммунального хозяйства на 2007 год», п о с т а н о в л я ю:</w:t>
      </w:r>
    </w:p>
    <w:p w:rsidR="000D1C9F" w:rsidRDefault="000D1C9F" w:rsidP="00631804">
      <w:pPr>
        <w:jc w:val="both"/>
      </w:pPr>
    </w:p>
    <w:p w:rsidR="000D1C9F" w:rsidRDefault="000D1C9F" w:rsidP="000D1C9F">
      <w:pPr>
        <w:jc w:val="both"/>
      </w:pPr>
      <w:r>
        <w:tab/>
        <w:t>1. Установить с 01 января 2007 года:</w:t>
      </w:r>
    </w:p>
    <w:p w:rsidR="000D1C9F" w:rsidRDefault="000D1C9F" w:rsidP="000D1C9F">
      <w:pPr>
        <w:jc w:val="both"/>
      </w:pPr>
      <w:r>
        <w:tab/>
        <w:t>1.1. Размер платы за содержание и ремонт жилого помещения для нанимателей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  <w:r w:rsidR="00FC3E15">
        <w:t xml:space="preserve"> согласно приложению 1.</w:t>
      </w:r>
    </w:p>
    <w:p w:rsidR="00FC3E15" w:rsidRDefault="00FC3E15" w:rsidP="000D1C9F">
      <w:pPr>
        <w:jc w:val="both"/>
      </w:pPr>
      <w:r>
        <w:tab/>
        <w:t>1.2. Размер платы за пользование жилым помещением (плата за наём) для нанимателей жилых помещений в муниципальном жилищном фонде согласно приложению 2.</w:t>
      </w:r>
    </w:p>
    <w:p w:rsidR="00FC3E15" w:rsidRDefault="00FC3E15" w:rsidP="000D1C9F">
      <w:pPr>
        <w:jc w:val="both"/>
      </w:pPr>
      <w:r>
        <w:tab/>
        <w:t xml:space="preserve">1.3. Размер платы за услуги по капитальному ремонту общего имущества в многоквартирном доме для собственников помещений, которые не приняли решение о выборе способа </w:t>
      </w:r>
      <w:r w:rsidR="00BA742D">
        <w:t>управления</w:t>
      </w:r>
      <w:r>
        <w:t xml:space="preserve"> многоквартирным домом</w:t>
      </w:r>
      <w:r w:rsidR="00960E43">
        <w:t>,</w:t>
      </w:r>
      <w:r>
        <w:t xml:space="preserve">  согласно приложению 3</w:t>
      </w:r>
      <w:r w:rsidR="00BA742D">
        <w:t>.</w:t>
      </w:r>
    </w:p>
    <w:p w:rsidR="00BA742D" w:rsidRDefault="00BA742D" w:rsidP="000D1C9F">
      <w:pPr>
        <w:jc w:val="both"/>
      </w:pPr>
      <w:r>
        <w:tab/>
        <w:t>1.4. Тарифы на коммунальные услуги, оказываемые гражданам, проживающим в жилых помещениях независимо от формы собственности, согласно приложению 4.</w:t>
      </w:r>
    </w:p>
    <w:p w:rsidR="00BA742D" w:rsidRDefault="00BA742D" w:rsidP="000D1C9F">
      <w:pPr>
        <w:jc w:val="both"/>
      </w:pPr>
      <w:r>
        <w:tab/>
        <w:t>1.5. Тарифы по оплате коммунальных услуг для жилых помещений, находящихся в собственности граждан, без регистрации постоянного в нем проживания, согласно приложению 5.</w:t>
      </w:r>
    </w:p>
    <w:p w:rsidR="00BA742D" w:rsidRDefault="00BA742D" w:rsidP="000D1C9F">
      <w:pPr>
        <w:jc w:val="both"/>
      </w:pPr>
      <w:r>
        <w:lastRenderedPageBreak/>
        <w:tab/>
        <w:t>1.6. Тариф на вывоз бытовых отходов</w:t>
      </w:r>
      <w:r w:rsidR="00B31295">
        <w:t xml:space="preserve"> от некализованного жилищного фонда в размере 20,34 руб. с человека в месяц.</w:t>
      </w:r>
    </w:p>
    <w:p w:rsidR="00B31295" w:rsidRDefault="00B31295" w:rsidP="000D1C9F">
      <w:pPr>
        <w:jc w:val="both"/>
      </w:pPr>
    </w:p>
    <w:p w:rsidR="00B31295" w:rsidRDefault="00B31295" w:rsidP="000D1C9F">
      <w:pPr>
        <w:jc w:val="both"/>
      </w:pPr>
      <w:r>
        <w:tab/>
        <w:t>2. Муниципальному унитарному предприятию «Лужское жилищное хозяйство»</w:t>
      </w:r>
      <w:r w:rsidR="00B511FF">
        <w:t xml:space="preserve"> учет средств по платежам на капитальный ремонт, поступающи</w:t>
      </w:r>
      <w:r w:rsidR="00BA3BB8">
        <w:t>х</w:t>
      </w:r>
      <w:r w:rsidR="00B511FF">
        <w:t xml:space="preserve"> от собственников жилых помещений, вести на отдельных субсчетах по каждому многоквартирному дому.</w:t>
      </w:r>
    </w:p>
    <w:p w:rsidR="00B511FF" w:rsidRDefault="00B511FF" w:rsidP="000D1C9F">
      <w:pPr>
        <w:jc w:val="both"/>
      </w:pPr>
    </w:p>
    <w:p w:rsidR="00B511FF" w:rsidRDefault="00B511FF" w:rsidP="000D1C9F">
      <w:pPr>
        <w:jc w:val="both"/>
      </w:pPr>
      <w:r>
        <w:tab/>
        <w:t>3. Настоящее постановление опубликовать в газете «Лужская правда».</w:t>
      </w:r>
    </w:p>
    <w:p w:rsidR="00B511FF" w:rsidRDefault="00B511FF" w:rsidP="000D1C9F">
      <w:pPr>
        <w:jc w:val="both"/>
      </w:pPr>
    </w:p>
    <w:p w:rsidR="00B511FF" w:rsidRDefault="00B511FF" w:rsidP="000D1C9F">
      <w:pPr>
        <w:jc w:val="both"/>
      </w:pPr>
      <w:r>
        <w:tab/>
        <w:t xml:space="preserve">4. Контроль за выполнением данного постановления возложить на заместителя главы </w:t>
      </w:r>
      <w:r w:rsidR="003A7D93">
        <w:t>администрации</w:t>
      </w:r>
      <w:r>
        <w:t xml:space="preserve"> Лужского муниципального района Везикова Б.М.</w:t>
      </w:r>
    </w:p>
    <w:p w:rsidR="00B511FF" w:rsidRDefault="00B511FF" w:rsidP="000D1C9F">
      <w:pPr>
        <w:jc w:val="both"/>
      </w:pPr>
    </w:p>
    <w:p w:rsidR="003A7D93" w:rsidRDefault="00B511FF" w:rsidP="000D1C9F">
      <w:pPr>
        <w:jc w:val="both"/>
      </w:pPr>
      <w:r>
        <w:t>Глава администрации</w:t>
      </w:r>
    </w:p>
    <w:p w:rsidR="00B511FF" w:rsidRDefault="003A7D93" w:rsidP="000D1C9F">
      <w:pPr>
        <w:jc w:val="both"/>
      </w:pPr>
      <w:r>
        <w:t>Лужского муниципального района</w:t>
      </w:r>
      <w:r w:rsidR="00B511FF">
        <w:tab/>
      </w:r>
      <w:r w:rsidR="00B511FF">
        <w:tab/>
      </w:r>
      <w:r w:rsidR="00B511FF">
        <w:tab/>
      </w:r>
      <w:r w:rsidR="00B511FF">
        <w:tab/>
      </w:r>
      <w:r w:rsidR="00B511FF">
        <w:tab/>
      </w:r>
      <w:r w:rsidR="00B511FF">
        <w:tab/>
        <w:t>С.Н.Тимофеев</w:t>
      </w: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</w:p>
    <w:p w:rsidR="003A7D93" w:rsidRDefault="003A7D93" w:rsidP="000D1C9F">
      <w:pPr>
        <w:jc w:val="both"/>
      </w:pPr>
      <w:r>
        <w:t>Разослано: отдел ЖКХ - 3 экз., МУП «ЛЖХ», МУП «ЛТС», МУП «ЛВ», ведомства - 4 экз.,  КСЗН, юридический отдел, редакция газеты «Лужская правда», прокуратура.</w:t>
      </w:r>
    </w:p>
    <w:p w:rsidR="004B1117" w:rsidRDefault="004B1117" w:rsidP="000D1C9F">
      <w:pPr>
        <w:jc w:val="both"/>
      </w:pPr>
    </w:p>
    <w:p w:rsidR="003A7D93" w:rsidRDefault="003A7D93" w:rsidP="000D1C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  <w:r>
        <w:tab/>
      </w:r>
      <w:r>
        <w:tab/>
      </w:r>
    </w:p>
    <w:p w:rsidR="003A7D93" w:rsidRDefault="003A7D93" w:rsidP="000D1C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главы</w:t>
      </w:r>
    </w:p>
    <w:p w:rsidR="003A7D93" w:rsidRDefault="003A7D93" w:rsidP="000D1C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Лужского</w:t>
      </w:r>
    </w:p>
    <w:p w:rsidR="003A7D93" w:rsidRDefault="003A7D93" w:rsidP="000D1C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3A7D93" w:rsidRDefault="003A7D93" w:rsidP="000D1C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12.12.2006г. № 722</w:t>
      </w:r>
    </w:p>
    <w:p w:rsidR="003A7D93" w:rsidRDefault="003A7D93" w:rsidP="000D1C9F">
      <w:pPr>
        <w:jc w:val="both"/>
      </w:pPr>
    </w:p>
    <w:p w:rsidR="003A7D93" w:rsidRDefault="00FC5B0B" w:rsidP="00FC5B0B">
      <w:pPr>
        <w:jc w:val="center"/>
      </w:pPr>
      <w:r>
        <w:t>РАЗМЕР ПЛАТЫ</w:t>
      </w:r>
    </w:p>
    <w:p w:rsidR="00FC5B0B" w:rsidRDefault="00FC5B0B" w:rsidP="00FC5B0B">
      <w:pPr>
        <w:jc w:val="center"/>
      </w:pPr>
      <w:r>
        <w:t xml:space="preserve">за содержание и ремонт жилого помещения </w:t>
      </w:r>
    </w:p>
    <w:p w:rsidR="00FC5B0B" w:rsidRDefault="00FC5B0B" w:rsidP="00FC5B0B">
      <w:pPr>
        <w:jc w:val="center"/>
      </w:pPr>
      <w:r>
        <w:t>в многоквартирных домах с 01.01.2007г.</w:t>
      </w:r>
    </w:p>
    <w:p w:rsidR="00FC5B0B" w:rsidRDefault="00FC5B0B" w:rsidP="00FC5B0B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668"/>
        <w:gridCol w:w="4900"/>
        <w:gridCol w:w="2380"/>
        <w:gridCol w:w="1909"/>
      </w:tblGrid>
      <w:tr w:rsidR="00FC5B0B">
        <w:tc>
          <w:tcPr>
            <w:tcW w:w="668" w:type="dxa"/>
          </w:tcPr>
          <w:p w:rsidR="00FC5B0B" w:rsidRDefault="00FC5B0B" w:rsidP="00FC5B0B">
            <w:pPr>
              <w:jc w:val="center"/>
            </w:pPr>
            <w:r>
              <w:t>№ пп</w:t>
            </w:r>
          </w:p>
        </w:tc>
        <w:tc>
          <w:tcPr>
            <w:tcW w:w="4900" w:type="dxa"/>
          </w:tcPr>
          <w:p w:rsidR="00FC5B0B" w:rsidRDefault="00FC5B0B" w:rsidP="00FC5B0B">
            <w:pPr>
              <w:jc w:val="center"/>
            </w:pPr>
            <w:r>
              <w:t>Оплата жилья по договорам социального найма и договор</w:t>
            </w:r>
            <w:r w:rsidR="00BA3BB8">
              <w:t>ам</w:t>
            </w:r>
            <w:r>
              <w:t xml:space="preserve"> на участие собственников жилых помещений в содержании дома</w:t>
            </w:r>
          </w:p>
        </w:tc>
        <w:tc>
          <w:tcPr>
            <w:tcW w:w="2380" w:type="dxa"/>
          </w:tcPr>
          <w:p w:rsidR="00FC5B0B" w:rsidRDefault="00BA3BB8" w:rsidP="00FC5B0B">
            <w:pPr>
              <w:jc w:val="center"/>
            </w:pPr>
            <w:r>
              <w:t>О</w:t>
            </w:r>
            <w:r w:rsidR="00FC5B0B">
              <w:t>тдельные квартиры</w:t>
            </w:r>
          </w:p>
          <w:p w:rsidR="00FC5B0B" w:rsidRDefault="00FC5B0B" w:rsidP="00FC5B0B">
            <w:pPr>
              <w:jc w:val="center"/>
            </w:pPr>
            <w:r>
              <w:t>за 1 кв.м общей площади</w:t>
            </w:r>
          </w:p>
        </w:tc>
        <w:tc>
          <w:tcPr>
            <w:tcW w:w="1909" w:type="dxa"/>
          </w:tcPr>
          <w:p w:rsidR="00FC5B0B" w:rsidRDefault="00BA3BB8" w:rsidP="00FC5B0B">
            <w:pPr>
              <w:jc w:val="center"/>
            </w:pPr>
            <w:r>
              <w:t>К</w:t>
            </w:r>
            <w:r w:rsidR="00FC5B0B">
              <w:t>оммуналь-ные квартиры</w:t>
            </w:r>
          </w:p>
          <w:p w:rsidR="00FC5B0B" w:rsidRDefault="00FC5B0B" w:rsidP="00FC5B0B">
            <w:pPr>
              <w:jc w:val="center"/>
            </w:pPr>
            <w:r>
              <w:t>за 1 кв.м жилой площади</w:t>
            </w:r>
          </w:p>
        </w:tc>
      </w:tr>
      <w:tr w:rsidR="00FC5B0B">
        <w:tc>
          <w:tcPr>
            <w:tcW w:w="668" w:type="dxa"/>
          </w:tcPr>
          <w:p w:rsidR="00FC5B0B" w:rsidRDefault="00FC5B0B" w:rsidP="00FC5B0B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FC5B0B" w:rsidRDefault="00FC5B0B" w:rsidP="00FC5B0B">
            <w:pPr>
              <w:jc w:val="center"/>
            </w:pPr>
            <w:r>
              <w:t>2</w:t>
            </w:r>
          </w:p>
        </w:tc>
        <w:tc>
          <w:tcPr>
            <w:tcW w:w="2380" w:type="dxa"/>
          </w:tcPr>
          <w:p w:rsidR="00FC5B0B" w:rsidRDefault="00FC5B0B" w:rsidP="00FC5B0B">
            <w:pPr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FC5B0B" w:rsidRDefault="00FC5B0B" w:rsidP="00FC5B0B">
            <w:pPr>
              <w:jc w:val="center"/>
            </w:pPr>
            <w:r>
              <w:t>4</w:t>
            </w:r>
          </w:p>
        </w:tc>
      </w:tr>
      <w:tr w:rsidR="00FC5B0B">
        <w:tc>
          <w:tcPr>
            <w:tcW w:w="668" w:type="dxa"/>
          </w:tcPr>
          <w:p w:rsidR="00FC5B0B" w:rsidRDefault="00985308" w:rsidP="00FC5B0B">
            <w:pPr>
              <w:jc w:val="center"/>
            </w:pPr>
            <w:r>
              <w:t>1</w:t>
            </w:r>
          </w:p>
        </w:tc>
        <w:tc>
          <w:tcPr>
            <w:tcW w:w="4900" w:type="dxa"/>
          </w:tcPr>
          <w:p w:rsidR="00FC5B0B" w:rsidRDefault="00985308" w:rsidP="00985308">
            <w:r>
              <w:t>* Капитальные дома (3 и более этажей) со всеми удобствам, без лифта и без мусоропровода - К-1,0</w:t>
            </w:r>
          </w:p>
        </w:tc>
        <w:tc>
          <w:tcPr>
            <w:tcW w:w="2380" w:type="dxa"/>
          </w:tcPr>
          <w:p w:rsidR="00FC5B0B" w:rsidRDefault="00985308" w:rsidP="00FC5B0B">
            <w:pPr>
              <w:jc w:val="center"/>
            </w:pPr>
            <w:r>
              <w:t>6,80</w:t>
            </w:r>
          </w:p>
        </w:tc>
        <w:tc>
          <w:tcPr>
            <w:tcW w:w="1909" w:type="dxa"/>
          </w:tcPr>
          <w:p w:rsidR="00FC5B0B" w:rsidRDefault="00985308" w:rsidP="00FC5B0B">
            <w:pPr>
              <w:jc w:val="center"/>
            </w:pPr>
            <w:r>
              <w:t>9,52</w:t>
            </w:r>
          </w:p>
        </w:tc>
      </w:tr>
      <w:tr w:rsidR="00985308">
        <w:tc>
          <w:tcPr>
            <w:tcW w:w="668" w:type="dxa"/>
          </w:tcPr>
          <w:p w:rsidR="00985308" w:rsidRDefault="00985308" w:rsidP="00FC5B0B">
            <w:pPr>
              <w:jc w:val="center"/>
            </w:pPr>
          </w:p>
        </w:tc>
        <w:tc>
          <w:tcPr>
            <w:tcW w:w="4900" w:type="dxa"/>
          </w:tcPr>
          <w:p w:rsidR="00985308" w:rsidRDefault="00985308" w:rsidP="00985308">
            <w:r>
              <w:t>в том числе:</w:t>
            </w:r>
          </w:p>
          <w:p w:rsidR="00985308" w:rsidRDefault="00985308" w:rsidP="00985308">
            <w:r>
              <w:t xml:space="preserve">- содержание общего имущества многоквартирного дома </w:t>
            </w:r>
          </w:p>
          <w:p w:rsidR="00985308" w:rsidRDefault="00985308" w:rsidP="00985308">
            <w:r>
              <w:t>- содержание лестничных клеток</w:t>
            </w:r>
          </w:p>
          <w:p w:rsidR="00985308" w:rsidRDefault="00985308" w:rsidP="00985308">
            <w:r>
              <w:t>- содержание придомовой территории</w:t>
            </w:r>
          </w:p>
          <w:p w:rsidR="00D76C4B" w:rsidRDefault="00D76C4B" w:rsidP="00985308">
            <w:r>
              <w:t>- текущий ремонт общего имущества</w:t>
            </w:r>
          </w:p>
          <w:p w:rsidR="00D76C4B" w:rsidRDefault="00D76C4B" w:rsidP="00985308">
            <w:r>
              <w:t>- вывоз твердых бытовых отходов</w:t>
            </w:r>
          </w:p>
        </w:tc>
        <w:tc>
          <w:tcPr>
            <w:tcW w:w="2380" w:type="dxa"/>
          </w:tcPr>
          <w:p w:rsidR="00985308" w:rsidRDefault="00985308" w:rsidP="00FC5B0B">
            <w:pPr>
              <w:jc w:val="center"/>
            </w:pPr>
          </w:p>
          <w:p w:rsidR="00985308" w:rsidRDefault="00DF60B7" w:rsidP="00FC5B0B">
            <w:pPr>
              <w:jc w:val="center"/>
            </w:pPr>
            <w:r>
              <w:t>1,34</w:t>
            </w:r>
          </w:p>
          <w:p w:rsidR="00985308" w:rsidRDefault="00985308" w:rsidP="00FC5B0B">
            <w:pPr>
              <w:jc w:val="center"/>
            </w:pPr>
          </w:p>
          <w:p w:rsidR="00985308" w:rsidRDefault="00985308" w:rsidP="00FC5B0B">
            <w:pPr>
              <w:jc w:val="center"/>
            </w:pPr>
            <w:r>
              <w:t>1,24</w:t>
            </w:r>
          </w:p>
          <w:p w:rsidR="00985308" w:rsidRDefault="00985308" w:rsidP="00FC5B0B">
            <w:pPr>
              <w:jc w:val="center"/>
            </w:pPr>
            <w:r>
              <w:t>1,10</w:t>
            </w:r>
          </w:p>
          <w:p w:rsidR="00D76C4B" w:rsidRDefault="00D76C4B" w:rsidP="00FC5B0B">
            <w:pPr>
              <w:jc w:val="center"/>
            </w:pPr>
            <w:r>
              <w:t>2,72</w:t>
            </w:r>
          </w:p>
          <w:p w:rsidR="00D76C4B" w:rsidRDefault="00D76C4B" w:rsidP="00FC5B0B">
            <w:pPr>
              <w:jc w:val="center"/>
            </w:pPr>
            <w:r>
              <w:t>0,40</w:t>
            </w:r>
          </w:p>
        </w:tc>
        <w:tc>
          <w:tcPr>
            <w:tcW w:w="1909" w:type="dxa"/>
          </w:tcPr>
          <w:p w:rsidR="00985308" w:rsidRDefault="00985308" w:rsidP="00FC5B0B">
            <w:pPr>
              <w:jc w:val="center"/>
            </w:pPr>
          </w:p>
          <w:p w:rsidR="00985308" w:rsidRDefault="00DF60B7" w:rsidP="00FC5B0B">
            <w:pPr>
              <w:jc w:val="center"/>
            </w:pPr>
            <w:r>
              <w:t>1,87</w:t>
            </w:r>
          </w:p>
          <w:p w:rsidR="00985308" w:rsidRDefault="00985308" w:rsidP="00FC5B0B">
            <w:pPr>
              <w:jc w:val="center"/>
            </w:pPr>
          </w:p>
          <w:p w:rsidR="00985308" w:rsidRDefault="00985308" w:rsidP="00FC5B0B">
            <w:pPr>
              <w:jc w:val="center"/>
            </w:pPr>
            <w:r>
              <w:t>1,74</w:t>
            </w:r>
          </w:p>
          <w:p w:rsidR="00D76C4B" w:rsidRDefault="00D76C4B" w:rsidP="00FC5B0B">
            <w:pPr>
              <w:jc w:val="center"/>
            </w:pPr>
            <w:r>
              <w:t>1,54</w:t>
            </w:r>
          </w:p>
          <w:p w:rsidR="00D76C4B" w:rsidRDefault="00D76C4B" w:rsidP="00FC5B0B">
            <w:pPr>
              <w:jc w:val="center"/>
            </w:pPr>
            <w:r>
              <w:t>3,81</w:t>
            </w:r>
          </w:p>
          <w:p w:rsidR="00D76C4B" w:rsidRDefault="00D76C4B" w:rsidP="00FC5B0B">
            <w:pPr>
              <w:jc w:val="center"/>
            </w:pPr>
            <w:r>
              <w:t>0,56</w:t>
            </w:r>
          </w:p>
        </w:tc>
      </w:tr>
      <w:tr w:rsidR="00985308">
        <w:tc>
          <w:tcPr>
            <w:tcW w:w="668" w:type="dxa"/>
          </w:tcPr>
          <w:p w:rsidR="00985308" w:rsidRDefault="00D76C4B" w:rsidP="00FC5B0B">
            <w:pPr>
              <w:jc w:val="center"/>
            </w:pPr>
            <w:r>
              <w:t>2</w:t>
            </w:r>
          </w:p>
        </w:tc>
        <w:tc>
          <w:tcPr>
            <w:tcW w:w="4900" w:type="dxa"/>
          </w:tcPr>
          <w:p w:rsidR="00D76C4B" w:rsidRDefault="002E34BB" w:rsidP="00985308">
            <w:r>
              <w:t>*</w:t>
            </w:r>
            <w:r w:rsidR="00D76C4B">
              <w:t xml:space="preserve">Капитальные дома - </w:t>
            </w:r>
          </w:p>
          <w:p w:rsidR="00985308" w:rsidRDefault="00D76C4B" w:rsidP="00985308">
            <w:r>
              <w:t>одно- двухэтажные</w:t>
            </w:r>
          </w:p>
        </w:tc>
        <w:tc>
          <w:tcPr>
            <w:tcW w:w="2380" w:type="dxa"/>
          </w:tcPr>
          <w:p w:rsidR="00985308" w:rsidRDefault="00D76C4B" w:rsidP="00FC5B0B">
            <w:pPr>
              <w:jc w:val="center"/>
            </w:pPr>
            <w:r>
              <w:t>4,46</w:t>
            </w:r>
          </w:p>
        </w:tc>
        <w:tc>
          <w:tcPr>
            <w:tcW w:w="1909" w:type="dxa"/>
          </w:tcPr>
          <w:p w:rsidR="00985308" w:rsidRDefault="00D76C4B" w:rsidP="00FC5B0B">
            <w:pPr>
              <w:jc w:val="center"/>
            </w:pPr>
            <w:r>
              <w:t>6,24</w:t>
            </w:r>
          </w:p>
        </w:tc>
      </w:tr>
      <w:tr w:rsidR="00D76C4B">
        <w:tc>
          <w:tcPr>
            <w:tcW w:w="668" w:type="dxa"/>
          </w:tcPr>
          <w:p w:rsidR="00D76C4B" w:rsidRDefault="00D76C4B" w:rsidP="00FC5B0B">
            <w:pPr>
              <w:jc w:val="center"/>
            </w:pPr>
          </w:p>
        </w:tc>
        <w:tc>
          <w:tcPr>
            <w:tcW w:w="4900" w:type="dxa"/>
          </w:tcPr>
          <w:p w:rsidR="00D76C4B" w:rsidRDefault="00D76C4B" w:rsidP="00985308">
            <w:r>
              <w:t>в том числе:</w:t>
            </w:r>
          </w:p>
          <w:p w:rsidR="00D76C4B" w:rsidRDefault="00D76C4B" w:rsidP="00D76C4B">
            <w:r>
              <w:t xml:space="preserve">- содержание общего имущества многоквартирного дома </w:t>
            </w:r>
          </w:p>
          <w:p w:rsidR="002E34BB" w:rsidRDefault="002E34BB" w:rsidP="002E34BB">
            <w:r>
              <w:t>- текущий ремонт общего имущества</w:t>
            </w:r>
          </w:p>
          <w:p w:rsidR="00D76C4B" w:rsidRDefault="002E34BB" w:rsidP="00985308">
            <w:r>
              <w:t>- вывоз твердых бытовых отходов</w:t>
            </w:r>
          </w:p>
        </w:tc>
        <w:tc>
          <w:tcPr>
            <w:tcW w:w="2380" w:type="dxa"/>
          </w:tcPr>
          <w:p w:rsidR="00D76C4B" w:rsidRDefault="00D76C4B" w:rsidP="00FC5B0B">
            <w:pPr>
              <w:jc w:val="center"/>
            </w:pPr>
          </w:p>
          <w:p w:rsidR="002E34BB" w:rsidRDefault="002E34BB" w:rsidP="00FC5B0B">
            <w:pPr>
              <w:jc w:val="center"/>
            </w:pPr>
            <w:r>
              <w:t>1,34</w:t>
            </w:r>
          </w:p>
          <w:p w:rsidR="002E34BB" w:rsidRDefault="002E34BB" w:rsidP="00FC5B0B">
            <w:pPr>
              <w:jc w:val="center"/>
            </w:pPr>
          </w:p>
          <w:p w:rsidR="002E34BB" w:rsidRDefault="002E34BB" w:rsidP="00FC5B0B">
            <w:pPr>
              <w:jc w:val="center"/>
            </w:pPr>
            <w:r>
              <w:t>2,72</w:t>
            </w:r>
          </w:p>
          <w:p w:rsidR="002E34BB" w:rsidRDefault="002E34BB" w:rsidP="00FC5B0B">
            <w:pPr>
              <w:jc w:val="center"/>
            </w:pPr>
            <w:r>
              <w:t>0,40</w:t>
            </w:r>
          </w:p>
        </w:tc>
        <w:tc>
          <w:tcPr>
            <w:tcW w:w="1909" w:type="dxa"/>
          </w:tcPr>
          <w:p w:rsidR="00D76C4B" w:rsidRDefault="00D76C4B" w:rsidP="00FC5B0B">
            <w:pPr>
              <w:jc w:val="center"/>
            </w:pPr>
          </w:p>
          <w:p w:rsidR="002E34BB" w:rsidRDefault="002E34BB" w:rsidP="00FC5B0B">
            <w:pPr>
              <w:jc w:val="center"/>
            </w:pPr>
            <w:r>
              <w:t>1,87</w:t>
            </w:r>
          </w:p>
          <w:p w:rsidR="002E34BB" w:rsidRDefault="002E34BB" w:rsidP="00FC5B0B">
            <w:pPr>
              <w:jc w:val="center"/>
            </w:pPr>
          </w:p>
          <w:p w:rsidR="002E34BB" w:rsidRDefault="002E34BB" w:rsidP="00FC5B0B">
            <w:pPr>
              <w:jc w:val="center"/>
            </w:pPr>
            <w:r>
              <w:t>3,81</w:t>
            </w:r>
          </w:p>
          <w:p w:rsidR="002E34BB" w:rsidRDefault="002E34BB" w:rsidP="00FC5B0B">
            <w:pPr>
              <w:jc w:val="center"/>
            </w:pPr>
            <w:r>
              <w:t>0,56</w:t>
            </w:r>
          </w:p>
        </w:tc>
      </w:tr>
    </w:tbl>
    <w:p w:rsidR="00FC5B0B" w:rsidRDefault="00FC5B0B" w:rsidP="002E34BB">
      <w:pPr>
        <w:jc w:val="both"/>
      </w:pPr>
    </w:p>
    <w:p w:rsidR="002E34BB" w:rsidRPr="00A03096" w:rsidRDefault="002E34BB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>* Примечание: при расчете оплаты за содержание и ремонт жилого помещения в домах с разным уровнем благоустройства применять поправочные коэффициенты:</w:t>
      </w:r>
    </w:p>
    <w:p w:rsidR="002E34BB" w:rsidRPr="00A03096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</w:r>
      <w:r w:rsidR="002E34BB" w:rsidRPr="00A03096">
        <w:rPr>
          <w:sz w:val="24"/>
          <w:szCs w:val="24"/>
        </w:rPr>
        <w:t>- капитальные дома с лифтом -</w:t>
      </w:r>
      <w:r w:rsidRPr="00A03096">
        <w:rPr>
          <w:sz w:val="24"/>
          <w:szCs w:val="24"/>
        </w:rPr>
        <w:t xml:space="preserve"> </w:t>
      </w:r>
      <w:r w:rsidR="002E34BB" w:rsidRPr="00A03096">
        <w:rPr>
          <w:sz w:val="24"/>
          <w:szCs w:val="24"/>
        </w:rPr>
        <w:t>К-1</w:t>
      </w:r>
      <w:r w:rsidRPr="00A03096">
        <w:rPr>
          <w:sz w:val="24"/>
          <w:szCs w:val="24"/>
        </w:rPr>
        <w:t>,15</w:t>
      </w:r>
    </w:p>
    <w:p w:rsidR="00F63611" w:rsidRPr="00A03096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  <w:t>- капитальные дома с мусоропроводом - К-1,10</w:t>
      </w:r>
    </w:p>
    <w:p w:rsidR="00F63611" w:rsidRPr="00A03096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  <w:t>- капитальные дома с лифтом и мусоропроводом - К-1,25</w:t>
      </w:r>
    </w:p>
    <w:p w:rsidR="00F63611" w:rsidRPr="00A03096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  <w:t>- капитальные дома без одного из других видов удобств (отопление, водоснабжение, водоотведение) - К-0,9</w:t>
      </w:r>
    </w:p>
    <w:p w:rsidR="00F63611" w:rsidRPr="00A03096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  <w:t>- в домах с пониженной капитальностью при наличии несущих деревянных перекрытий и стен - К-0,65</w:t>
      </w:r>
    </w:p>
    <w:p w:rsidR="00F63611" w:rsidRDefault="00F63611" w:rsidP="002E34BB">
      <w:pPr>
        <w:jc w:val="both"/>
        <w:rPr>
          <w:sz w:val="24"/>
          <w:szCs w:val="24"/>
        </w:rPr>
      </w:pPr>
      <w:r w:rsidRPr="00A03096">
        <w:rPr>
          <w:sz w:val="24"/>
          <w:szCs w:val="24"/>
        </w:rPr>
        <w:tab/>
        <w:t>- ветхие дома с износом более 60% - для деревянных и более 70% - для кирпичных и каменных - К-0,3.</w:t>
      </w:r>
    </w:p>
    <w:p w:rsidR="004B1117" w:rsidRDefault="00863F70" w:rsidP="004B1117">
      <w:pPr>
        <w:ind w:left="4956"/>
      </w:pPr>
      <w:r>
        <w:tab/>
      </w:r>
      <w:r>
        <w:tab/>
      </w:r>
      <w:r w:rsidR="004B1117">
        <w:t>Приложение 2</w:t>
      </w:r>
    </w:p>
    <w:p w:rsidR="004B1117" w:rsidRDefault="00863F70" w:rsidP="004B1117">
      <w:pPr>
        <w:ind w:left="4956"/>
      </w:pPr>
      <w:r>
        <w:tab/>
      </w:r>
      <w:r>
        <w:tab/>
      </w:r>
      <w:r w:rsidR="004B1117">
        <w:t xml:space="preserve">к постановлению главы </w:t>
      </w:r>
      <w:r>
        <w:tab/>
      </w:r>
      <w:r>
        <w:tab/>
      </w:r>
      <w:r w:rsidR="004B1117">
        <w:t>администрации</w:t>
      </w:r>
    </w:p>
    <w:p w:rsidR="004B1117" w:rsidRDefault="00863F70" w:rsidP="004B1117">
      <w:pPr>
        <w:ind w:left="4956"/>
      </w:pPr>
      <w:r>
        <w:tab/>
      </w:r>
      <w:r>
        <w:tab/>
      </w:r>
      <w:r w:rsidR="004B1117">
        <w:t>от  12.12.2006 № 722</w:t>
      </w:r>
    </w:p>
    <w:p w:rsidR="004B1117" w:rsidRDefault="004B1117" w:rsidP="004B1117"/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  <w:r>
        <w:t>РАЗМЕР</w:t>
      </w:r>
    </w:p>
    <w:p w:rsidR="004B1117" w:rsidRDefault="004B1117" w:rsidP="004B1117">
      <w:pPr>
        <w:jc w:val="center"/>
      </w:pPr>
      <w:r>
        <w:t xml:space="preserve"> платы за пользование жилым помещением </w:t>
      </w:r>
    </w:p>
    <w:p w:rsidR="004B1117" w:rsidRDefault="004B1117" w:rsidP="004B1117">
      <w:pPr>
        <w:jc w:val="center"/>
      </w:pPr>
      <w:r>
        <w:t>в домах муниципального жилищного фонда</w:t>
      </w:r>
    </w:p>
    <w:p w:rsidR="004B1117" w:rsidRDefault="004B1117" w:rsidP="004B1117">
      <w:pPr>
        <w:jc w:val="center"/>
      </w:pPr>
    </w:p>
    <w:tbl>
      <w:tblPr>
        <w:tblStyle w:val="a3"/>
        <w:tblW w:w="0" w:type="auto"/>
        <w:tblInd w:w="0" w:type="dxa"/>
        <w:tblLook w:val="01E0"/>
      </w:tblPr>
      <w:tblGrid>
        <w:gridCol w:w="6708"/>
        <w:gridCol w:w="3149"/>
      </w:tblGrid>
      <w:tr w:rsidR="004B1117">
        <w:tc>
          <w:tcPr>
            <w:tcW w:w="6708" w:type="dxa"/>
          </w:tcPr>
          <w:p w:rsidR="004B1117" w:rsidRPr="00863F70" w:rsidRDefault="004B1117">
            <w:pPr>
              <w:jc w:val="center"/>
            </w:pPr>
            <w:r w:rsidRPr="00863F70">
              <w:t>Вид дома</w:t>
            </w:r>
          </w:p>
        </w:tc>
        <w:tc>
          <w:tcPr>
            <w:tcW w:w="314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платы за н</w:t>
            </w:r>
            <w:r w:rsidR="00863F70">
              <w:rPr>
                <w:sz w:val="24"/>
                <w:szCs w:val="24"/>
              </w:rPr>
              <w:t>аё</w:t>
            </w:r>
            <w:r>
              <w:rPr>
                <w:sz w:val="24"/>
                <w:szCs w:val="24"/>
              </w:rPr>
              <w:t>м жилых помещений (руб. за кв.м общей площади)</w:t>
            </w:r>
          </w:p>
        </w:tc>
      </w:tr>
      <w:tr w:rsidR="004B1117">
        <w:tc>
          <w:tcPr>
            <w:tcW w:w="6708" w:type="dxa"/>
          </w:tcPr>
          <w:p w:rsidR="004B1117" w:rsidRDefault="004B1117">
            <w:r>
              <w:t>1. Дома до 5-ти этажей включительно:</w:t>
            </w:r>
          </w:p>
          <w:p w:rsidR="004B1117" w:rsidRDefault="004B1117">
            <w:r>
              <w:t xml:space="preserve">     - крупнопанельные:</w:t>
            </w:r>
          </w:p>
          <w:p w:rsidR="004B1117" w:rsidRDefault="004B1117">
            <w:r>
              <w:t>износ до 30%</w:t>
            </w:r>
          </w:p>
          <w:p w:rsidR="004B1117" w:rsidRDefault="004B1117">
            <w:r>
              <w:t>износ свыше 30%</w:t>
            </w:r>
          </w:p>
          <w:p w:rsidR="004B1117" w:rsidRDefault="004B1117">
            <w:r>
              <w:t xml:space="preserve">     - кирпичные:</w:t>
            </w:r>
          </w:p>
          <w:p w:rsidR="004B1117" w:rsidRDefault="004B1117">
            <w:r>
              <w:t>износ до 30%</w:t>
            </w:r>
          </w:p>
          <w:p w:rsidR="004B1117" w:rsidRDefault="004B1117">
            <w:r>
              <w:t>износ свыше 30%</w:t>
            </w:r>
          </w:p>
        </w:tc>
        <w:tc>
          <w:tcPr>
            <w:tcW w:w="3149" w:type="dxa"/>
          </w:tcPr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  <w:r>
              <w:t>1,20</w:t>
            </w:r>
          </w:p>
          <w:p w:rsidR="004B1117" w:rsidRDefault="004B1117">
            <w:pPr>
              <w:jc w:val="center"/>
            </w:pPr>
            <w:r>
              <w:t>1,08</w:t>
            </w:r>
          </w:p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  <w:r>
              <w:t>1,32</w:t>
            </w:r>
          </w:p>
          <w:p w:rsidR="004B1117" w:rsidRDefault="004B1117">
            <w:pPr>
              <w:jc w:val="center"/>
            </w:pPr>
            <w:r>
              <w:t>1,20</w:t>
            </w:r>
          </w:p>
        </w:tc>
      </w:tr>
      <w:tr w:rsidR="004B1117">
        <w:tc>
          <w:tcPr>
            <w:tcW w:w="6708" w:type="dxa"/>
          </w:tcPr>
          <w:p w:rsidR="004B1117" w:rsidRDefault="004B1117">
            <w:r>
              <w:t>2. Дома до 9-ти этажей включительно:</w:t>
            </w:r>
          </w:p>
          <w:p w:rsidR="004B1117" w:rsidRDefault="004B1117">
            <w:r>
              <w:t xml:space="preserve">    - крупнопанельные:</w:t>
            </w:r>
          </w:p>
          <w:p w:rsidR="004B1117" w:rsidRDefault="004B1117">
            <w:r>
              <w:t>износ до 30%</w:t>
            </w:r>
          </w:p>
          <w:p w:rsidR="004B1117" w:rsidRDefault="004B1117">
            <w:r>
              <w:t>износ свыше 30%</w:t>
            </w:r>
          </w:p>
          <w:p w:rsidR="004B1117" w:rsidRDefault="004B1117">
            <w:r>
              <w:t xml:space="preserve">    - кирпичные:</w:t>
            </w:r>
          </w:p>
          <w:p w:rsidR="004B1117" w:rsidRDefault="004B1117">
            <w:r>
              <w:t>износ до 30%</w:t>
            </w:r>
          </w:p>
          <w:p w:rsidR="004B1117" w:rsidRDefault="004B1117">
            <w:r>
              <w:t>свыше 30%</w:t>
            </w:r>
          </w:p>
        </w:tc>
        <w:tc>
          <w:tcPr>
            <w:tcW w:w="3149" w:type="dxa"/>
          </w:tcPr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  <w:r>
              <w:t>1,38</w:t>
            </w:r>
          </w:p>
          <w:p w:rsidR="004B1117" w:rsidRDefault="004B1117">
            <w:pPr>
              <w:jc w:val="center"/>
            </w:pPr>
            <w:r>
              <w:t>1,26</w:t>
            </w:r>
          </w:p>
          <w:p w:rsidR="004B1117" w:rsidRDefault="004B1117">
            <w:pPr>
              <w:jc w:val="center"/>
            </w:pPr>
          </w:p>
          <w:p w:rsidR="004B1117" w:rsidRDefault="004B1117">
            <w:pPr>
              <w:jc w:val="center"/>
            </w:pPr>
            <w:r>
              <w:t>1,50</w:t>
            </w:r>
          </w:p>
          <w:p w:rsidR="004B1117" w:rsidRDefault="004B1117">
            <w:pPr>
              <w:jc w:val="center"/>
            </w:pPr>
            <w:r>
              <w:t>1,38</w:t>
            </w:r>
          </w:p>
          <w:p w:rsidR="004B1117" w:rsidRDefault="004B1117">
            <w:pPr>
              <w:jc w:val="center"/>
            </w:pPr>
          </w:p>
        </w:tc>
      </w:tr>
      <w:tr w:rsidR="004B1117">
        <w:tc>
          <w:tcPr>
            <w:tcW w:w="6708" w:type="dxa"/>
          </w:tcPr>
          <w:p w:rsidR="004B1117" w:rsidRDefault="004B1117">
            <w:r>
              <w:t>3. Дома со смешанными, деревянными стенами</w:t>
            </w:r>
          </w:p>
        </w:tc>
        <w:tc>
          <w:tcPr>
            <w:tcW w:w="3149" w:type="dxa"/>
          </w:tcPr>
          <w:p w:rsidR="004B1117" w:rsidRDefault="004B1117">
            <w:pPr>
              <w:jc w:val="center"/>
            </w:pPr>
            <w:r>
              <w:t>0,96</w:t>
            </w:r>
          </w:p>
        </w:tc>
      </w:tr>
    </w:tbl>
    <w:p w:rsidR="004B1117" w:rsidRDefault="004B1117" w:rsidP="004B1117">
      <w:pPr>
        <w:jc w:val="center"/>
      </w:pPr>
    </w:p>
    <w:p w:rsidR="004B1117" w:rsidRPr="004B1117" w:rsidRDefault="004B1117" w:rsidP="004B1117">
      <w:pPr>
        <w:rPr>
          <w:sz w:val="24"/>
          <w:szCs w:val="24"/>
        </w:rPr>
      </w:pPr>
      <w:r w:rsidRPr="004B1117">
        <w:rPr>
          <w:sz w:val="24"/>
          <w:szCs w:val="24"/>
        </w:rPr>
        <w:t>Примечание:</w:t>
      </w:r>
    </w:p>
    <w:p w:rsidR="004B1117" w:rsidRPr="004B1117" w:rsidRDefault="004B1117" w:rsidP="004B1117">
      <w:pPr>
        <w:rPr>
          <w:sz w:val="24"/>
          <w:szCs w:val="24"/>
        </w:rPr>
      </w:pPr>
      <w:r w:rsidRPr="004B1117">
        <w:rPr>
          <w:sz w:val="24"/>
          <w:szCs w:val="24"/>
        </w:rPr>
        <w:tab/>
        <w:t>1. Ставки за наем жилых помещений первых и последних этажей взимается с понижающим коэффициентом – 0,9.</w:t>
      </w:r>
    </w:p>
    <w:p w:rsidR="004B1117" w:rsidRPr="004B1117" w:rsidRDefault="004B1117" w:rsidP="004B1117">
      <w:pPr>
        <w:rPr>
          <w:sz w:val="24"/>
          <w:szCs w:val="24"/>
        </w:rPr>
      </w:pPr>
      <w:r w:rsidRPr="004B1117">
        <w:rPr>
          <w:sz w:val="24"/>
          <w:szCs w:val="24"/>
        </w:rPr>
        <w:tab/>
        <w:t>2. Указанные ставки за на</w:t>
      </w:r>
      <w:r w:rsidR="00863F70">
        <w:rPr>
          <w:sz w:val="24"/>
          <w:szCs w:val="24"/>
        </w:rPr>
        <w:t>ё</w:t>
      </w:r>
      <w:r w:rsidRPr="004B1117">
        <w:rPr>
          <w:sz w:val="24"/>
          <w:szCs w:val="24"/>
        </w:rPr>
        <w:t xml:space="preserve">м </w:t>
      </w:r>
      <w:r w:rsidR="00863F70">
        <w:rPr>
          <w:sz w:val="24"/>
          <w:szCs w:val="24"/>
        </w:rPr>
        <w:t xml:space="preserve">жилых помещений </w:t>
      </w:r>
      <w:r w:rsidRPr="004B1117">
        <w:rPr>
          <w:sz w:val="24"/>
          <w:szCs w:val="24"/>
        </w:rPr>
        <w:t>в коммунальных квартирах принимаются за 1 кв.м жилой площади.</w:t>
      </w:r>
    </w:p>
    <w:p w:rsidR="004B1117" w:rsidRDefault="004B1117" w:rsidP="004B1117">
      <w:pPr>
        <w:ind w:left="4956"/>
      </w:pPr>
      <w:r>
        <w:tab/>
      </w:r>
      <w:r>
        <w:tab/>
        <w:t>Приложение 3</w:t>
      </w:r>
    </w:p>
    <w:p w:rsidR="004B1117" w:rsidRDefault="004B1117" w:rsidP="004B1117">
      <w:pPr>
        <w:ind w:left="4956"/>
      </w:pPr>
      <w:r>
        <w:tab/>
      </w:r>
      <w:r>
        <w:tab/>
        <w:t xml:space="preserve">к постановлению главы </w:t>
      </w:r>
      <w:r>
        <w:tab/>
      </w:r>
      <w:r>
        <w:tab/>
        <w:t>администрации</w:t>
      </w:r>
    </w:p>
    <w:p w:rsidR="004B1117" w:rsidRDefault="004B1117" w:rsidP="004B1117">
      <w:pPr>
        <w:ind w:left="4956"/>
      </w:pPr>
      <w:r>
        <w:tab/>
      </w:r>
      <w:r>
        <w:tab/>
        <w:t>от  12.12.2006 № 722</w:t>
      </w:r>
    </w:p>
    <w:p w:rsidR="004B1117" w:rsidRDefault="004B1117" w:rsidP="004B1117">
      <w:pPr>
        <w:ind w:left="4956"/>
      </w:pPr>
    </w:p>
    <w:p w:rsidR="004B1117" w:rsidRDefault="004B1117" w:rsidP="004B1117">
      <w:pPr>
        <w:jc w:val="center"/>
      </w:pPr>
      <w:r>
        <w:t xml:space="preserve">РАЗМЕР </w:t>
      </w:r>
    </w:p>
    <w:p w:rsidR="004B1117" w:rsidRDefault="004B1117" w:rsidP="004B1117">
      <w:pPr>
        <w:jc w:val="center"/>
      </w:pPr>
      <w:r>
        <w:t>платы за капитальный ремонт</w:t>
      </w:r>
      <w:r w:rsidR="00693858">
        <w:t xml:space="preserve"> общего имущества </w:t>
      </w:r>
      <w:r>
        <w:t xml:space="preserve"> </w:t>
      </w:r>
    </w:p>
    <w:p w:rsidR="004B1117" w:rsidRDefault="00693858" w:rsidP="004B1117">
      <w:pPr>
        <w:jc w:val="center"/>
      </w:pPr>
      <w:r>
        <w:t xml:space="preserve">многоквартирного дома </w:t>
      </w:r>
      <w:r w:rsidR="004B1117">
        <w:t>для собственников жилых помещений</w:t>
      </w:r>
    </w:p>
    <w:p w:rsidR="004B1117" w:rsidRDefault="004B1117" w:rsidP="004B1117">
      <w:pPr>
        <w:jc w:val="center"/>
      </w:pPr>
    </w:p>
    <w:p w:rsidR="004B1117" w:rsidRDefault="004B1117" w:rsidP="004B1117">
      <w:r>
        <w:tab/>
        <w:t>- отдельная квартира</w:t>
      </w:r>
      <w:r>
        <w:tab/>
      </w:r>
      <w:r>
        <w:tab/>
        <w:t>-</w:t>
      </w:r>
      <w:r>
        <w:tab/>
      </w:r>
      <w:r>
        <w:tab/>
        <w:t>1,2 руб./м</w:t>
      </w:r>
      <w:r w:rsidR="00C6481B">
        <w:rPr>
          <w:position w:val="-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.35pt" o:ole="">
            <v:imagedata r:id="rId5" o:title=""/>
          </v:shape>
          <o:OLEObject Type="Embed" ProgID="Equation.3" ShapeID="_x0000_i1025" DrawAspect="Content" ObjectID="_1799748890" r:id="rId6"/>
        </w:object>
      </w:r>
      <w:r>
        <w:t xml:space="preserve"> общей площади</w:t>
      </w:r>
    </w:p>
    <w:p w:rsidR="004B1117" w:rsidRDefault="004B1117" w:rsidP="004B1117">
      <w:r>
        <w:tab/>
        <w:t>- коммунальная квартира</w:t>
      </w:r>
      <w:r>
        <w:tab/>
        <w:t>-</w:t>
      </w:r>
      <w:r>
        <w:tab/>
      </w:r>
      <w:r>
        <w:tab/>
        <w:t>1,68 руб./м</w:t>
      </w:r>
      <w:r w:rsidR="00C6481B">
        <w:rPr>
          <w:position w:val="-4"/>
        </w:rPr>
        <w:object w:dxaOrig="160" w:dyaOrig="300">
          <v:shape id="_x0000_i1026" type="#_x0000_t75" style="width:8pt;height:15.35pt" o:ole="">
            <v:imagedata r:id="rId7" o:title=""/>
          </v:shape>
          <o:OLEObject Type="Embed" ProgID="Equation.3" ShapeID="_x0000_i1026" DrawAspect="Content" ObjectID="_1799748891" r:id="rId8"/>
        </w:object>
      </w:r>
      <w:r>
        <w:t xml:space="preserve"> жилой площади</w:t>
      </w:r>
    </w:p>
    <w:p w:rsidR="004B1117" w:rsidRDefault="004B1117" w:rsidP="004B1117">
      <w:pPr>
        <w:ind w:left="4956"/>
      </w:pPr>
      <w:r>
        <w:tab/>
      </w:r>
      <w:r w:rsidR="00863F70">
        <w:tab/>
      </w:r>
      <w:r>
        <w:t>Приложение 4</w:t>
      </w:r>
    </w:p>
    <w:p w:rsidR="004B1117" w:rsidRDefault="004B1117" w:rsidP="004B1117">
      <w:pPr>
        <w:ind w:left="4956"/>
      </w:pPr>
      <w:r>
        <w:tab/>
      </w:r>
      <w:r w:rsidR="00863F70">
        <w:tab/>
      </w:r>
      <w:r>
        <w:t xml:space="preserve">к постановлению главы </w:t>
      </w:r>
      <w:r>
        <w:tab/>
      </w:r>
      <w:r w:rsidR="00863F70">
        <w:tab/>
      </w:r>
      <w:r>
        <w:t>администрации</w:t>
      </w:r>
    </w:p>
    <w:p w:rsidR="004B1117" w:rsidRDefault="004B1117" w:rsidP="004B1117">
      <w:pPr>
        <w:ind w:left="4956"/>
      </w:pPr>
      <w:r>
        <w:tab/>
      </w:r>
      <w:r w:rsidR="00863F70">
        <w:tab/>
      </w:r>
      <w:r>
        <w:t>от  12.12.2006 № 722</w:t>
      </w:r>
    </w:p>
    <w:p w:rsidR="004B1117" w:rsidRDefault="004B1117" w:rsidP="004B1117">
      <w:pPr>
        <w:ind w:left="4956"/>
      </w:pPr>
    </w:p>
    <w:p w:rsidR="004B1117" w:rsidRDefault="004B1117" w:rsidP="004B1117">
      <w:pPr>
        <w:jc w:val="center"/>
      </w:pPr>
      <w:r>
        <w:t>ТАРИФЫ</w:t>
      </w:r>
    </w:p>
    <w:p w:rsidR="004B1117" w:rsidRDefault="004B1117" w:rsidP="004B1117">
      <w:pPr>
        <w:jc w:val="center"/>
      </w:pPr>
      <w:r>
        <w:t>на коммунальные услуги, оказываемые населению</w:t>
      </w:r>
    </w:p>
    <w:p w:rsidR="004B1117" w:rsidRDefault="004B1117" w:rsidP="004B1117">
      <w:pPr>
        <w:jc w:val="center"/>
      </w:pPr>
    </w:p>
    <w:p w:rsidR="004B1117" w:rsidRDefault="004B1117" w:rsidP="004B1117">
      <w:r>
        <w:t>1. Центральное отопление:</w:t>
      </w:r>
    </w:p>
    <w:p w:rsidR="004B1117" w:rsidRDefault="004B1117" w:rsidP="004B1117">
      <w:r>
        <w:tab/>
        <w:t>- отдельные квартиры</w:t>
      </w:r>
      <w:r>
        <w:tab/>
      </w:r>
      <w:r>
        <w:tab/>
        <w:t>-</w:t>
      </w:r>
      <w:r>
        <w:tab/>
      </w:r>
      <w:r>
        <w:tab/>
        <w:t>11,5 руб./м</w:t>
      </w:r>
      <w:r w:rsidR="00C6481B">
        <w:rPr>
          <w:position w:val="-4"/>
        </w:rPr>
        <w:object w:dxaOrig="160" w:dyaOrig="300">
          <v:shape id="_x0000_i1027" type="#_x0000_t75" style="width:8pt;height:15.35pt" o:ole="">
            <v:imagedata r:id="rId5" o:title=""/>
          </v:shape>
          <o:OLEObject Type="Embed" ProgID="Equation.3" ShapeID="_x0000_i1027" DrawAspect="Content" ObjectID="_1799748892" r:id="rId9"/>
        </w:object>
      </w:r>
      <w:r>
        <w:t xml:space="preserve"> общей площади</w:t>
      </w:r>
    </w:p>
    <w:p w:rsidR="004B1117" w:rsidRDefault="004B1117" w:rsidP="004B1117">
      <w:r>
        <w:tab/>
        <w:t>- коммунальные квартиры</w:t>
      </w:r>
      <w:r>
        <w:tab/>
        <w:t>-</w:t>
      </w:r>
      <w:r>
        <w:tab/>
      </w:r>
      <w:r>
        <w:tab/>
        <w:t>16,1 руб./м</w:t>
      </w:r>
      <w:r w:rsidR="00C6481B">
        <w:rPr>
          <w:position w:val="-4"/>
        </w:rPr>
        <w:object w:dxaOrig="160" w:dyaOrig="300">
          <v:shape id="_x0000_i1028" type="#_x0000_t75" style="width:8pt;height:15.35pt" o:ole="">
            <v:imagedata r:id="rId5" o:title=""/>
          </v:shape>
          <o:OLEObject Type="Embed" ProgID="Equation.3" ShapeID="_x0000_i1028" DrawAspect="Content" ObjectID="_1799748893" r:id="rId10"/>
        </w:object>
      </w:r>
      <w:r>
        <w:t xml:space="preserve"> жилой площади</w:t>
      </w:r>
    </w:p>
    <w:p w:rsidR="004B1117" w:rsidRDefault="004B1117" w:rsidP="004B1117"/>
    <w:p w:rsidR="004B1117" w:rsidRDefault="004B1117" w:rsidP="004B1117">
      <w:r>
        <w:t>2. Горячее водоснабжение</w:t>
      </w:r>
      <w:r>
        <w:tab/>
      </w:r>
      <w:r>
        <w:tab/>
        <w:t>-</w:t>
      </w:r>
      <w:r>
        <w:tab/>
      </w:r>
      <w:r>
        <w:tab/>
        <w:t>131,0 руб./чел.</w:t>
      </w:r>
    </w:p>
    <w:p w:rsidR="004B1117" w:rsidRDefault="004B1117" w:rsidP="004B1117">
      <w:r>
        <w:t xml:space="preserve">    - при наличии прибора учета</w:t>
      </w:r>
      <w:r>
        <w:tab/>
        <w:t>-</w:t>
      </w:r>
      <w:r>
        <w:tab/>
      </w:r>
      <w:r>
        <w:tab/>
        <w:t>36,40 руб./м</w:t>
      </w:r>
      <w:r w:rsidR="00C6481B">
        <w:rPr>
          <w:position w:val="-4"/>
        </w:rPr>
        <w:object w:dxaOrig="140" w:dyaOrig="300">
          <v:shape id="_x0000_i1029" type="#_x0000_t75" style="width:7.35pt;height:15.35pt" o:ole="">
            <v:imagedata r:id="rId11" o:title=""/>
          </v:shape>
          <o:OLEObject Type="Embed" ProgID="Equation.3" ShapeID="_x0000_i1029" DrawAspect="Content" ObjectID="_1799748894" r:id="rId12"/>
        </w:object>
      </w:r>
    </w:p>
    <w:p w:rsidR="004B1117" w:rsidRDefault="004B1117" w:rsidP="004B1117">
      <w:r>
        <w:t xml:space="preserve">    - в квартирах без ванн</w:t>
      </w:r>
      <w:r>
        <w:tab/>
      </w:r>
      <w:r>
        <w:tab/>
        <w:t>-</w:t>
      </w:r>
      <w:r>
        <w:tab/>
      </w:r>
      <w:r>
        <w:tab/>
        <w:t>92 руб./чел.</w:t>
      </w:r>
    </w:p>
    <w:p w:rsidR="004B1117" w:rsidRDefault="004B1117" w:rsidP="004B1117"/>
    <w:p w:rsidR="004B1117" w:rsidRDefault="004B1117" w:rsidP="004B1117">
      <w:r>
        <w:t>3. Холодное водоснабжение</w:t>
      </w:r>
      <w:r>
        <w:tab/>
      </w:r>
      <w:r>
        <w:tab/>
        <w:t>-</w:t>
      </w:r>
      <w:r>
        <w:tab/>
      </w:r>
      <w:r>
        <w:tab/>
        <w:t>8,51 руб./м</w:t>
      </w:r>
      <w:r w:rsidR="00C6481B">
        <w:rPr>
          <w:position w:val="-4"/>
        </w:rPr>
        <w:object w:dxaOrig="140" w:dyaOrig="300">
          <v:shape id="_x0000_i1030" type="#_x0000_t75" style="width:7.35pt;height:15.35pt" o:ole="">
            <v:imagedata r:id="rId11" o:title=""/>
          </v:shape>
          <o:OLEObject Type="Embed" ProgID="Equation.3" ShapeID="_x0000_i1030" DrawAspect="Content" ObjectID="_1799748895" r:id="rId13"/>
        </w:object>
      </w:r>
    </w:p>
    <w:p w:rsidR="004B1117" w:rsidRDefault="004B1117" w:rsidP="004B1117"/>
    <w:p w:rsidR="004B1117" w:rsidRDefault="004B1117" w:rsidP="004B1117">
      <w:r>
        <w:t>4. Водоотведение</w:t>
      </w:r>
      <w:r>
        <w:tab/>
      </w:r>
      <w:r>
        <w:tab/>
      </w:r>
      <w:r>
        <w:tab/>
      </w:r>
      <w:r>
        <w:tab/>
        <w:t>-</w:t>
      </w:r>
      <w:r>
        <w:tab/>
      </w:r>
      <w:r>
        <w:tab/>
        <w:t>14,51 руб./м</w:t>
      </w:r>
      <w:r w:rsidR="00C6481B">
        <w:rPr>
          <w:position w:val="-4"/>
        </w:rPr>
        <w:object w:dxaOrig="140" w:dyaOrig="300">
          <v:shape id="_x0000_i1031" type="#_x0000_t75" style="width:7.35pt;height:15.35pt" o:ole="">
            <v:imagedata r:id="rId11" o:title=""/>
          </v:shape>
          <o:OLEObject Type="Embed" ProgID="Equation.3" ShapeID="_x0000_i1031" DrawAspect="Content" ObjectID="_1799748896" r:id="rId14"/>
        </w:object>
      </w:r>
    </w:p>
    <w:p w:rsidR="004B1117" w:rsidRDefault="004B1117" w:rsidP="004B1117"/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  <w:r>
        <w:t>ТАРИФЫ</w:t>
      </w:r>
    </w:p>
    <w:p w:rsidR="004B1117" w:rsidRDefault="004B1117" w:rsidP="004B1117">
      <w:pPr>
        <w:jc w:val="center"/>
      </w:pPr>
      <w:r>
        <w:t>по холодному водоснабжению и водоотведению</w:t>
      </w:r>
    </w:p>
    <w:p w:rsidR="004B1117" w:rsidRDefault="004B1117" w:rsidP="004B1117">
      <w:pPr>
        <w:jc w:val="center"/>
      </w:pPr>
      <w:r>
        <w:t xml:space="preserve"> по нормативам потребления от уровня благоустройства жилищного фонда.</w:t>
      </w:r>
    </w:p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</w:p>
    <w:tbl>
      <w:tblPr>
        <w:tblStyle w:val="a3"/>
        <w:tblW w:w="0" w:type="auto"/>
        <w:tblInd w:w="0" w:type="dxa"/>
        <w:tblLook w:val="01E0"/>
      </w:tblPr>
      <w:tblGrid>
        <w:gridCol w:w="4268"/>
        <w:gridCol w:w="2124"/>
        <w:gridCol w:w="1384"/>
        <w:gridCol w:w="1212"/>
        <w:gridCol w:w="869"/>
      </w:tblGrid>
      <w:tr w:rsidR="004B1117">
        <w:tc>
          <w:tcPr>
            <w:tcW w:w="4268" w:type="dxa"/>
            <w:vMerge w:val="restart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благоустройства</w:t>
            </w:r>
          </w:p>
        </w:tc>
        <w:tc>
          <w:tcPr>
            <w:tcW w:w="2124" w:type="dxa"/>
            <w:vMerge w:val="restart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465" w:type="dxa"/>
            <w:gridSpan w:val="3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</w:tr>
      <w:tr w:rsidR="004B1117">
        <w:trPr>
          <w:trHeight w:val="375"/>
        </w:trPr>
        <w:tc>
          <w:tcPr>
            <w:tcW w:w="0" w:type="auto"/>
            <w:vMerge/>
            <w:vAlign w:val="center"/>
          </w:tcPr>
          <w:p w:rsidR="004B1117" w:rsidRDefault="004B1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1117" w:rsidRDefault="004B1117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2081" w:type="dxa"/>
            <w:gridSpan w:val="2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</w:tr>
      <w:tr w:rsidR="004B1117">
        <w:trPr>
          <w:trHeight w:val="270"/>
        </w:trPr>
        <w:tc>
          <w:tcPr>
            <w:tcW w:w="0" w:type="auto"/>
            <w:vMerge/>
            <w:vAlign w:val="center"/>
          </w:tcPr>
          <w:p w:rsidR="004B1117" w:rsidRDefault="004B1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1117" w:rsidRDefault="004B11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1117" w:rsidRDefault="004B1117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ваннами</w:t>
            </w: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б/ванн</w:t>
            </w: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Жилые дома с водопроводом, канализацией, ваннами, с электро</w:t>
            </w:r>
            <w:r w:rsidR="00EE0C03">
              <w:rPr>
                <w:sz w:val="24"/>
                <w:szCs w:val="24"/>
              </w:rPr>
              <w:t>водо</w:t>
            </w:r>
            <w:r>
              <w:rPr>
                <w:sz w:val="24"/>
                <w:szCs w:val="24"/>
              </w:rPr>
              <w:t>подогревом</w:t>
            </w:r>
          </w:p>
        </w:tc>
        <w:tc>
          <w:tcPr>
            <w:tcW w:w="2124" w:type="dxa"/>
          </w:tcPr>
          <w:p w:rsidR="004B1117" w:rsidRDefault="00F13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48,50</w:t>
            </w:r>
          </w:p>
        </w:tc>
        <w:tc>
          <w:tcPr>
            <w:tcW w:w="1384" w:type="dxa"/>
          </w:tcPr>
          <w:p w:rsidR="004B1117" w:rsidRDefault="00F13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79,80</w:t>
            </w: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Жилые дома с водопроводом, канализацией, горячим водоснабжением</w:t>
            </w:r>
          </w:p>
        </w:tc>
        <w:tc>
          <w:tcPr>
            <w:tcW w:w="212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38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62,52</w:t>
            </w: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52,24</w:t>
            </w: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36,57</w:t>
            </w: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Жилые дома с водопроводом, канализацией и водогрейными колонками на твердом топливе</w:t>
            </w:r>
          </w:p>
        </w:tc>
        <w:tc>
          <w:tcPr>
            <w:tcW w:w="212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</w:t>
            </w:r>
          </w:p>
        </w:tc>
        <w:tc>
          <w:tcPr>
            <w:tcW w:w="138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62,52</w:t>
            </w: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Жилые дома с водопроводом, канализацией, без ванн и горячего водоснабжения</w:t>
            </w:r>
          </w:p>
        </w:tc>
        <w:tc>
          <w:tcPr>
            <w:tcW w:w="212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25,53</w:t>
            </w:r>
          </w:p>
        </w:tc>
        <w:tc>
          <w:tcPr>
            <w:tcW w:w="138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42,08</w:t>
            </w: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Жилые дома с водопроводом без канализации</w:t>
            </w:r>
          </w:p>
        </w:tc>
        <w:tc>
          <w:tcPr>
            <w:tcW w:w="212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15,32</w:t>
            </w:r>
          </w:p>
        </w:tc>
        <w:tc>
          <w:tcPr>
            <w:tcW w:w="138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117">
        <w:trPr>
          <w:trHeight w:val="270"/>
        </w:trPr>
        <w:tc>
          <w:tcPr>
            <w:tcW w:w="4268" w:type="dxa"/>
          </w:tcPr>
          <w:p w:rsidR="004B1117" w:rsidRDefault="004B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Жилые дома, пользующиеся водой из ВРК</w:t>
            </w:r>
          </w:p>
        </w:tc>
        <w:tc>
          <w:tcPr>
            <w:tcW w:w="212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  <w:p w:rsidR="004B1117" w:rsidRDefault="004B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12,77</w:t>
            </w:r>
          </w:p>
        </w:tc>
        <w:tc>
          <w:tcPr>
            <w:tcW w:w="1384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4B1117" w:rsidRDefault="004B11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117" w:rsidRDefault="004B1117" w:rsidP="004B1117">
      <w:pPr>
        <w:jc w:val="center"/>
      </w:pPr>
    </w:p>
    <w:p w:rsidR="004B1117" w:rsidRDefault="004B1117" w:rsidP="004B1117">
      <w:pPr>
        <w:ind w:left="4956"/>
      </w:pPr>
      <w:r>
        <w:tab/>
      </w:r>
      <w:r>
        <w:tab/>
        <w:t>Приложение 5</w:t>
      </w:r>
    </w:p>
    <w:p w:rsidR="004B1117" w:rsidRDefault="004B1117" w:rsidP="004B1117">
      <w:pPr>
        <w:ind w:left="4956"/>
      </w:pPr>
      <w:r>
        <w:tab/>
      </w:r>
      <w:r>
        <w:tab/>
        <w:t xml:space="preserve">к постановлению главы </w:t>
      </w:r>
      <w:r>
        <w:tab/>
      </w:r>
      <w:r>
        <w:tab/>
        <w:t>администрации</w:t>
      </w:r>
    </w:p>
    <w:p w:rsidR="004B1117" w:rsidRDefault="004B1117" w:rsidP="004B1117">
      <w:pPr>
        <w:ind w:left="4956"/>
      </w:pPr>
      <w:r>
        <w:tab/>
      </w:r>
      <w:r>
        <w:tab/>
        <w:t>от  12.12.2006 № 722</w:t>
      </w:r>
    </w:p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</w:p>
    <w:p w:rsidR="004B1117" w:rsidRDefault="004B1117" w:rsidP="004B1117">
      <w:pPr>
        <w:jc w:val="center"/>
      </w:pPr>
      <w:r>
        <w:t>ТАРИФЫ</w:t>
      </w:r>
    </w:p>
    <w:p w:rsidR="004B1117" w:rsidRDefault="004B1117" w:rsidP="004B1117">
      <w:pPr>
        <w:jc w:val="center"/>
      </w:pPr>
      <w:r>
        <w:t xml:space="preserve">по оплате коммунальных услуг для жилых помещений, </w:t>
      </w:r>
    </w:p>
    <w:p w:rsidR="004B1117" w:rsidRDefault="004B1117" w:rsidP="004B1117">
      <w:pPr>
        <w:jc w:val="center"/>
      </w:pPr>
      <w:r>
        <w:t xml:space="preserve">находящихся в собственности граждан, </w:t>
      </w:r>
    </w:p>
    <w:p w:rsidR="004B1117" w:rsidRDefault="004B1117" w:rsidP="004B1117">
      <w:pPr>
        <w:jc w:val="center"/>
      </w:pPr>
      <w:r>
        <w:t>без регистрации постоянного в нем проживания</w:t>
      </w:r>
    </w:p>
    <w:p w:rsidR="004B1117" w:rsidRDefault="004B1117" w:rsidP="004B1117"/>
    <w:p w:rsidR="004B1117" w:rsidRDefault="004B1117" w:rsidP="004B1117"/>
    <w:p w:rsidR="004B1117" w:rsidRDefault="004B1117" w:rsidP="004B1117">
      <w:r>
        <w:t>1. Центральное отопление:</w:t>
      </w:r>
    </w:p>
    <w:p w:rsidR="004B1117" w:rsidRDefault="004B1117" w:rsidP="004B1117">
      <w:r>
        <w:tab/>
        <w:t>- для отдельных квартир</w:t>
      </w:r>
      <w:r>
        <w:tab/>
      </w:r>
      <w:r>
        <w:tab/>
        <w:t>-</w:t>
      </w:r>
      <w:r>
        <w:tab/>
        <w:t>29,45 руб./м</w:t>
      </w:r>
      <w:r w:rsidR="00C6481B">
        <w:rPr>
          <w:position w:val="-4"/>
        </w:rPr>
        <w:object w:dxaOrig="160" w:dyaOrig="300">
          <v:shape id="_x0000_i1032" type="#_x0000_t75" style="width:8pt;height:15.35pt" o:ole="">
            <v:imagedata r:id="rId15" o:title=""/>
          </v:shape>
          <o:OLEObject Type="Embed" ProgID="Equation.3" ShapeID="_x0000_i1032" DrawAspect="Content" ObjectID="_1799748897" r:id="rId16"/>
        </w:object>
      </w:r>
      <w:r>
        <w:t>общей площади</w:t>
      </w:r>
    </w:p>
    <w:p w:rsidR="004B1117" w:rsidRDefault="004B1117" w:rsidP="004B1117">
      <w:r>
        <w:tab/>
        <w:t>- для коммунальных квартир</w:t>
      </w:r>
      <w:r>
        <w:tab/>
      </w:r>
      <w:r>
        <w:tab/>
        <w:t>-</w:t>
      </w:r>
      <w:r>
        <w:tab/>
        <w:t>41,23</w:t>
      </w:r>
      <w:r>
        <w:tab/>
        <w:t>руб./м</w:t>
      </w:r>
      <w:r w:rsidR="00C6481B">
        <w:rPr>
          <w:position w:val="-4"/>
        </w:rPr>
        <w:object w:dxaOrig="160" w:dyaOrig="300">
          <v:shape id="_x0000_i1033" type="#_x0000_t75" style="width:8pt;height:15.35pt" o:ole="">
            <v:imagedata r:id="rId17" o:title=""/>
          </v:shape>
          <o:OLEObject Type="Embed" ProgID="Equation.3" ShapeID="_x0000_i1033" DrawAspect="Content" ObjectID="_1799748898" r:id="rId18"/>
        </w:object>
      </w:r>
      <w:r>
        <w:t>жилой площади</w:t>
      </w:r>
    </w:p>
    <w:p w:rsidR="004B1117" w:rsidRDefault="004B1117" w:rsidP="004B1117"/>
    <w:p w:rsidR="004B1117" w:rsidRDefault="004B1117" w:rsidP="004B1117">
      <w:r>
        <w:t>2. Холодное водоснабжение</w:t>
      </w:r>
    </w:p>
    <w:p w:rsidR="004B1117" w:rsidRDefault="004B1117" w:rsidP="004B1117">
      <w:r>
        <w:t xml:space="preserve">   ( с человека в зависимости </w:t>
      </w:r>
    </w:p>
    <w:p w:rsidR="004B1117" w:rsidRDefault="004B1117" w:rsidP="004B1117">
      <w:r>
        <w:t xml:space="preserve">   от благоустройства)</w:t>
      </w:r>
      <w:r>
        <w:tab/>
      </w:r>
      <w:r>
        <w:tab/>
      </w:r>
      <w:r>
        <w:tab/>
      </w:r>
      <w:r>
        <w:tab/>
        <w:t>-</w:t>
      </w:r>
      <w:r>
        <w:tab/>
        <w:t>8,51 руб./м</w:t>
      </w:r>
      <w:r w:rsidR="00C6481B">
        <w:rPr>
          <w:position w:val="-4"/>
        </w:rPr>
        <w:object w:dxaOrig="140" w:dyaOrig="300">
          <v:shape id="_x0000_i1034" type="#_x0000_t75" style="width:7.35pt;height:15.35pt" o:ole="">
            <v:imagedata r:id="rId19" o:title=""/>
          </v:shape>
          <o:OLEObject Type="Embed" ProgID="Equation.3" ShapeID="_x0000_i1034" DrawAspect="Content" ObjectID="_1799748899" r:id="rId20"/>
        </w:object>
      </w:r>
    </w:p>
    <w:p w:rsidR="004B1117" w:rsidRDefault="004B1117" w:rsidP="004B1117"/>
    <w:p w:rsidR="004B1117" w:rsidRDefault="004B1117" w:rsidP="004B1117">
      <w:r>
        <w:t>3. Горячее водоснабжение</w:t>
      </w:r>
      <w:r>
        <w:tab/>
      </w:r>
      <w:r>
        <w:tab/>
      </w:r>
      <w:r>
        <w:tab/>
        <w:t>-</w:t>
      </w:r>
      <w:r>
        <w:tab/>
        <w:t>382 руб./чел.</w:t>
      </w:r>
    </w:p>
    <w:p w:rsidR="00B26DE5" w:rsidRDefault="00B26DE5" w:rsidP="004B1117">
      <w:r>
        <w:t>при наличии прибора учета</w:t>
      </w:r>
      <w:r>
        <w:tab/>
      </w:r>
      <w:r>
        <w:tab/>
      </w:r>
      <w:r>
        <w:tab/>
        <w:t xml:space="preserve">- </w:t>
      </w:r>
      <w:r>
        <w:tab/>
        <w:t>106,1 руб</w:t>
      </w:r>
      <w:r w:rsidR="003577DC">
        <w:t>.</w:t>
      </w:r>
      <w:r>
        <w:t>/м</w:t>
      </w:r>
      <w:r w:rsidR="00C6481B">
        <w:rPr>
          <w:position w:val="-4"/>
        </w:rPr>
        <w:object w:dxaOrig="140" w:dyaOrig="300">
          <v:shape id="_x0000_i1035" type="#_x0000_t75" style="width:7.35pt;height:15.35pt" o:ole="">
            <v:imagedata r:id="rId19" o:title=""/>
          </v:shape>
          <o:OLEObject Type="Embed" ProgID="Equation.3" ShapeID="_x0000_i1035" DrawAspect="Content" ObjectID="_1799748900" r:id="rId21"/>
        </w:object>
      </w:r>
    </w:p>
    <w:p w:rsidR="003577DC" w:rsidRDefault="003577DC" w:rsidP="004B1117"/>
    <w:p w:rsidR="004B1117" w:rsidRDefault="004B1117" w:rsidP="004B1117">
      <w:r>
        <w:t>4. Водоотведение</w:t>
      </w:r>
    </w:p>
    <w:p w:rsidR="004B1117" w:rsidRDefault="004B1117" w:rsidP="004B1117">
      <w:r>
        <w:t xml:space="preserve">(с человека в зависимости </w:t>
      </w:r>
    </w:p>
    <w:p w:rsidR="004B1117" w:rsidRDefault="004B1117" w:rsidP="004B1117">
      <w:r>
        <w:t xml:space="preserve">   от благоустройства</w:t>
      </w:r>
      <w:r w:rsidR="00444271">
        <w:t>)</w:t>
      </w:r>
      <w:r>
        <w:tab/>
      </w:r>
      <w:r>
        <w:tab/>
      </w:r>
      <w:r>
        <w:tab/>
      </w:r>
      <w:r>
        <w:tab/>
        <w:t>-</w:t>
      </w:r>
      <w:r>
        <w:tab/>
        <w:t>14,51 руб./м</w:t>
      </w:r>
      <w:r w:rsidR="00C6481B">
        <w:rPr>
          <w:position w:val="-4"/>
        </w:rPr>
        <w:object w:dxaOrig="140" w:dyaOrig="300">
          <v:shape id="_x0000_i1036" type="#_x0000_t75" style="width:7.35pt;height:15.35pt" o:ole="">
            <v:imagedata r:id="rId22" o:title=""/>
          </v:shape>
          <o:OLEObject Type="Embed" ProgID="Equation.3" ShapeID="_x0000_i1036" DrawAspect="Content" ObjectID="_1799748901" r:id="rId23"/>
        </w:object>
      </w:r>
    </w:p>
    <w:p w:rsidR="004B1117" w:rsidRDefault="004B1117" w:rsidP="004B1117"/>
    <w:p w:rsidR="004B1117" w:rsidRPr="00A03096" w:rsidRDefault="004B1117" w:rsidP="002E34BB">
      <w:pPr>
        <w:jc w:val="both"/>
        <w:rPr>
          <w:sz w:val="24"/>
          <w:szCs w:val="24"/>
        </w:rPr>
      </w:pPr>
    </w:p>
    <w:sectPr w:rsidR="004B1117" w:rsidRPr="00A03096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4F3"/>
    <w:multiLevelType w:val="hybridMultilevel"/>
    <w:tmpl w:val="FF68BB7C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4B25A8"/>
    <w:multiLevelType w:val="hybridMultilevel"/>
    <w:tmpl w:val="761EE146"/>
    <w:lvl w:ilvl="0" w:tplc="ACB66DD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631804"/>
    <w:rsid w:val="00026ACF"/>
    <w:rsid w:val="000541C3"/>
    <w:rsid w:val="0006491B"/>
    <w:rsid w:val="000D1C9F"/>
    <w:rsid w:val="001315F1"/>
    <w:rsid w:val="001A5D07"/>
    <w:rsid w:val="001B4DEB"/>
    <w:rsid w:val="00256433"/>
    <w:rsid w:val="002E34BB"/>
    <w:rsid w:val="00337ECC"/>
    <w:rsid w:val="003577DC"/>
    <w:rsid w:val="003A4FA0"/>
    <w:rsid w:val="003A7D93"/>
    <w:rsid w:val="00444271"/>
    <w:rsid w:val="004571B3"/>
    <w:rsid w:val="004B1117"/>
    <w:rsid w:val="005C2134"/>
    <w:rsid w:val="00616EBF"/>
    <w:rsid w:val="00631804"/>
    <w:rsid w:val="00693858"/>
    <w:rsid w:val="007B549D"/>
    <w:rsid w:val="007F1976"/>
    <w:rsid w:val="00817DA0"/>
    <w:rsid w:val="00840327"/>
    <w:rsid w:val="00863F70"/>
    <w:rsid w:val="0091435E"/>
    <w:rsid w:val="00960E43"/>
    <w:rsid w:val="00985308"/>
    <w:rsid w:val="00A03096"/>
    <w:rsid w:val="00AC3338"/>
    <w:rsid w:val="00B26DE5"/>
    <w:rsid w:val="00B31295"/>
    <w:rsid w:val="00B511FF"/>
    <w:rsid w:val="00BA3BB8"/>
    <w:rsid w:val="00BA742D"/>
    <w:rsid w:val="00BE0766"/>
    <w:rsid w:val="00C6481B"/>
    <w:rsid w:val="00D67DE4"/>
    <w:rsid w:val="00D76C4B"/>
    <w:rsid w:val="00DF60B7"/>
    <w:rsid w:val="00E717AF"/>
    <w:rsid w:val="00EC70F4"/>
    <w:rsid w:val="00EE0C03"/>
    <w:rsid w:val="00F13AD1"/>
    <w:rsid w:val="00F450C4"/>
    <w:rsid w:val="00F63611"/>
    <w:rsid w:val="00FA76E2"/>
    <w:rsid w:val="00FC3E15"/>
    <w:rsid w:val="00F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B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2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6259</Characters>
  <Application>Microsoft Office Word</Application>
  <DocSecurity>0</DocSecurity>
  <Lines>52</Lines>
  <Paragraphs>14</Paragraphs>
  <ScaleCrop>false</ScaleCrop>
  <Company>1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2006-12-12T11:23:00Z</cp:lastPrinted>
  <dcterms:created xsi:type="dcterms:W3CDTF">2025-01-30T10:27:00Z</dcterms:created>
  <dcterms:modified xsi:type="dcterms:W3CDTF">2025-01-30T10:27:00Z</dcterms:modified>
</cp:coreProperties>
</file>