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/>
    <w:p w:rsidR="00762ED6" w:rsidRDefault="00762ED6"/>
    <w:p w:rsidR="00762ED6" w:rsidRDefault="00762ED6"/>
    <w:p w:rsidR="00762ED6" w:rsidRDefault="00762ED6"/>
    <w:p w:rsidR="00762ED6" w:rsidRDefault="00762ED6"/>
    <w:p w:rsidR="00762ED6" w:rsidRDefault="00762ED6"/>
    <w:p w:rsidR="00762ED6" w:rsidRDefault="00762ED6"/>
    <w:p w:rsidR="00762ED6" w:rsidRDefault="00762ED6"/>
    <w:p w:rsidR="00762ED6" w:rsidRDefault="00762ED6"/>
    <w:p w:rsidR="00762ED6" w:rsidRDefault="00762ED6"/>
    <w:p w:rsidR="00762ED6" w:rsidRDefault="00762ED6">
      <w:r>
        <w:tab/>
        <w:t>27 декабря 2006 г.</w:t>
      </w:r>
      <w:r>
        <w:tab/>
        <w:t>778</w:t>
      </w:r>
    </w:p>
    <w:p w:rsidR="00762ED6" w:rsidRDefault="00762ED6"/>
    <w:p w:rsidR="00762ED6" w:rsidRDefault="00762ED6"/>
    <w:p w:rsidR="00762ED6" w:rsidRDefault="00762ED6"/>
    <w:p w:rsidR="00762ED6" w:rsidRDefault="00762ED6">
      <w:r>
        <w:tab/>
        <w:t>О тарифах на коммунально-</w:t>
      </w:r>
    </w:p>
    <w:p w:rsidR="00762ED6" w:rsidRDefault="00762ED6">
      <w:r>
        <w:tab/>
        <w:t>бытовые услуги</w:t>
      </w:r>
    </w:p>
    <w:p w:rsidR="00762ED6" w:rsidRDefault="00762ED6"/>
    <w:p w:rsidR="00762ED6" w:rsidRDefault="00762ED6" w:rsidP="00E41968">
      <w:pPr>
        <w:jc w:val="both"/>
      </w:pPr>
      <w:r>
        <w:tab/>
        <w:t xml:space="preserve">В целях регулирования тарифов на коммунально-бытовые услуги, в соответствии с Порядком установления цен и тарифов на товары и услуги, производимые и оказываемые муниципальными предприятиями и </w:t>
      </w:r>
      <w:r w:rsidR="00E41968">
        <w:t>учреждениями в Лужском муниципальном районе, утвержденным решением Совета депутатов Лужского муниципального района от 28.04.2006 № 35 и на основании протокол</w:t>
      </w:r>
      <w:r w:rsidR="00D55AEE">
        <w:t>ов</w:t>
      </w:r>
      <w:r w:rsidR="00E41968">
        <w:t xml:space="preserve"> тари</w:t>
      </w:r>
      <w:r w:rsidR="00D55AEE">
        <w:t>фной комиссии от 20.11.2006 № 4 и от 26.12.2006 № 5,</w:t>
      </w:r>
      <w:r w:rsidR="00E41968">
        <w:t xml:space="preserve">  п о с т а н о в л я ю:</w:t>
      </w:r>
    </w:p>
    <w:p w:rsidR="00E41968" w:rsidRDefault="00E41968" w:rsidP="00E41968">
      <w:pPr>
        <w:jc w:val="both"/>
      </w:pPr>
    </w:p>
    <w:p w:rsidR="00E41968" w:rsidRDefault="00E41968" w:rsidP="00E41968">
      <w:pPr>
        <w:jc w:val="both"/>
      </w:pPr>
      <w:r>
        <w:tab/>
        <w:t>1. Установить  и ввести в действие с 01 января 2007 года тарифы на услуги муниципального унитарного предприятия «Сигнал» в следующих размерах:</w:t>
      </w:r>
    </w:p>
    <w:p w:rsidR="003F0A03" w:rsidRDefault="003F0A03" w:rsidP="003F0A03">
      <w:pPr>
        <w:jc w:val="both"/>
      </w:pPr>
      <w:r>
        <w:tab/>
        <w:t>1.</w:t>
      </w:r>
      <w:r w:rsidR="003428B7">
        <w:t>1</w:t>
      </w:r>
      <w:r>
        <w:t>. Захоронение граждан, в соответствии  гарантированным перечнем услуг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220</w:t>
      </w:r>
      <w:r w:rsidR="00D55AEE">
        <w:t>0</w:t>
      </w:r>
      <w:r>
        <w:t xml:space="preserve"> руб.</w:t>
      </w:r>
    </w:p>
    <w:p w:rsidR="003F0A03" w:rsidRDefault="003F0A03" w:rsidP="003F0A03">
      <w:pPr>
        <w:jc w:val="both"/>
      </w:pPr>
      <w:r>
        <w:tab/>
        <w:t>1.</w:t>
      </w:r>
      <w:r w:rsidR="003428B7">
        <w:t>2.</w:t>
      </w:r>
      <w:r>
        <w:t xml:space="preserve"> Копка могил на кладбищах, обслуживаемых</w:t>
      </w:r>
      <w:r w:rsidR="00D55AEE">
        <w:t xml:space="preserve"> </w:t>
      </w:r>
      <w:r>
        <w:t>муниципальным унитарным предприятием «Сигнал» в размере 1075 руб</w:t>
      </w:r>
      <w:r w:rsidR="00D55AEE">
        <w:t>.</w:t>
      </w:r>
      <w:r>
        <w:t xml:space="preserve">, то же </w:t>
      </w:r>
      <w:r w:rsidR="00D55AEE">
        <w:t xml:space="preserve"> - </w:t>
      </w:r>
      <w:r>
        <w:t>в стесненных условиях на старых захоронениях  -  1236 руб.</w:t>
      </w:r>
    </w:p>
    <w:p w:rsidR="003E0BF7" w:rsidRDefault="003E0BF7" w:rsidP="003F0A03">
      <w:pPr>
        <w:jc w:val="both"/>
      </w:pPr>
      <w:r>
        <w:tab/>
        <w:t>1.</w:t>
      </w:r>
      <w:r w:rsidR="003428B7">
        <w:t>3</w:t>
      </w:r>
      <w:r>
        <w:t>. Оформление документов, необходимых для погребения  -  65 руб.</w:t>
      </w:r>
    </w:p>
    <w:p w:rsidR="003E0BF7" w:rsidRDefault="003E0BF7" w:rsidP="003F0A03">
      <w:pPr>
        <w:jc w:val="both"/>
      </w:pPr>
      <w:r>
        <w:tab/>
        <w:t>1.</w:t>
      </w:r>
      <w:r w:rsidR="003428B7">
        <w:t>4</w:t>
      </w:r>
      <w:r>
        <w:t>. Стоимость изготовления гроба   -  704 руб.</w:t>
      </w:r>
    </w:p>
    <w:p w:rsidR="003E0BF7" w:rsidRDefault="003E0BF7" w:rsidP="003F0A03">
      <w:pPr>
        <w:jc w:val="both"/>
      </w:pPr>
      <w:r>
        <w:tab/>
        <w:t>1.</w:t>
      </w:r>
      <w:r w:rsidR="003428B7">
        <w:t>5.</w:t>
      </w:r>
      <w:r>
        <w:t xml:space="preserve"> Стоимость работы автотранспорта при оказании ритуальных услуг (без НДС):</w:t>
      </w:r>
    </w:p>
    <w:p w:rsidR="003E0BF7" w:rsidRDefault="003E0BF7" w:rsidP="003F0A03">
      <w:pPr>
        <w:jc w:val="both"/>
      </w:pPr>
      <w:r>
        <w:tab/>
        <w:t xml:space="preserve">- УАЗ-3962 (катафалк, 2 чел.)   </w:t>
      </w:r>
      <w:r w:rsidR="0027340D">
        <w:tab/>
      </w:r>
      <w:r>
        <w:t>- 250 руб./час. + 7 руб./км вне города;</w:t>
      </w:r>
    </w:p>
    <w:p w:rsidR="003E0BF7" w:rsidRDefault="003E0BF7" w:rsidP="003F0A03">
      <w:pPr>
        <w:jc w:val="both"/>
      </w:pPr>
      <w:r>
        <w:tab/>
        <w:t xml:space="preserve">- перевозка гроба в черте города   </w:t>
      </w:r>
      <w:r w:rsidR="0027340D">
        <w:t xml:space="preserve">  </w:t>
      </w:r>
      <w:r>
        <w:t>- 145 руб./час.</w:t>
      </w:r>
    </w:p>
    <w:p w:rsidR="003428B7" w:rsidRDefault="003428B7" w:rsidP="003428B7">
      <w:pPr>
        <w:jc w:val="both"/>
      </w:pPr>
      <w:r>
        <w:tab/>
        <w:t>1.6. Вывоз твердых бытовых отходов транспортом муниципального унитарного предприятия «Сигнал» (с НДС):</w:t>
      </w:r>
    </w:p>
    <w:p w:rsidR="003428B7" w:rsidRDefault="003428B7" w:rsidP="003428B7">
      <w:pPr>
        <w:jc w:val="both"/>
      </w:pPr>
      <w:r>
        <w:tab/>
        <w:t>- от населения</w:t>
      </w:r>
      <w:r>
        <w:tab/>
      </w:r>
      <w:r>
        <w:tab/>
      </w:r>
      <w:r>
        <w:tab/>
      </w:r>
      <w:r>
        <w:tab/>
        <w:t>-</w:t>
      </w:r>
      <w:r>
        <w:tab/>
        <w:t>90 руб./м</w:t>
      </w:r>
      <w:r w:rsidR="00452147" w:rsidRPr="00E41968">
        <w:rPr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15pt" o:ole="">
            <v:imagedata r:id="rId6" o:title=""/>
          </v:shape>
          <o:OLEObject Type="Embed" ProgID="Equation.3" ShapeID="_x0000_i1025" DrawAspect="Content" ObjectID="_1799748724" r:id="rId7"/>
        </w:object>
      </w:r>
      <w:r>
        <w:t>;</w:t>
      </w:r>
    </w:p>
    <w:p w:rsidR="003428B7" w:rsidRDefault="003428B7" w:rsidP="003428B7">
      <w:pPr>
        <w:jc w:val="both"/>
      </w:pPr>
      <w:r>
        <w:tab/>
        <w:t>- от  бюджетных организаций</w:t>
      </w:r>
      <w:r>
        <w:tab/>
      </w:r>
    </w:p>
    <w:p w:rsidR="003428B7" w:rsidRDefault="003428B7" w:rsidP="003428B7">
      <w:pPr>
        <w:jc w:val="both"/>
      </w:pPr>
      <w:r>
        <w:t>и муниципальных предприятий</w:t>
      </w:r>
      <w:r>
        <w:tab/>
      </w:r>
      <w:r>
        <w:tab/>
        <w:t>-</w:t>
      </w:r>
      <w:r>
        <w:tab/>
        <w:t>114,45 руб./м</w:t>
      </w:r>
      <w:r w:rsidR="00452147" w:rsidRPr="00E41968">
        <w:rPr>
          <w:position w:val="-4"/>
        </w:rPr>
        <w:object w:dxaOrig="139" w:dyaOrig="300">
          <v:shape id="_x0000_i1026" type="#_x0000_t75" style="width:7pt;height:15pt" o:ole="">
            <v:imagedata r:id="rId6" o:title=""/>
          </v:shape>
          <o:OLEObject Type="Embed" ProgID="Equation.3" ShapeID="_x0000_i1026" DrawAspect="Content" ObjectID="_1799748725" r:id="rId8"/>
        </w:object>
      </w:r>
      <w:r>
        <w:t>;</w:t>
      </w:r>
    </w:p>
    <w:p w:rsidR="003428B7" w:rsidRDefault="003428B7" w:rsidP="003428B7">
      <w:pPr>
        <w:jc w:val="both"/>
      </w:pPr>
      <w:r>
        <w:tab/>
        <w:t>- от прочих потребителей</w:t>
      </w:r>
      <w:r>
        <w:tab/>
      </w:r>
      <w:r>
        <w:tab/>
        <w:t>-</w:t>
      </w:r>
      <w:r>
        <w:tab/>
        <w:t>177 руб./м</w:t>
      </w:r>
      <w:r w:rsidR="00452147" w:rsidRPr="00E41968">
        <w:rPr>
          <w:position w:val="-4"/>
        </w:rPr>
        <w:object w:dxaOrig="139" w:dyaOrig="300">
          <v:shape id="_x0000_i1027" type="#_x0000_t75" style="width:7pt;height:15pt" o:ole="">
            <v:imagedata r:id="rId6" o:title=""/>
          </v:shape>
          <o:OLEObject Type="Embed" ProgID="Equation.3" ShapeID="_x0000_i1027" DrawAspect="Content" ObjectID="_1799748726" r:id="rId9"/>
        </w:object>
      </w:r>
      <w:r>
        <w:t>.</w:t>
      </w:r>
    </w:p>
    <w:p w:rsidR="003428B7" w:rsidRDefault="003428B7" w:rsidP="003428B7">
      <w:pPr>
        <w:jc w:val="both"/>
      </w:pPr>
      <w:r>
        <w:lastRenderedPageBreak/>
        <w:tab/>
        <w:t>1.7. Захоронение твердых бытовых отходов на полигоне ТБО (с НДС):</w:t>
      </w:r>
    </w:p>
    <w:p w:rsidR="003428B7" w:rsidRDefault="003428B7" w:rsidP="003428B7">
      <w:pPr>
        <w:jc w:val="both"/>
      </w:pPr>
      <w:r>
        <w:tab/>
        <w:t>- от населения, муниципальных</w:t>
      </w:r>
    </w:p>
    <w:p w:rsidR="003428B7" w:rsidRDefault="003428B7" w:rsidP="003428B7">
      <w:pPr>
        <w:jc w:val="both"/>
      </w:pPr>
      <w:r>
        <w:t>и бюджетных организаций</w:t>
      </w:r>
      <w:r>
        <w:tab/>
      </w:r>
      <w:r>
        <w:tab/>
      </w:r>
      <w:r>
        <w:tab/>
        <w:t>-</w:t>
      </w:r>
      <w:r>
        <w:tab/>
        <w:t>87,44 руб./м</w:t>
      </w:r>
      <w:r w:rsidR="00452147" w:rsidRPr="00E41968">
        <w:rPr>
          <w:position w:val="-4"/>
        </w:rPr>
        <w:object w:dxaOrig="139" w:dyaOrig="300">
          <v:shape id="_x0000_i1028" type="#_x0000_t75" style="width:7pt;height:15pt" o:ole="">
            <v:imagedata r:id="rId6" o:title=""/>
          </v:shape>
          <o:OLEObject Type="Embed" ProgID="Equation.3" ShapeID="_x0000_i1028" DrawAspect="Content" ObjectID="_1799748727" r:id="rId10"/>
        </w:object>
      </w:r>
      <w:r>
        <w:t>;</w:t>
      </w:r>
    </w:p>
    <w:p w:rsidR="003428B7" w:rsidRDefault="003428B7" w:rsidP="003428B7">
      <w:pPr>
        <w:jc w:val="both"/>
      </w:pPr>
      <w:r>
        <w:tab/>
        <w:t>- от прочих потребителей</w:t>
      </w:r>
      <w:r>
        <w:tab/>
      </w:r>
      <w:r>
        <w:tab/>
        <w:t>-</w:t>
      </w:r>
      <w:r>
        <w:tab/>
        <w:t>174,64</w:t>
      </w:r>
      <w:r w:rsidRPr="009B278C">
        <w:t xml:space="preserve"> </w:t>
      </w:r>
      <w:r>
        <w:t>руб./м</w:t>
      </w:r>
      <w:r w:rsidR="00452147" w:rsidRPr="00E41968">
        <w:rPr>
          <w:position w:val="-4"/>
        </w:rPr>
        <w:object w:dxaOrig="139" w:dyaOrig="300">
          <v:shape id="_x0000_i1029" type="#_x0000_t75" style="width:7pt;height:15pt" o:ole="">
            <v:imagedata r:id="rId6" o:title=""/>
          </v:shape>
          <o:OLEObject Type="Embed" ProgID="Equation.3" ShapeID="_x0000_i1029" DrawAspect="Content" ObjectID="_1799748728" r:id="rId11"/>
        </w:object>
      </w:r>
      <w:r>
        <w:t>.</w:t>
      </w:r>
    </w:p>
    <w:p w:rsidR="003428B7" w:rsidRDefault="003428B7" w:rsidP="003428B7">
      <w:pPr>
        <w:jc w:val="both"/>
      </w:pPr>
      <w:r>
        <w:tab/>
        <w:t>1.8. Вывоз жидких бытовых отходов (с НДС):</w:t>
      </w:r>
    </w:p>
    <w:p w:rsidR="003428B7" w:rsidRDefault="003428B7" w:rsidP="003428B7">
      <w:pPr>
        <w:jc w:val="both"/>
      </w:pPr>
      <w:r>
        <w:tab/>
        <w:t>- от населения, муниципальных</w:t>
      </w:r>
    </w:p>
    <w:p w:rsidR="003428B7" w:rsidRDefault="003428B7" w:rsidP="003428B7">
      <w:pPr>
        <w:jc w:val="both"/>
      </w:pPr>
      <w:r>
        <w:t>и бюджетных организаций</w:t>
      </w:r>
      <w:r>
        <w:tab/>
      </w:r>
      <w:r>
        <w:tab/>
      </w:r>
      <w:r>
        <w:tab/>
        <w:t>-</w:t>
      </w:r>
      <w:r>
        <w:tab/>
        <w:t>88,55 руб./м</w:t>
      </w:r>
      <w:r w:rsidR="00452147" w:rsidRPr="00E41968">
        <w:rPr>
          <w:position w:val="-4"/>
        </w:rPr>
        <w:object w:dxaOrig="139" w:dyaOrig="300">
          <v:shape id="_x0000_i1030" type="#_x0000_t75" style="width:7pt;height:15pt" o:ole="">
            <v:imagedata r:id="rId6" o:title=""/>
          </v:shape>
          <o:OLEObject Type="Embed" ProgID="Equation.3" ShapeID="_x0000_i1030" DrawAspect="Content" ObjectID="_1799748729" r:id="rId12"/>
        </w:object>
      </w:r>
      <w:r>
        <w:t>;</w:t>
      </w:r>
    </w:p>
    <w:p w:rsidR="003428B7" w:rsidRDefault="003428B7" w:rsidP="003428B7">
      <w:pPr>
        <w:jc w:val="both"/>
      </w:pPr>
      <w:r>
        <w:tab/>
        <w:t>- от прочих потребителей</w:t>
      </w:r>
      <w:r>
        <w:tab/>
      </w:r>
      <w:r>
        <w:tab/>
        <w:t>-</w:t>
      </w:r>
      <w:r>
        <w:tab/>
        <w:t>186 руб./м</w:t>
      </w:r>
      <w:r w:rsidR="00452147" w:rsidRPr="00E41968">
        <w:rPr>
          <w:position w:val="-4"/>
        </w:rPr>
        <w:object w:dxaOrig="139" w:dyaOrig="300">
          <v:shape id="_x0000_i1031" type="#_x0000_t75" style="width:7pt;height:15pt" o:ole="">
            <v:imagedata r:id="rId6" o:title=""/>
          </v:shape>
          <o:OLEObject Type="Embed" ProgID="Equation.3" ShapeID="_x0000_i1031" DrawAspect="Content" ObjectID="_1799748730" r:id="rId13"/>
        </w:object>
      </w:r>
      <w:r>
        <w:t xml:space="preserve"> + 10 руб./м</w:t>
      </w:r>
      <w:r w:rsidR="00452147" w:rsidRPr="00E41968">
        <w:rPr>
          <w:position w:val="-4"/>
        </w:rPr>
        <w:object w:dxaOrig="139" w:dyaOrig="300">
          <v:shape id="_x0000_i1032" type="#_x0000_t75" style="width:7pt;height:15pt" o:ole="">
            <v:imagedata r:id="rId6" o:title=""/>
          </v:shape>
          <o:OLEObject Type="Embed" ProgID="Equation.3" ShapeID="_x0000_i1032" DrawAspect="Content" ObjectID="_1799748731" r:id="rId14"/>
        </w:object>
      </w:r>
      <w:r>
        <w:t xml:space="preserve"> пробега вне черты города.</w:t>
      </w:r>
    </w:p>
    <w:p w:rsidR="003428B7" w:rsidRDefault="003428B7" w:rsidP="003F0A03">
      <w:pPr>
        <w:jc w:val="both"/>
      </w:pPr>
    </w:p>
    <w:p w:rsidR="003E0BF7" w:rsidRDefault="003E0BF7" w:rsidP="003F0A03">
      <w:pPr>
        <w:jc w:val="both"/>
      </w:pPr>
      <w:r>
        <w:tab/>
        <w:t>2. Установить с 01 января 2007 года тарифы на услуги ООО «Авто-Беркут» по захоронению твердых бытовых отходов на полигоне</w:t>
      </w:r>
      <w:r w:rsidR="00A14D41">
        <w:t xml:space="preserve"> в пос.Мшинская в следующих размерах:</w:t>
      </w:r>
    </w:p>
    <w:p w:rsidR="00A14D41" w:rsidRDefault="00A14D41" w:rsidP="003F0A03">
      <w:pPr>
        <w:jc w:val="both"/>
      </w:pPr>
      <w:r>
        <w:tab/>
        <w:t xml:space="preserve">- для населения, муниципальных и </w:t>
      </w:r>
    </w:p>
    <w:p w:rsidR="00A14D41" w:rsidRDefault="00A14D41" w:rsidP="003F0A03">
      <w:pPr>
        <w:jc w:val="both"/>
      </w:pPr>
      <w:r>
        <w:t>бюджетных организаций</w:t>
      </w:r>
      <w:r>
        <w:tab/>
      </w:r>
      <w:r>
        <w:tab/>
      </w:r>
      <w:r>
        <w:tab/>
        <w:t>-</w:t>
      </w:r>
      <w:r>
        <w:tab/>
        <w:t>97 руб./м</w:t>
      </w:r>
      <w:r w:rsidR="00452147" w:rsidRPr="00E41968">
        <w:rPr>
          <w:position w:val="-4"/>
        </w:rPr>
        <w:object w:dxaOrig="139" w:dyaOrig="300">
          <v:shape id="_x0000_i1033" type="#_x0000_t75" style="width:7pt;height:15pt" o:ole="">
            <v:imagedata r:id="rId6" o:title=""/>
          </v:shape>
          <o:OLEObject Type="Embed" ProgID="Equation.3" ShapeID="_x0000_i1033" DrawAspect="Content" ObjectID="_1799748732" r:id="rId15"/>
        </w:object>
      </w:r>
      <w:r>
        <w:t>;</w:t>
      </w:r>
    </w:p>
    <w:p w:rsidR="00A14D41" w:rsidRDefault="00A14D41" w:rsidP="003F0A03">
      <w:pPr>
        <w:jc w:val="both"/>
      </w:pPr>
      <w:r>
        <w:tab/>
        <w:t>- для прочих потребителей</w:t>
      </w:r>
      <w:r>
        <w:tab/>
      </w:r>
      <w:r>
        <w:tab/>
        <w:t>-</w:t>
      </w:r>
      <w:r>
        <w:tab/>
        <w:t>120 руб./м</w:t>
      </w:r>
      <w:r w:rsidR="00452147" w:rsidRPr="00E41968">
        <w:rPr>
          <w:position w:val="-4"/>
        </w:rPr>
        <w:object w:dxaOrig="139" w:dyaOrig="300">
          <v:shape id="_x0000_i1034" type="#_x0000_t75" style="width:7pt;height:15pt" o:ole="">
            <v:imagedata r:id="rId6" o:title=""/>
          </v:shape>
          <o:OLEObject Type="Embed" ProgID="Equation.3" ShapeID="_x0000_i1034" DrawAspect="Content" ObjectID="_1799748733" r:id="rId16"/>
        </w:object>
      </w:r>
      <w:r>
        <w:t>.</w:t>
      </w:r>
    </w:p>
    <w:p w:rsidR="00A14D41" w:rsidRDefault="00A14D41" w:rsidP="003F0A03">
      <w:pPr>
        <w:jc w:val="both"/>
      </w:pPr>
    </w:p>
    <w:p w:rsidR="00A14D41" w:rsidRDefault="00A14D41" w:rsidP="003F0A03">
      <w:pPr>
        <w:jc w:val="both"/>
      </w:pPr>
      <w:r>
        <w:tab/>
        <w:t>3. Установить с 01 января 2007 года среднегодовой тариф на тепловую энергию, отпускаемую котельной Лужского муниципального унитарного пассажирского автопредприятия в размере 1484 руб./Гкал (без НДС).</w:t>
      </w:r>
    </w:p>
    <w:p w:rsidR="00A14D41" w:rsidRDefault="00A14D41" w:rsidP="003F0A03">
      <w:pPr>
        <w:jc w:val="both"/>
      </w:pPr>
      <w:r>
        <w:tab/>
      </w:r>
    </w:p>
    <w:p w:rsidR="00A14D41" w:rsidRDefault="00A14D41" w:rsidP="003F0A03">
      <w:pPr>
        <w:jc w:val="both"/>
      </w:pPr>
      <w:r>
        <w:tab/>
        <w:t>4. Установить с 01 января 2007 года стоимость услуг по установке и регистрации приборов учета муниципальным унитарным предприятием «Лужское жилищное хозяйство» в следующих размерах:</w:t>
      </w:r>
    </w:p>
    <w:p w:rsidR="00B032FB" w:rsidRDefault="00B032FB" w:rsidP="003F0A03">
      <w:pPr>
        <w:jc w:val="both"/>
      </w:pPr>
      <w:r>
        <w:tab/>
        <w:t>4.1. Установка и регистрация приборов учета:</w:t>
      </w:r>
    </w:p>
    <w:p w:rsidR="00B032FB" w:rsidRDefault="00B032FB" w:rsidP="003F0A03">
      <w:pPr>
        <w:jc w:val="both"/>
      </w:pPr>
      <w:r>
        <w:tab/>
        <w:t>- на холодную и горячую воду</w:t>
      </w:r>
      <w:r>
        <w:tab/>
        <w:t>-</w:t>
      </w:r>
      <w:r>
        <w:tab/>
        <w:t>663 руб.</w:t>
      </w:r>
    </w:p>
    <w:p w:rsidR="00B032FB" w:rsidRDefault="00B032FB" w:rsidP="003F0A03">
      <w:pPr>
        <w:jc w:val="both"/>
      </w:pPr>
      <w:r>
        <w:tab/>
        <w:t>- на холодную или горячую воду</w:t>
      </w:r>
      <w:r>
        <w:tab/>
        <w:t>-</w:t>
      </w:r>
      <w:r>
        <w:tab/>
        <w:t>508 руб.</w:t>
      </w:r>
    </w:p>
    <w:p w:rsidR="00B032FB" w:rsidRDefault="00B032FB" w:rsidP="003F0A03">
      <w:pPr>
        <w:jc w:val="both"/>
      </w:pPr>
      <w:r>
        <w:tab/>
        <w:t>4.2. Установка и регистрация приборов учета с учетом транспортных расходов:</w:t>
      </w:r>
    </w:p>
    <w:p w:rsidR="00B032FB" w:rsidRDefault="00B032FB" w:rsidP="00B032FB">
      <w:pPr>
        <w:jc w:val="both"/>
      </w:pPr>
      <w:r>
        <w:t xml:space="preserve"> </w:t>
      </w:r>
      <w:r>
        <w:tab/>
        <w:t>- на холодную и горячую воду</w:t>
      </w:r>
      <w:r>
        <w:tab/>
        <w:t>-</w:t>
      </w:r>
      <w:r>
        <w:tab/>
        <w:t>805 руб.</w:t>
      </w:r>
    </w:p>
    <w:p w:rsidR="00B032FB" w:rsidRDefault="00B032FB" w:rsidP="00B032FB">
      <w:pPr>
        <w:jc w:val="both"/>
      </w:pPr>
      <w:r>
        <w:tab/>
        <w:t>- на холодную или горячую воду</w:t>
      </w:r>
      <w:r>
        <w:tab/>
        <w:t>-</w:t>
      </w:r>
      <w:r>
        <w:tab/>
        <w:t>650 руб.</w:t>
      </w:r>
    </w:p>
    <w:p w:rsidR="00B032FB" w:rsidRDefault="00B032FB" w:rsidP="00B032FB">
      <w:pPr>
        <w:jc w:val="both"/>
      </w:pPr>
      <w:r>
        <w:tab/>
        <w:t>4.3. Регистрация  приборов учета:</w:t>
      </w:r>
    </w:p>
    <w:p w:rsidR="00B032FB" w:rsidRDefault="00B032FB" w:rsidP="00B032FB">
      <w:pPr>
        <w:jc w:val="both"/>
      </w:pPr>
      <w:r>
        <w:tab/>
        <w:t>- на холодную и горячую воду</w:t>
      </w:r>
      <w:r>
        <w:tab/>
        <w:t>-</w:t>
      </w:r>
      <w:r>
        <w:tab/>
        <w:t>136 руб.</w:t>
      </w:r>
    </w:p>
    <w:p w:rsidR="00B032FB" w:rsidRDefault="00B032FB" w:rsidP="00B032FB">
      <w:pPr>
        <w:jc w:val="both"/>
      </w:pPr>
      <w:r>
        <w:tab/>
        <w:t>- на холодную или горячую воду</w:t>
      </w:r>
      <w:r>
        <w:tab/>
        <w:t>-</w:t>
      </w:r>
      <w:r>
        <w:tab/>
        <w:t>113 руб.</w:t>
      </w:r>
    </w:p>
    <w:p w:rsidR="00B032FB" w:rsidRDefault="00B032FB" w:rsidP="00B032FB">
      <w:pPr>
        <w:jc w:val="both"/>
      </w:pPr>
    </w:p>
    <w:p w:rsidR="00B032FB" w:rsidRDefault="00B032FB" w:rsidP="00B032FB">
      <w:pPr>
        <w:jc w:val="both"/>
      </w:pPr>
      <w:r>
        <w:t>Глава администрации</w:t>
      </w:r>
    </w:p>
    <w:p w:rsidR="00B032FB" w:rsidRDefault="00B032FB" w:rsidP="00B032FB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3428B7">
        <w:t xml:space="preserve">         </w:t>
      </w:r>
      <w:r>
        <w:t>С.Н.Тимофеев</w:t>
      </w:r>
    </w:p>
    <w:p w:rsidR="00B032FB" w:rsidRDefault="00B032FB" w:rsidP="00B032FB">
      <w:pPr>
        <w:jc w:val="both"/>
      </w:pPr>
    </w:p>
    <w:p w:rsidR="00B032FB" w:rsidRDefault="00B032FB" w:rsidP="00B032FB">
      <w:pPr>
        <w:jc w:val="both"/>
      </w:pPr>
    </w:p>
    <w:p w:rsidR="0027340D" w:rsidRDefault="0027340D" w:rsidP="00B032FB">
      <w:pPr>
        <w:jc w:val="both"/>
      </w:pPr>
    </w:p>
    <w:p w:rsidR="0027340D" w:rsidRDefault="0027340D" w:rsidP="00B032FB">
      <w:pPr>
        <w:jc w:val="both"/>
      </w:pPr>
    </w:p>
    <w:p w:rsidR="009B278C" w:rsidRDefault="00B032FB" w:rsidP="00E41968">
      <w:pPr>
        <w:jc w:val="both"/>
      </w:pPr>
      <w:r>
        <w:t>Разослано: отдел ЖКХ-2, МУП «ЛЖХ», МУП «Сигнал», ООО «Авто-Беркут», ЛМУ ПАП, КФ, прокуратура.</w:t>
      </w:r>
    </w:p>
    <w:sectPr w:rsidR="009B278C" w:rsidSect="0027340D">
      <w:headerReference w:type="default" r:id="rId17"/>
      <w:pgSz w:w="11909" w:h="16834"/>
      <w:pgMar w:top="977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8D" w:rsidRDefault="001E0B8D">
      <w:r>
        <w:separator/>
      </w:r>
    </w:p>
  </w:endnote>
  <w:endnote w:type="continuationSeparator" w:id="0">
    <w:p w:rsidR="001E0B8D" w:rsidRDefault="001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8D" w:rsidRDefault="001E0B8D">
      <w:r>
        <w:separator/>
      </w:r>
    </w:p>
  </w:footnote>
  <w:footnote w:type="continuationSeparator" w:id="0">
    <w:p w:rsidR="001E0B8D" w:rsidRDefault="001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AEE" w:rsidRDefault="00D55AEE" w:rsidP="001E0B8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7A45">
      <w:rPr>
        <w:rStyle w:val="a5"/>
        <w:noProof/>
      </w:rPr>
      <w:t>2</w:t>
    </w:r>
    <w:r>
      <w:rPr>
        <w:rStyle w:val="a5"/>
      </w:rPr>
      <w:fldChar w:fldCharType="end"/>
    </w:r>
  </w:p>
  <w:p w:rsidR="00D55AEE" w:rsidRDefault="00D55A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2ED6"/>
    <w:rsid w:val="0002700E"/>
    <w:rsid w:val="00052039"/>
    <w:rsid w:val="001E0B8D"/>
    <w:rsid w:val="0027340D"/>
    <w:rsid w:val="003428B7"/>
    <w:rsid w:val="00377A45"/>
    <w:rsid w:val="003B3E29"/>
    <w:rsid w:val="003E0BF7"/>
    <w:rsid w:val="003F0A03"/>
    <w:rsid w:val="00452147"/>
    <w:rsid w:val="004744ED"/>
    <w:rsid w:val="00612ACE"/>
    <w:rsid w:val="00677431"/>
    <w:rsid w:val="00762ED6"/>
    <w:rsid w:val="008E0820"/>
    <w:rsid w:val="009A2E13"/>
    <w:rsid w:val="009B278C"/>
    <w:rsid w:val="00A14D41"/>
    <w:rsid w:val="00B032FB"/>
    <w:rsid w:val="00D55AEE"/>
    <w:rsid w:val="00E41968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3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27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2006-12-27T12:51:00Z</cp:lastPrinted>
  <dcterms:created xsi:type="dcterms:W3CDTF">2025-01-30T10:25:00Z</dcterms:created>
  <dcterms:modified xsi:type="dcterms:W3CDTF">2025-01-30T10:25:00Z</dcterms:modified>
</cp:coreProperties>
</file>