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E3F5F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D66318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7E3F5F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66318">
        <w:rPr>
          <w:rFonts w:ascii="Times New Roman" w:hAnsi="Times New Roman" w:cs="Times New Roman"/>
          <w:sz w:val="28"/>
          <w:szCs w:val="28"/>
          <w:lang w:val="ru-RU"/>
        </w:rPr>
        <w:t>02 апреля 2008г.</w:t>
        <w:tab/>
        <w:tab/>
        <w:t>185</w:t>
      </w: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Об         утверждении        Положения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о       порядке       проведения    открытого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конкурса      на     право    осуществления 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пассажирских перевозок автомобильным 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транспортом    общего   пользования    на 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территории   Лужского   муниципального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="00C331B2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района 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B002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ст.15, п.6 </w:t>
      </w:r>
      <w:r w:rsidRPr="0071229D" w:rsidR="007B002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B002D">
        <w:rPr>
          <w:rFonts w:ascii="Times New Roman" w:hAnsi="Times New Roman" w:cs="Times New Roman"/>
          <w:sz w:val="28"/>
          <w:szCs w:val="28"/>
          <w:lang w:val="ru-RU"/>
        </w:rPr>
        <w:t>едерального закона</w:t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</w:t>
      </w:r>
      <w:r w:rsidR="007B00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>131</w:t>
      </w:r>
      <w:r w:rsidR="007B002D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ФЗ «Об общих принципах организации местного самоуправления в Российской Федерации», гл.3 </w:t>
      </w:r>
      <w:r w:rsidRPr="0071229D" w:rsidR="007B002D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7B002D">
        <w:rPr>
          <w:rFonts w:ascii="Times New Roman" w:hAnsi="Times New Roman" w:cs="Times New Roman"/>
          <w:sz w:val="28"/>
          <w:szCs w:val="28"/>
          <w:lang w:val="ru-RU"/>
        </w:rPr>
        <w:t>едерального закона</w:t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 от 08.11.2007 №  259</w:t>
      </w:r>
      <w:r w:rsidR="00C0133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>ФЗ «Устав автомобильного транспорта и городского наземного электрического транспорта», а также в целях создания эффективной, устойчивой транспортной системы пассажирского автомобильного транспорта общего пользования на территории Лужского муниципального района и формирования конкурентной среды, внедрения элементов рыночного регулирования транспортной деятельности,</w:t>
      </w:r>
    </w:p>
    <w:p w:rsidR="0071229D" w:rsidRPr="0071229D" w:rsidP="007122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="00C01338">
        <w:rPr>
          <w:rFonts w:ascii="Times New Roman" w:hAnsi="Times New Roman" w:cs="Times New Roman"/>
          <w:sz w:val="28"/>
          <w:szCs w:val="28"/>
          <w:lang w:val="ru-RU"/>
        </w:rPr>
        <w:t>п о с т а н о в л я ю:</w:t>
      </w:r>
    </w:p>
    <w:p w:rsidR="00C01338" w:rsidP="00C0133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229D" w:rsidR="0071229D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71229D" w:rsidRPr="0071229D" w:rsidP="00C01338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="00C01338"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о порядке проведения открытого конкурса на право осуществления пассажирских перевозок автомобильного транспорта общего пользования на территории Лужского муниципального района (Приложение </w:t>
      </w:r>
      <w:r w:rsidR="00BD0B11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1).</w:t>
      </w:r>
    </w:p>
    <w:p w:rsidR="00813BED" w:rsidP="004F167B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4F167B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="004F167B"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Создать комиссию по проведению открытого конкурса на право осуществления пассажирских перевозок автомобильным  транспортом общего пользования на территории Лужского муниципального района (Приложение</w:t>
      </w:r>
      <w:r w:rsidR="00BD0B11">
        <w:rPr>
          <w:rFonts w:ascii="Times New Roman" w:hAnsi="Times New Roman" w:cs="Times New Roman"/>
          <w:sz w:val="28"/>
          <w:szCs w:val="28"/>
          <w:lang w:val="ru-RU"/>
        </w:rPr>
        <w:t xml:space="preserve"> №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 xml:space="preserve"> 2).</w:t>
      </w:r>
    </w:p>
    <w:p w:rsidR="00813BED" w:rsidP="004F167B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4F167B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="004F167B"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Данное постановление опубликовать в газете «Лужская правда».</w:t>
      </w:r>
    </w:p>
    <w:p w:rsidR="00813BED" w:rsidP="00813BED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813BED">
      <w:pPr>
        <w:ind w:left="1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="00813BED">
        <w:rPr>
          <w:rFonts w:ascii="Times New Roman" w:hAnsi="Times New Roman" w:cs="Times New Roman"/>
          <w:sz w:val="28"/>
          <w:szCs w:val="28"/>
          <w:lang w:val="ru-RU"/>
        </w:rPr>
        <w:tab/>
        <w:t xml:space="preserve">4. 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Контроль за исполнением  данного постановления возложить на заместителя Главы администрации Лужского муниципального района Б.М. Везикова</w:t>
      </w:r>
    </w:p>
    <w:p w:rsidR="0071229D" w:rsidRPr="0071229D" w:rsidP="0071229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229D">
        <w:rPr>
          <w:rFonts w:ascii="Times New Roman" w:hAnsi="Times New Roman" w:cs="Times New Roman"/>
          <w:sz w:val="28"/>
          <w:szCs w:val="28"/>
          <w:lang w:val="ru-RU"/>
        </w:rPr>
        <w:t>Глава администрации                                                                С. Н. Тимофеев</w:t>
      </w: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C331B2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813BE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1229D" w:rsidRPr="0071229D" w:rsidP="0071229D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71229D">
        <w:rPr>
          <w:rFonts w:ascii="Times New Roman" w:hAnsi="Times New Roman" w:cs="Times New Roman"/>
          <w:sz w:val="28"/>
          <w:szCs w:val="28"/>
          <w:lang w:val="ru-RU"/>
        </w:rPr>
        <w:t>Разослано: отдел ЖКХ – 2</w:t>
      </w:r>
      <w:r w:rsidR="00E813FF">
        <w:rPr>
          <w:rFonts w:ascii="Times New Roman" w:hAnsi="Times New Roman" w:cs="Times New Roman"/>
          <w:sz w:val="28"/>
          <w:szCs w:val="28"/>
          <w:lang w:val="ru-RU"/>
        </w:rPr>
        <w:t xml:space="preserve"> экз., ЛМУ ПАП</w:t>
      </w:r>
      <w:r w:rsidRPr="0071229D">
        <w:rPr>
          <w:rFonts w:ascii="Times New Roman" w:hAnsi="Times New Roman" w:cs="Times New Roman"/>
          <w:sz w:val="28"/>
          <w:szCs w:val="28"/>
          <w:lang w:val="ru-RU"/>
        </w:rPr>
        <w:t>, р</w:t>
      </w:r>
      <w:r w:rsidR="00E813FF">
        <w:rPr>
          <w:rFonts w:ascii="Times New Roman" w:hAnsi="Times New Roman" w:cs="Times New Roman"/>
          <w:sz w:val="28"/>
          <w:szCs w:val="28"/>
          <w:lang w:val="ru-RU"/>
        </w:rPr>
        <w:t xml:space="preserve">едакция газеты «Лужская правда», </w:t>
      </w:r>
      <w:r w:rsidRPr="0071229D" w:rsidR="00E813FF">
        <w:rPr>
          <w:rFonts w:ascii="Times New Roman" w:hAnsi="Times New Roman" w:cs="Times New Roman"/>
          <w:sz w:val="28"/>
          <w:szCs w:val="28"/>
          <w:lang w:val="ru-RU"/>
        </w:rPr>
        <w:t>прокуратура</w:t>
      </w:r>
      <w:r w:rsidR="00E262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55EE4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 w:rsidRPr="000669A0" w:rsidP="00D247C3">
      <w:pPr>
        <w:tabs>
          <w:tab w:val="left" w:pos="26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  </w:t>
      </w:r>
      <w:r w:rsidRPr="000669A0">
        <w:rPr>
          <w:rFonts w:ascii="Times New Roman" w:hAnsi="Times New Roman" w:cs="Times New Roman"/>
          <w:sz w:val="28"/>
          <w:szCs w:val="28"/>
          <w:lang w:val="ru-RU"/>
        </w:rPr>
        <w:t>Утверждено</w:t>
        <w:tab/>
        <w:tab/>
        <w:t xml:space="preserve">                                                       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ab/>
        <w:t xml:space="preserve">  </w:t>
      </w:r>
      <w:r w:rsidRPr="00A5291C">
        <w:rPr>
          <w:rFonts w:ascii="Times New Roman" w:hAnsi="Times New Roman" w:cs="Times New Roman"/>
          <w:b/>
          <w:bCs/>
          <w:lang w:val="ru-RU"/>
        </w:rPr>
        <w:t xml:space="preserve">постановлением главы </w:t>
      </w: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ab/>
        <w:tab/>
        <w:t xml:space="preserve">   </w:t>
      </w:r>
      <w:r w:rsidRPr="00A5291C">
        <w:rPr>
          <w:rFonts w:ascii="Times New Roman" w:hAnsi="Times New Roman" w:cs="Times New Roman"/>
          <w:b/>
          <w:bCs/>
          <w:lang w:val="ru-RU"/>
        </w:rPr>
        <w:t>администрации</w:t>
      </w:r>
      <w:r>
        <w:rPr>
          <w:rFonts w:ascii="Times New Roman" w:hAnsi="Times New Roman" w:cs="Times New Roman"/>
          <w:b/>
          <w:bCs/>
          <w:lang w:val="ru-RU"/>
        </w:rPr>
        <w:t xml:space="preserve"> Лужского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ab/>
        <w:t>муниципального района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 xml:space="preserve">   от 02.04.2008 № 185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 xml:space="preserve"> (приложение № 1)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>Положение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B123A0">
        <w:rPr>
          <w:rFonts w:ascii="Times New Roman" w:hAnsi="Times New Roman" w:cs="Times New Roman"/>
          <w:b/>
          <w:bCs/>
          <w:sz w:val="28"/>
          <w:szCs w:val="28"/>
          <w:lang w:val="ru-RU"/>
        </w:rPr>
        <w:t>О порядке проведения открытого конкурса на право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осуществления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пассажирских перевозок автобусами общего пользования в </w:t>
      </w:r>
    </w:p>
    <w:p w:rsidR="00D247C3" w:rsidRPr="00B123A0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Лужском муниципальном районе</w:t>
      </w:r>
    </w:p>
    <w:p w:rsidR="00D247C3" w:rsidRPr="00B123A0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:rsidR="00D247C3" w:rsidRPr="00D640F2" w:rsidP="00D247C3">
      <w:pPr>
        <w:numPr>
          <w:numId w:val="2"/>
        </w:numPr>
        <w:tabs>
          <w:tab w:val="num" w:pos="180"/>
          <w:tab w:val="clear" w:pos="720"/>
          <w:tab w:val="left" w:pos="126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Общие положения.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Настоящее Положение  разработано  на основании  Федеральных законов: № 131 - 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ФЗ от 06.10.2003 г. «Об общих принципах организации местного самоуправления в Российской Федерации»,  № 94 – ФЗ от 21.07.2005 г. «О размещении заказов на поставки товаров, выполнение работ, оказание услуг для государственных и муниципальных    нужд», № 196 – ФЗ от 10.12.1995 г. «О безопасности  дорожного движения»,  № 259 от 08.11.2007 г. «Устав автомобильного транспорта и городского наземного, электрического транспорта», Положения об обеспечения перевозки пассажиров автобусами, утвержденного приказом Министра автомобильного транспорта РФ от 24.12.1987 г. № 176, Бюджетного кодекса РФ, Гражданского кодекса РФ, Постановления правительства РФ от 30 октября 2006 года № 637 «Об утверждении Положения о лицензировании перевозок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для обеспечения собственных нужд юридического лица или индивидуального предпринимателя)».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Настоящее    положение   определяет   порядок  и условия проведения конкурсного 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отбора   среди   потенциальных  участников конкурса - перевозчиков автобусами 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на городских и пригородных маршрутах на территории Лужского муниципального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района.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Муниципальным     заказчиком    конкурса   является    администрация    Лужского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муниципального  района.  В  случае организации совместных торгов или торгов на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основании  договоров – поручений  Заказчиками  являются  также  администрации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городских  и  сельских  поселений   Лужского   муниципального   района.  Договор 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поручения  заключается в соответствии с положениями Гражданского кодекса РФ.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Функции   организатора   конкурса,   подготовки  конкурсных Лотов, и контроля за 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пассажирскими    перевозками   возлагаются   на отдел   транспорта,   ЖКХ и связи  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администрации Лужского муниципального района.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Заказчик   определяет   даты   проведения   этапов  конкурсов и публикуют по мере  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проведения конкурсов информацию о проведении конкурса в официальной печати и размещает на официальном сайте в сети Интернет.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Компенсация  расходов за перевозку льготных категорий граждан осуществляется  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комитетом социальной защиты населения в установленном порядке.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Правила       организации         перевозок    пассажиров   автобусами, работающими 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на     маршрутной     сети    Лужского    муниципального   района    -   утверждены   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постановлением  Главы администрации Лужского муниципального района от 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05.09.2006 г.  № 496. 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Адрес    официального   сайта   Лужского муниципального района для размещения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объявлений о проведении конкурса:________________________________________ 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Официальное печатное издание  - газета «Лужская правда».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  <w:tab w:val="left" w:pos="90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З</w:t>
      </w: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адачи и цели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конкурса</w:t>
      </w: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.</w:t>
      </w:r>
    </w:p>
    <w:p w:rsidR="00D247C3" w:rsidP="00D247C3">
      <w:pPr>
        <w:tabs>
          <w:tab w:val="num" w:pos="180"/>
          <w:tab w:val="left" w:pos="2610"/>
        </w:tabs>
        <w:ind w:left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Целью проведения </w:t>
      </w:r>
      <w:r w:rsidRPr="005040E6">
        <w:rPr>
          <w:rFonts w:ascii="Times New Roman" w:hAnsi="Times New Roman" w:cs="Times New Roman"/>
          <w:lang w:val="ru-RU"/>
        </w:rPr>
        <w:t xml:space="preserve">конкурса является </w:t>
      </w:r>
      <w:r>
        <w:rPr>
          <w:rFonts w:ascii="Times New Roman" w:hAnsi="Times New Roman" w:cs="Times New Roman"/>
          <w:lang w:val="ru-RU"/>
        </w:rPr>
        <w:t xml:space="preserve"> </w:t>
      </w:r>
      <w:r w:rsidRPr="005040E6">
        <w:rPr>
          <w:rFonts w:ascii="Times New Roman" w:hAnsi="Times New Roman" w:cs="Times New Roman"/>
          <w:lang w:val="ru-RU"/>
        </w:rPr>
        <w:t>получение</w:t>
      </w:r>
      <w:r>
        <w:rPr>
          <w:rFonts w:ascii="Times New Roman" w:hAnsi="Times New Roman" w:cs="Times New Roman"/>
          <w:lang w:val="ru-RU"/>
        </w:rPr>
        <w:t xml:space="preserve"> </w:t>
      </w:r>
      <w:r w:rsidRPr="005040E6">
        <w:rPr>
          <w:rFonts w:ascii="Times New Roman" w:hAnsi="Times New Roman" w:cs="Times New Roman"/>
          <w:lang w:val="ru-RU"/>
        </w:rPr>
        <w:t xml:space="preserve"> перевозчиком </w:t>
      </w:r>
      <w:r>
        <w:rPr>
          <w:rFonts w:ascii="Times New Roman" w:hAnsi="Times New Roman" w:cs="Times New Roman"/>
          <w:lang w:val="ru-RU"/>
        </w:rPr>
        <w:t xml:space="preserve"> </w:t>
      </w:r>
      <w:r w:rsidRPr="005040E6">
        <w:rPr>
          <w:rFonts w:ascii="Times New Roman" w:hAnsi="Times New Roman" w:cs="Times New Roman"/>
          <w:lang w:val="ru-RU"/>
        </w:rPr>
        <w:t xml:space="preserve">права на осуществление </w:t>
      </w:r>
      <w:r>
        <w:rPr>
          <w:rFonts w:ascii="Times New Roman" w:hAnsi="Times New Roman" w:cs="Times New Roman"/>
          <w:lang w:val="ru-RU"/>
        </w:rPr>
        <w:t xml:space="preserve">  м</w:t>
      </w:r>
      <w:r w:rsidRPr="005040E6">
        <w:rPr>
          <w:rFonts w:ascii="Times New Roman" w:hAnsi="Times New Roman" w:cs="Times New Roman"/>
          <w:lang w:val="ru-RU"/>
        </w:rPr>
        <w:t>аршрутных</w:t>
      </w:r>
      <w:r>
        <w:rPr>
          <w:rFonts w:ascii="Times New Roman" w:hAnsi="Times New Roman" w:cs="Times New Roman"/>
          <w:lang w:val="ru-RU"/>
        </w:rPr>
        <w:t xml:space="preserve">  </w:t>
      </w:r>
      <w:r w:rsidRPr="005040E6">
        <w:rPr>
          <w:rFonts w:ascii="Times New Roman" w:hAnsi="Times New Roman" w:cs="Times New Roman"/>
          <w:lang w:val="ru-RU"/>
        </w:rPr>
        <w:t xml:space="preserve"> перевозок </w:t>
      </w:r>
      <w:r>
        <w:rPr>
          <w:rFonts w:ascii="Times New Roman" w:hAnsi="Times New Roman" w:cs="Times New Roman"/>
          <w:lang w:val="ru-RU"/>
        </w:rPr>
        <w:t xml:space="preserve">  населения  в  городском,  пригородном  сообщениях,  на  отдельных маршрутах или нескольких маршрутах.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Основные задачи конкурса: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создание  условий   для   добросовестной   конкуренции перевозчиков различных   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форм  собственности и объективной оценки их возможностей и квалификации;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удовлетворение потребностей населения в пассажирских перевозках;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снижение затрат по обслуживанию населения пассажирским транспортом; 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повышение культуры и качества обслуживания пассажиров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повышение безопасности дорожного движения при перевозке пассажиров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вовлечение водителей пассажирского транспорта в активную профилактическую 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работу по предупреждению ДТП.</w:t>
      </w:r>
    </w:p>
    <w:p w:rsidR="00D247C3" w:rsidP="00D247C3">
      <w:pPr>
        <w:tabs>
          <w:tab w:val="num" w:pos="180"/>
          <w:tab w:val="left" w:pos="2610"/>
        </w:tabs>
        <w:ind w:left="1080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rPr>
          <w:rFonts w:ascii="Times New Roman" w:hAnsi="Times New Roman" w:cs="Times New Roman"/>
          <w:lang w:val="ru-RU"/>
        </w:rPr>
      </w:pPr>
    </w:p>
    <w:p w:rsidR="00D247C3" w:rsidRPr="00D640F2" w:rsidP="00D247C3">
      <w:pPr>
        <w:numPr>
          <w:numId w:val="2"/>
        </w:numPr>
        <w:tabs>
          <w:tab w:val="num" w:pos="180"/>
          <w:tab w:val="clear" w:pos="720"/>
          <w:tab w:val="left" w:pos="900"/>
        </w:tabs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Понятия, используемые в конкурсной документации.</w:t>
      </w:r>
    </w:p>
    <w:p w:rsidR="00D247C3" w:rsidP="00D247C3">
      <w:pPr>
        <w:tabs>
          <w:tab w:val="num" w:pos="180"/>
          <w:tab w:val="left" w:pos="2610"/>
        </w:tabs>
        <w:ind w:left="360"/>
        <w:rPr>
          <w:rFonts w:ascii="Times New Roman" w:hAnsi="Times New Roman" w:cs="Times New Roman"/>
          <w:b/>
          <w:bCs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</w:t>
      </w:r>
    </w:p>
    <w:p w:rsidR="00D247C3" w:rsidP="00D247C3">
      <w:pPr>
        <w:tabs>
          <w:tab w:val="num" w:pos="180"/>
          <w:tab w:val="left" w:pos="2610"/>
        </w:tabs>
        <w:ind w:left="720"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Положении используются следующие понятия: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AF4A1C">
        <w:rPr>
          <w:rFonts w:ascii="Times New Roman" w:hAnsi="Times New Roman" w:cs="Times New Roman"/>
          <w:b/>
          <w:bCs/>
          <w:u w:val="single"/>
          <w:lang w:val="ru-RU"/>
        </w:rPr>
        <w:t>«конкурс»</w:t>
      </w:r>
      <w:r>
        <w:rPr>
          <w:rFonts w:ascii="Times New Roman" w:hAnsi="Times New Roman" w:cs="Times New Roman"/>
          <w:lang w:val="ru-RU"/>
        </w:rPr>
        <w:t xml:space="preserve"> - форма торгов, победителем которых признается перевозчик предложивший лучшие условия исполнения договора, в соответствии с критериями указанными в конкурсной документации;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AF4A1C">
        <w:rPr>
          <w:rFonts w:ascii="Times New Roman" w:hAnsi="Times New Roman" w:cs="Times New Roman"/>
          <w:b/>
          <w:bCs/>
          <w:u w:val="single"/>
          <w:lang w:val="ru-RU"/>
        </w:rPr>
        <w:t>«претендент»</w:t>
      </w:r>
      <w:r>
        <w:rPr>
          <w:rFonts w:ascii="Times New Roman" w:hAnsi="Times New Roman" w:cs="Times New Roman"/>
          <w:lang w:val="ru-RU"/>
        </w:rPr>
        <w:t xml:space="preserve"> - любое юридическое лицо независимо от организационно-правовой формы и формы собственности, представившие заявку на участие в конкурсе;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«участник конкурса»</w:t>
      </w:r>
      <w:r>
        <w:rPr>
          <w:rFonts w:ascii="Times New Roman" w:hAnsi="Times New Roman" w:cs="Times New Roman"/>
          <w:lang w:val="ru-RU"/>
        </w:rPr>
        <w:t xml:space="preserve"> - претендент, прошедший квалификационный отбор, в соответствии с конкурсными критериями и допущенный конкурсной комиссией к участию в конкурсе;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u w:val="single"/>
          <w:lang w:val="ru-RU"/>
        </w:rPr>
        <w:t>«лот»</w:t>
      </w:r>
      <w:r>
        <w:rPr>
          <w:rFonts w:ascii="Times New Roman" w:hAnsi="Times New Roman" w:cs="Times New Roman"/>
          <w:lang w:val="ru-RU"/>
        </w:rPr>
        <w:t xml:space="preserve"> - предмет торгов, который представляет собой один или несколько городских и, (или) пригородных автобусных маршрутов представляемых  администрацией Лужского муниципального района для перевозки населения;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0D3DCD">
        <w:rPr>
          <w:rFonts w:ascii="Times New Roman" w:hAnsi="Times New Roman" w:cs="Times New Roman"/>
          <w:b/>
          <w:bCs/>
          <w:u w:val="single"/>
          <w:lang w:val="ru-RU"/>
        </w:rPr>
        <w:t>«</w:t>
      </w:r>
      <w:r>
        <w:rPr>
          <w:rFonts w:ascii="Times New Roman" w:hAnsi="Times New Roman" w:cs="Times New Roman"/>
          <w:b/>
          <w:bCs/>
          <w:u w:val="single"/>
          <w:lang w:val="ru-RU"/>
        </w:rPr>
        <w:t>м</w:t>
      </w:r>
      <w:r w:rsidRPr="000D3DCD">
        <w:rPr>
          <w:rFonts w:ascii="Times New Roman" w:hAnsi="Times New Roman" w:cs="Times New Roman"/>
          <w:b/>
          <w:bCs/>
          <w:u w:val="single"/>
          <w:lang w:val="ru-RU"/>
        </w:rPr>
        <w:t>униципальный заказчик»</w:t>
      </w:r>
      <w:r>
        <w:rPr>
          <w:rFonts w:ascii="Times New Roman" w:hAnsi="Times New Roman" w:cs="Times New Roman"/>
          <w:b/>
          <w:bCs/>
          <w:lang w:val="ru-RU"/>
        </w:rPr>
        <w:t xml:space="preserve"> - </w:t>
      </w:r>
      <w:r w:rsidRPr="000D3DCD">
        <w:rPr>
          <w:rFonts w:ascii="Times New Roman" w:hAnsi="Times New Roman" w:cs="Times New Roman"/>
          <w:lang w:val="ru-RU"/>
        </w:rPr>
        <w:t>Администрация Лужского муниципального района</w:t>
      </w:r>
      <w:r>
        <w:rPr>
          <w:rFonts w:ascii="Times New Roman" w:hAnsi="Times New Roman" w:cs="Times New Roman"/>
          <w:lang w:val="ru-RU"/>
        </w:rPr>
        <w:t xml:space="preserve"> (и в случае оформления договоров – поручения – администрации городских или сельских поселений Лужского муниципального района);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0D3DCD">
        <w:rPr>
          <w:rFonts w:ascii="Times New Roman" w:hAnsi="Times New Roman" w:cs="Times New Roman"/>
          <w:b/>
          <w:bCs/>
          <w:u w:val="single"/>
          <w:lang w:val="ru-RU"/>
        </w:rPr>
        <w:t>«договор поручения»</w:t>
      </w:r>
      <w:r>
        <w:rPr>
          <w:rFonts w:ascii="Times New Roman" w:hAnsi="Times New Roman" w:cs="Times New Roman"/>
          <w:lang w:val="ru-RU"/>
        </w:rPr>
        <w:t xml:space="preserve"> - договор, на основании которого администрация Лужского муниципального района уполномочена выполнять юридические действия по проведению и оформлению конкурсных процедур администрации городских и сельских поселений поручают (в соответствии со ст. 971 ГК РФ);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1E1605">
        <w:rPr>
          <w:rFonts w:ascii="Times New Roman" w:hAnsi="Times New Roman" w:cs="Times New Roman"/>
          <w:b/>
          <w:bCs/>
          <w:u w:val="single"/>
          <w:lang w:val="ru-RU"/>
        </w:rPr>
        <w:t>«конкурсная комиссия»</w:t>
      </w:r>
      <w:r>
        <w:rPr>
          <w:rFonts w:ascii="Times New Roman" w:hAnsi="Times New Roman" w:cs="Times New Roman"/>
          <w:lang w:val="ru-RU"/>
        </w:rPr>
        <w:t xml:space="preserve"> - конкурсная комиссия администрации Лужского муниципального района по проведению конкурсов на право заключения договоров по осуществлению перевозок пассажиров автобусами, утвержденная правовым актом главы администрации;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1E1605">
        <w:rPr>
          <w:rFonts w:ascii="Times New Roman" w:hAnsi="Times New Roman" w:cs="Times New Roman"/>
          <w:b/>
          <w:bCs/>
          <w:u w:val="single"/>
          <w:lang w:val="ru-RU"/>
        </w:rPr>
        <w:t>«квалификационные требования»</w:t>
      </w:r>
      <w:r>
        <w:rPr>
          <w:rFonts w:ascii="Times New Roman" w:hAnsi="Times New Roman" w:cs="Times New Roman"/>
          <w:lang w:val="ru-RU"/>
        </w:rPr>
        <w:t xml:space="preserve"> - перечень правил, условий и обязательств, предъявляемых к транспортной организации–претенденту для выполнения контракта;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 w:rsidRPr="00B123A0">
        <w:rPr>
          <w:rFonts w:ascii="Times New Roman" w:hAnsi="Times New Roman" w:cs="Times New Roman"/>
          <w:b/>
          <w:bCs/>
          <w:u w:val="single"/>
          <w:lang w:val="ru-RU"/>
        </w:rPr>
        <w:t>«квалификационный отбор»</w:t>
      </w:r>
      <w:r>
        <w:rPr>
          <w:rFonts w:ascii="Times New Roman" w:hAnsi="Times New Roman" w:cs="Times New Roman"/>
          <w:lang w:val="ru-RU"/>
        </w:rPr>
        <w:t xml:space="preserve"> - процесс оценки степени соответствия профессиональной и технической подготовки организации-претендента и соответствия квалификационным требованиям.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RPr="00D640F2" w:rsidP="00D247C3">
      <w:pPr>
        <w:numPr>
          <w:numId w:val="2"/>
        </w:numPr>
        <w:tabs>
          <w:tab w:val="num" w:pos="180"/>
          <w:tab w:val="clear" w:pos="720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Правомочность Претендента на участие в конкурсе.</w:t>
      </w:r>
    </w:p>
    <w:p w:rsidR="00D247C3" w:rsidRPr="00751DED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  <w:r w:rsidRPr="005131A6">
        <w:rPr>
          <w:rFonts w:ascii="Times New Roman" w:hAnsi="Times New Roman" w:cs="Times New Roman"/>
          <w:b/>
          <w:bCs/>
          <w:lang w:val="ru-RU"/>
        </w:rPr>
        <w:t>4.1</w:t>
      </w:r>
      <w:r>
        <w:rPr>
          <w:rFonts w:ascii="Times New Roman" w:hAnsi="Times New Roman" w:cs="Times New Roman"/>
          <w:lang w:val="ru-RU"/>
        </w:rPr>
        <w:t xml:space="preserve"> </w:t>
      </w:r>
      <w:r w:rsidRPr="00D640F2">
        <w:rPr>
          <w:rFonts w:ascii="Times New Roman" w:hAnsi="Times New Roman" w:cs="Times New Roman"/>
          <w:b/>
          <w:bCs/>
          <w:lang w:val="ru-RU"/>
        </w:rPr>
        <w:t>Общие положения: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</w:t>
      </w:r>
      <w:r w:rsidRPr="00751DED">
        <w:rPr>
          <w:rFonts w:ascii="Times New Roman" w:hAnsi="Times New Roman" w:cs="Times New Roman"/>
          <w:lang w:val="ru-RU"/>
        </w:rPr>
        <w:t xml:space="preserve">Претендент </w:t>
      </w:r>
      <w:r>
        <w:rPr>
          <w:rFonts w:ascii="Times New Roman" w:hAnsi="Times New Roman" w:cs="Times New Roman"/>
          <w:lang w:val="ru-RU"/>
        </w:rPr>
        <w:t xml:space="preserve"> допускается к участию в конкурсе, если он соответствует следующим   </w:t>
      </w:r>
    </w:p>
    <w:p w:rsidR="00D247C3" w:rsidRPr="00751DED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требованиям:</w:t>
      </w:r>
    </w:p>
    <w:p w:rsidR="00D247C3" w:rsidP="00D247C3">
      <w:pPr>
        <w:tabs>
          <w:tab w:val="num" w:pos="180"/>
          <w:tab w:val="left" w:pos="2610"/>
        </w:tabs>
        <w:ind w:left="72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4.1.1 не     находится     под     процедурой    конкурсного  управления,  в соответствии с      </w:t>
      </w:r>
    </w:p>
    <w:p w:rsidR="00D247C3" w:rsidP="00D247C3">
      <w:pPr>
        <w:tabs>
          <w:tab w:val="num" w:pos="180"/>
          <w:tab w:val="left" w:pos="2610"/>
        </w:tabs>
        <w:ind w:left="72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Федеральным    законом    «О несостоятельности (банкротстве)»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4.1.2 не     находится    в    состоянии    ликвидации,  не   приостановлена   деятельность  </w:t>
      </w:r>
    </w:p>
    <w:p w:rsidR="00D247C3" w:rsidP="00D247C3">
      <w:pPr>
        <w:tabs>
          <w:tab w:val="num" w:pos="180"/>
          <w:tab w:val="left" w:pos="2610"/>
        </w:tabs>
        <w:ind w:left="72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Претендента    в    порядке,   предусмотренном   Кодексом  Российской Федерации </w:t>
      </w:r>
    </w:p>
    <w:p w:rsidR="00D247C3" w:rsidP="00D247C3">
      <w:pPr>
        <w:tabs>
          <w:tab w:val="num" w:pos="180"/>
          <w:tab w:val="left" w:pos="2610"/>
        </w:tabs>
        <w:ind w:left="72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об административных правонарушениях</w:t>
      </w:r>
    </w:p>
    <w:p w:rsidR="00D247C3" w:rsidP="00D247C3">
      <w:pPr>
        <w:tabs>
          <w:tab w:val="num" w:pos="180"/>
          <w:tab w:val="left" w:pos="2610"/>
        </w:tabs>
        <w:ind w:left="72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4.1.3 не    имеет     до    даты   подачи заявки фактов   неисполнения или ненадлежащего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исполнения договоров по осуществлению пассажирских перевозок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4.1.4 в    случае      установления      фактов     несоответствия      участника        конкурса                             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требованиям     к     претендентам,     установленным   пунктом 4.1 и 4.2 настоящего 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Положения,    конкурсная      комиссия    отстраняет участника конкурса от участия </w:t>
      </w:r>
    </w:p>
    <w:p w:rsidR="00D247C3" w:rsidP="00D247C3">
      <w:pPr>
        <w:tabs>
          <w:tab w:val="num" w:pos="180"/>
          <w:tab w:val="left" w:pos="2610"/>
        </w:tabs>
        <w:ind w:left="108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в конкурсе на любом этапе его проведения.</w:t>
      </w:r>
    </w:p>
    <w:p w:rsidR="00D247C3" w:rsidP="00D247C3">
      <w:pPr>
        <w:tabs>
          <w:tab w:val="num" w:pos="180"/>
          <w:tab w:val="left" w:pos="2610"/>
        </w:tabs>
        <w:ind w:left="1080" w:hanging="18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  <w:r w:rsidRPr="005131A6">
        <w:rPr>
          <w:rFonts w:ascii="Times New Roman" w:hAnsi="Times New Roman" w:cs="Times New Roman"/>
          <w:b/>
          <w:bCs/>
          <w:lang w:val="ru-RU"/>
        </w:rPr>
        <w:t>4.2</w:t>
      </w:r>
      <w:r>
        <w:rPr>
          <w:rFonts w:ascii="Times New Roman" w:hAnsi="Times New Roman" w:cs="Times New Roman"/>
          <w:lang w:val="ru-RU"/>
        </w:rPr>
        <w:t xml:space="preserve"> </w:t>
      </w:r>
      <w:r w:rsidRPr="00D640F2">
        <w:rPr>
          <w:rFonts w:ascii="Times New Roman" w:hAnsi="Times New Roman" w:cs="Times New Roman"/>
          <w:b/>
          <w:bCs/>
          <w:lang w:val="ru-RU"/>
        </w:rPr>
        <w:t>Квалификационные требования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</w:p>
    <w:p w:rsidR="00D247C3" w:rsidRPr="00751DED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</w:t>
      </w:r>
      <w:r w:rsidRPr="00751DED">
        <w:rPr>
          <w:rFonts w:ascii="Times New Roman" w:hAnsi="Times New Roman" w:cs="Times New Roman"/>
          <w:lang w:val="ru-RU"/>
        </w:rPr>
        <w:t>Не допускается к конкурсу Претендент, не располагающий: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4.2.1 автобусами     большой   и   средней    вместимости в соответствии с требованиями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федерального         законодательства            и             конкурсной       документации, 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подтвержденные    лицензионными     карточками      на    транспортное     средство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4.2.2 квалифицированными кадрами для осуществления пассажирских перевозок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4.2.3 техническими   возможностями   для    содержания,  текущего ремонта           подвижного состава и его</w:t>
      </w:r>
      <w:r w:rsidRPr="003574C4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хранения, исключающего порчу и разукомплектование   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4.2.4 возможностями  управления    автобусами    на   маршрутах,   оперативного           контроля    за    работой    водителя,  обслуживанию  пассажиров  на остановочных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пунктах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4.2.5 возможностями прохождения предрейсового и послерейсового медицинского осмотра состояния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здоровья    водителей,    санитарным    состоянием    транспортного   средства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4.2.6 Претендент      должен     иметь   лицензию     на     осуществление     пассажирских 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перевозок.</w:t>
      </w: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1080" w:hanging="54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  <w:tab w:val="left" w:pos="10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D640F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Перечень конкурсной документации.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Конкурсная заявка Претендента должна состоять из следующего пакета документов запечатанных в конверт:</w:t>
      </w:r>
    </w:p>
    <w:p w:rsidR="00D247C3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720"/>
        <w:jc w:val="center"/>
        <w:rPr>
          <w:rFonts w:ascii="Times New Roman" w:hAnsi="Times New Roman" w:cs="Times New Roman"/>
          <w:b/>
          <w:bCs/>
          <w:lang w:val="ru-RU"/>
        </w:rPr>
      </w:pPr>
      <w:r w:rsidRPr="00E74E4D">
        <w:rPr>
          <w:rFonts w:ascii="Times New Roman" w:hAnsi="Times New Roman" w:cs="Times New Roman"/>
          <w:b/>
          <w:bCs/>
          <w:lang w:val="ru-RU"/>
        </w:rPr>
        <w:t>5.1</w:t>
      </w:r>
    </w:p>
    <w:p w:rsidR="00D247C3" w:rsidRPr="00E74E4D" w:rsidP="00D247C3">
      <w:pPr>
        <w:tabs>
          <w:tab w:val="num" w:pos="180"/>
          <w:tab w:val="left" w:pos="2610"/>
        </w:tabs>
        <w:ind w:left="720"/>
        <w:jc w:val="both"/>
        <w:rPr>
          <w:rFonts w:ascii="Times New Roman" w:hAnsi="Times New Roman" w:cs="Times New Roman"/>
          <w:b/>
          <w:bCs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5.1.1 заявка на участие в конкурсе (форма № 1  приложение № 1).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5.1.2 опись документов, находящихся в пакете с нумерацией их порядка.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5.1.3 справка,     подтверждающая,    что    претендент    не     находится    в    процессе</w:t>
      </w:r>
    </w:p>
    <w:p w:rsidR="00D247C3" w:rsidP="00D247C3">
      <w:pPr>
        <w:tabs>
          <w:tab w:val="num" w:pos="180"/>
          <w:tab w:val="left" w:pos="2610"/>
        </w:tabs>
        <w:ind w:left="144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ликвидации     (для   юридических   лиц),   в  отношении   него не  осуществляется   </w:t>
      </w:r>
    </w:p>
    <w:p w:rsidR="00D247C3" w:rsidP="00D247C3">
      <w:pPr>
        <w:tabs>
          <w:tab w:val="num" w:pos="180"/>
          <w:tab w:val="left" w:pos="2610"/>
        </w:tabs>
        <w:ind w:left="144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процедура   конкурсного   управления,    имущество    претендента  не арестовано,  </w:t>
      </w:r>
    </w:p>
    <w:p w:rsidR="00D247C3" w:rsidP="00D247C3">
      <w:pPr>
        <w:tabs>
          <w:tab w:val="num" w:pos="180"/>
          <w:tab w:val="left" w:pos="2610"/>
        </w:tabs>
        <w:ind w:left="144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экономическая     деятельность   не   приостановлена, подписанная руководителем </w:t>
      </w:r>
    </w:p>
    <w:p w:rsidR="00D247C3" w:rsidP="00D247C3">
      <w:pPr>
        <w:tabs>
          <w:tab w:val="num" w:pos="180"/>
          <w:tab w:val="left" w:pos="2610"/>
        </w:tabs>
        <w:ind w:left="144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и главным   бухгалтером   участника   отбора    и     заверенная  печатью участника </w:t>
      </w:r>
    </w:p>
    <w:p w:rsidR="00D247C3" w:rsidP="00D247C3">
      <w:pPr>
        <w:tabs>
          <w:tab w:val="num" w:pos="180"/>
          <w:tab w:val="left" w:pos="2610"/>
        </w:tabs>
        <w:ind w:left="144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отбора.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5.1.4 для  юридических   лиц – выписку    из    </w:t>
      </w:r>
      <w:r w:rsidRPr="006C0BC0">
        <w:rPr>
          <w:rFonts w:ascii="Times New Roman" w:hAnsi="Times New Roman" w:cs="Times New Roman"/>
          <w:b/>
          <w:bCs/>
          <w:lang w:val="ru-RU"/>
        </w:rPr>
        <w:t xml:space="preserve">Единого </w:t>
      </w:r>
      <w:r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6C0BC0">
        <w:rPr>
          <w:rFonts w:ascii="Times New Roman" w:hAnsi="Times New Roman" w:cs="Times New Roman"/>
          <w:b/>
          <w:bCs/>
          <w:lang w:val="ru-RU"/>
        </w:rPr>
        <w:t>государственного</w:t>
      </w:r>
      <w:r>
        <w:rPr>
          <w:rFonts w:ascii="Times New Roman" w:hAnsi="Times New Roman" w:cs="Times New Roman"/>
          <w:b/>
          <w:bCs/>
          <w:lang w:val="ru-RU"/>
        </w:rPr>
        <w:t xml:space="preserve">  </w:t>
      </w:r>
      <w:r w:rsidRPr="006C0BC0">
        <w:rPr>
          <w:rFonts w:ascii="Times New Roman" w:hAnsi="Times New Roman" w:cs="Times New Roman"/>
          <w:b/>
          <w:bCs/>
          <w:lang w:val="ru-RU"/>
        </w:rPr>
        <w:t xml:space="preserve"> реестра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6C0BC0">
        <w:rPr>
          <w:rFonts w:ascii="Times New Roman" w:hAnsi="Times New Roman" w:cs="Times New Roman"/>
          <w:b/>
          <w:bCs/>
          <w:lang w:val="ru-RU"/>
        </w:rPr>
        <w:t>юридических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C0BC0">
        <w:rPr>
          <w:rFonts w:ascii="Times New Roman" w:hAnsi="Times New Roman" w:cs="Times New Roman"/>
          <w:b/>
          <w:bCs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6C0BC0">
        <w:rPr>
          <w:rFonts w:ascii="Times New Roman" w:hAnsi="Times New Roman" w:cs="Times New Roman"/>
          <w:b/>
          <w:bCs/>
          <w:lang w:val="ru-RU"/>
        </w:rPr>
        <w:t>лиц,</w:t>
      </w:r>
      <w:r>
        <w:rPr>
          <w:rFonts w:ascii="Times New Roman" w:hAnsi="Times New Roman" w:cs="Times New Roman"/>
          <w:b/>
          <w:bCs/>
          <w:lang w:val="ru-RU"/>
        </w:rPr>
        <w:t xml:space="preserve">    </w:t>
      </w:r>
      <w:r w:rsidRPr="006C0BC0">
        <w:rPr>
          <w:rFonts w:ascii="Times New Roman" w:hAnsi="Times New Roman" w:cs="Times New Roman"/>
          <w:lang w:val="ru-RU"/>
        </w:rPr>
        <w:t>или</w:t>
      </w:r>
      <w:r>
        <w:rPr>
          <w:rFonts w:ascii="Times New Roman" w:hAnsi="Times New Roman" w:cs="Times New Roman"/>
          <w:lang w:val="ru-RU"/>
        </w:rPr>
        <w:t xml:space="preserve">   </w:t>
      </w:r>
      <w:r w:rsidRPr="006C0BC0">
        <w:rPr>
          <w:rFonts w:ascii="Times New Roman" w:hAnsi="Times New Roman" w:cs="Times New Roman"/>
          <w:lang w:val="ru-RU"/>
        </w:rPr>
        <w:t xml:space="preserve"> нотариально</w:t>
      </w:r>
      <w:r>
        <w:rPr>
          <w:rFonts w:ascii="Times New Roman" w:hAnsi="Times New Roman" w:cs="Times New Roman"/>
          <w:lang w:val="ru-RU"/>
        </w:rPr>
        <w:t xml:space="preserve">   </w:t>
      </w:r>
      <w:r w:rsidRPr="006C0BC0">
        <w:rPr>
          <w:rFonts w:ascii="Times New Roman" w:hAnsi="Times New Roman" w:cs="Times New Roman"/>
          <w:lang w:val="ru-RU"/>
        </w:rPr>
        <w:t xml:space="preserve"> заверенная</w:t>
      </w: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r>
        <w:rPr>
          <w:rFonts w:ascii="Times New Roman" w:hAnsi="Times New Roman" w:cs="Times New Roman"/>
          <w:lang w:val="ru-RU"/>
        </w:rPr>
        <w:t xml:space="preserve">копия     такой    выписки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 </w:t>
      </w:r>
      <w:r>
        <w:rPr>
          <w:rFonts w:ascii="Times New Roman" w:hAnsi="Times New Roman" w:cs="Times New Roman"/>
          <w:lang w:val="ru-RU"/>
        </w:rPr>
        <w:t>(</w:t>
      </w:r>
      <w:r w:rsidRPr="006C0BC0">
        <w:rPr>
          <w:rFonts w:ascii="Times New Roman" w:hAnsi="Times New Roman" w:cs="Times New Roman"/>
          <w:lang w:val="ru-RU"/>
        </w:rPr>
        <w:t xml:space="preserve">оформленные </w:t>
      </w:r>
      <w:r>
        <w:rPr>
          <w:rFonts w:ascii="Times New Roman" w:hAnsi="Times New Roman" w:cs="Times New Roman"/>
          <w:lang w:val="ru-RU"/>
        </w:rPr>
        <w:t xml:space="preserve">   </w:t>
      </w:r>
      <w:r w:rsidRPr="006C0BC0">
        <w:rPr>
          <w:rFonts w:ascii="Times New Roman" w:hAnsi="Times New Roman" w:cs="Times New Roman"/>
          <w:lang w:val="ru-RU"/>
        </w:rPr>
        <w:t>в</w:t>
      </w:r>
      <w:r>
        <w:rPr>
          <w:rFonts w:ascii="Times New Roman" w:hAnsi="Times New Roman" w:cs="Times New Roman"/>
          <w:lang w:val="ru-RU"/>
        </w:rPr>
        <w:t xml:space="preserve">  </w:t>
      </w:r>
      <w:r w:rsidRPr="006C0BC0">
        <w:rPr>
          <w:rFonts w:ascii="Times New Roman" w:hAnsi="Times New Roman" w:cs="Times New Roman"/>
          <w:lang w:val="ru-RU"/>
        </w:rPr>
        <w:t xml:space="preserve"> соответствии</w:t>
      </w:r>
      <w:r>
        <w:rPr>
          <w:rFonts w:ascii="Times New Roman" w:hAnsi="Times New Roman" w:cs="Times New Roman"/>
          <w:lang w:val="ru-RU"/>
        </w:rPr>
        <w:t xml:space="preserve"> </w:t>
      </w:r>
      <w:r w:rsidRPr="006C0B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с    приложением    №5    к   Правилам    ведения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Единого      государственного      реестра      юридических     лиц,      утвержденным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постановлением    Правительства</w:t>
      </w:r>
      <w:r w:rsidRPr="006C0B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   Российской  Федерации  </w:t>
      </w:r>
      <w:r w:rsidRPr="006C0BC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от  19 июня 2002 года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№438  «О  Едином  государственном  реестре  юридических   лиц,   утвержденным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постановлением    Правительства    Российской   Федерации   от 19.06.2002г. №438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«О Едином  государственном реестре юридических лиц»).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5.1.5 для           индивидуальных          предпринимателей   –   выписку      из     единого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государственного        реестра        индивидуальных        предпринимателей       или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нотариально   заверенную  копию  такой  выписки  (оформленные в соответствии с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приложением  №5  к  Правилам  ведения     Единого     государственного     реестра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индивидуальных    предпринимателей    и    предоставление     в     нем     сведений,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утвержденным     постановлением     Правительства      Российской    Федерации от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16.10.2003г.    «О    Едином       государственном           реестре       индивидуальных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предпринимателей.    Правилах      хранения      единых   государственных реестрах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юридических     лиц      и     индивидуальных       предпринимателей       документов  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(сведений)   и    передачи   их на постоянное хранение в государственные архивы, а 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также   о   внесении    изменений   и   дополнений  в Постановление Правительства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Российской Федерации от 19 июня 2002г. «438 и 439»).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5.1.6 установленные     законодательством      лицензии     на      право   осуществления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пассажирских перевозок (нотариально заверенные копии).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5.1.7 копии     сертификатов   на  выполнение работ по техническому обслуживанию и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техническому    ремонту    автотранспортных     средств     или   копии    договоров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заключенных со специализированной организацией, имеющей  такие       сертификаты (предоставить платежные документы – копии).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5.1.8 учредительные      документы      юридического     лица (нотариально заверенные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копии).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5.1.9 сведения     о    водительском   составе    участника   отбора,     планируемого    к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привлечению    для    транспортного    обслуживания    на  заявленных маршрутах (форма № 2, 3).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5.1.10 схема     организационно – функциональной     структуры      автотранспортного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предприятия   претендента с пояснительной запиской.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5.1.11 характеристика производственной базы.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5.1.12 копия      документов,      подтверждающих     право     собственности,    аренды,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хозяйственного    ведения    на    объекты    для    хранения    подвижного   состава   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(стоянки),  либо   копии   договоров на оказание   услуг   со   специализированными автотранспортными предприятиями, заверенных     руководителем и печатью участника отбора (предоставляются копии платежных документов).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5.1.13 копии   документов,  подтверждающих возможность ежедневного прохождения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предрейсового      и      послерейсового       контроля      технического     состояния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автомобилей,   прохождение   ежедневного   предрейсового и послерейсового</w:t>
      </w:r>
    </w:p>
    <w:p w:rsidR="00D247C3" w:rsidP="00D247C3">
      <w:pPr>
        <w:tabs>
          <w:tab w:val="num" w:pos="180"/>
          <w:tab w:val="left" w:pos="2610"/>
        </w:tabs>
        <w:ind w:left="12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медицинского осмотра   водителями.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5.1.14 данные   об   имеющихся  собственных   автотранспортных  средствах  и,  в  том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числе      планируемые    для    использования    на      конкурсных    маршрутах   с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приложением к ним копий лицензионных карточек.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5.1.15 копии     договоров    аренды  (лизинга)  имеющегося   в   наличии   подвижного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состава,    содержащих     право    Претендента   использовать  подвижной   состав  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в    течение         срока    не      менее   2 лет (заверяются руководителем и печатью  </w:t>
      </w:r>
    </w:p>
    <w:p w:rsidR="00D247C3" w:rsidP="00D247C3">
      <w:pPr>
        <w:tabs>
          <w:tab w:val="num" w:pos="180"/>
          <w:tab w:val="left" w:pos="2610"/>
        </w:tabs>
        <w:ind w:left="108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претендента).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5.1.16 копии    свидетельства    о    регистрации   транспортного   средства   в   органах  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ГИБДД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5.1.17 сведения о трудовых ресурсах с указанием квалификации работников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5.1.18 копии    талонов   о   государственном   техническом осмотре автотранспортных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средств, используемых на конкурсных маршрутах.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5.1.19 ксерокопии водительских удостоверений, медицинских справок водителей.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1080" w:hanging="360"/>
        <w:jc w:val="center"/>
        <w:rPr>
          <w:rFonts w:ascii="Times New Roman" w:hAnsi="Times New Roman" w:cs="Times New Roman"/>
          <w:b/>
          <w:bCs/>
          <w:lang w:val="ru-RU"/>
        </w:rPr>
      </w:pPr>
      <w:r w:rsidRPr="00E74E4D">
        <w:rPr>
          <w:rFonts w:ascii="Times New Roman" w:hAnsi="Times New Roman" w:cs="Times New Roman"/>
          <w:b/>
          <w:bCs/>
          <w:lang w:val="ru-RU"/>
        </w:rPr>
        <w:t>5.2</w:t>
      </w:r>
    </w:p>
    <w:p w:rsidR="00D247C3" w:rsidRPr="00E74E4D" w:rsidP="00D247C3">
      <w:pPr>
        <w:tabs>
          <w:tab w:val="num" w:pos="180"/>
          <w:tab w:val="left" w:pos="2610"/>
        </w:tabs>
        <w:ind w:left="1080" w:hanging="36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5.2.1 расписание движения транспортных средств на маршруте.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5.2.2 стоимость проезда по городу, тарифного участка на пригородном маршруте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5.2.3 справку   о    выплачиваемой минимальной зарплате по предприятию при полном </w:t>
      </w:r>
    </w:p>
    <w:p w:rsidR="00D247C3" w:rsidP="00D247C3">
      <w:pPr>
        <w:tabs>
          <w:tab w:val="num" w:pos="180"/>
          <w:tab w:val="left" w:pos="261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рабочем дне за прошедший квартал.</w:t>
      </w: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  <w:tab w:val="left" w:pos="1080"/>
        </w:tabs>
        <w:jc w:val="both"/>
        <w:rPr>
          <w:rFonts w:ascii="Times New Roman" w:hAnsi="Times New Roman" w:cs="Times New Roman"/>
          <w:u w:val="single"/>
          <w:lang w:val="ru-RU"/>
        </w:rPr>
      </w:pPr>
      <w:r w:rsidRPr="00E23DC5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Оформление конкурсной заявки.</w:t>
      </w:r>
      <w:r w:rsidRPr="00E23DC5">
        <w:rPr>
          <w:rFonts w:ascii="Times New Roman" w:hAnsi="Times New Roman" w:cs="Times New Roman"/>
          <w:u w:val="single"/>
          <w:lang w:val="ru-RU"/>
        </w:rPr>
        <w:t xml:space="preserve"> 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u w:val="single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 обязан действовать при подготовке конкурсной заявки  в соответствии конкурсной документации. Представление неполной информации, требуемой конкурсной документацией, представление недостоверных сведений или подача заявки, не отвечающей требованиям конкурсной документации, является риском участника, подавшего такую заявку, который может привести к отклонению его заявки.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Заявка должна быть оформлена в соответствии с предложенными в конкурсной документации формами, в печатном виде, а формы, которые не установлены конкурсной документацией, могут составляться в произвольной форме. Все документы, входящие в заявку, должны быть надлежащим образом оформлены. Должны иметь необходимые для их идентификации реквизиты. Заявка должна быть подписана лицом, имеющим полномочия для ее подписания от имени участника.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Участнику по его требованию выдается расписка о получении конверта с заявкой с указанием даты и времени его получения.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заявке не должно содержаться изменений или дополнений, за исключением тех, которые сделаны в соответствии с указаниями Конкурсной комиссии или необходимы для того, чтобы исправить ошибки, допущенные Претендентом. В таких случаях исправления ошибок заверяются лицом или лицами, которые подписали конкурсную заявку и заверены печатью ( в случае ее наличия).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Копия документа считается надлежаще заверенной в  случае, если она заверена на каждой странице подписью участника – физического лица либо подписью руководителя участника – юридического лица и скреплена печатью участника (в случае ее наличия). Использование факсимиле недопустимо, в противном случае такие документы считаются не имеющими юридической силы.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Вся документация оформляется на русском языке.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Обеспечения конкурсной заявки в данном конкурсе не требуется.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Участник конкурса должен иметь технические и организационные возможности для исполнения договора с заказчиком.</w:t>
      </w:r>
    </w:p>
    <w:p w:rsidR="00D247C3" w:rsidP="00D247C3">
      <w:pPr>
        <w:numPr>
          <w:ilvl w:val="1"/>
          <w:numId w:val="2"/>
        </w:num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Неполное предоставление информации, требуемой в конкурсной документации, а также подача конкурсной заявки, по существу не отвечающей требованиям конкурсной документации, дает право  Комиссии на отклонение такой заявки.</w:t>
      </w:r>
    </w:p>
    <w:p w:rsidR="00D247C3" w:rsidP="00D247C3">
      <w:pPr>
        <w:tabs>
          <w:tab w:val="num" w:pos="180"/>
          <w:tab w:val="left" w:pos="261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6.10 Документы,    указанные     в     п.5.1    (конверт   №1)    и    в    п.5.2   (конверт №2)</w:t>
      </w: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подаются в конкурсную комиссию в двух разных конвертах.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6.11 Конверт   №2 подается   в   запечатанном   виде и вскрывается не ранее дня и часа  </w:t>
      </w: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проведения    заседания    конкурсной    комиссии   по  вскрытию всех конкурсных </w:t>
      </w: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заявок, объявленного в приглашении на конкурс.</w:t>
      </w: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ind w:left="72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6B7B92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Порядок проведения конкурса.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Конкурсная комиссия объявляет в средствах массовой информации о дате, месте и условиях проведения конкурса за месяц до его проведения.</w:t>
      </w:r>
    </w:p>
    <w:p w:rsidR="00D247C3" w:rsidP="00D247C3">
      <w:pPr>
        <w:tabs>
          <w:tab w:val="num" w:pos="180"/>
          <w:tab w:val="left" w:pos="10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Заявление на участие в конкурсе представляется в течение 10 дней после опубликования в печати объявления о конкурсе.</w:t>
      </w:r>
    </w:p>
    <w:p w:rsidR="00D247C3" w:rsidP="00D247C3">
      <w:pPr>
        <w:tabs>
          <w:tab w:val="num" w:pos="180"/>
          <w:tab w:val="left" w:pos="10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Вместе с заявлением каждый конкурсант представляет следующие документы:</w:t>
      </w:r>
    </w:p>
    <w:p w:rsidR="00D247C3" w:rsidP="00D247C3">
      <w:pPr>
        <w:tabs>
          <w:tab w:val="num" w:pos="180"/>
          <w:tab w:val="left" w:pos="10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заверенную копию свидетельства о государственной регистрации</w:t>
      </w:r>
    </w:p>
    <w:p w:rsidR="00D247C3" w:rsidP="00D247C3">
      <w:pPr>
        <w:tabs>
          <w:tab w:val="num" w:pos="180"/>
          <w:tab w:val="left" w:pos="10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подробную справку о составе и финансовом состоянии предприятия и    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обоснование его способности выполнить условия конкурса и требования конкурсной документации по объемам транспортной работы и качеству обслуживания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заверенную копию лицензии на право осуществления пассажирских перевозок  на территории РФ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справку отдела ГБДД о прохождении пассажирскими транспортными средствами Государственного технического осмотра и о имеющихся нарушениях ПДД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заверенную копию страхового полиса  обязательного страхования гражданской ответственности владельца транспортного средства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-справку транспортной инспекции об отсутствии нарушений правил лицензирования, при наличии нарушений должно быть указано их количество и сущность</w:t>
      </w:r>
    </w:p>
    <w:p w:rsidR="00D247C3" w:rsidP="00D247C3">
      <w:pPr>
        <w:tabs>
          <w:tab w:val="num" w:pos="180"/>
          <w:tab w:val="left" w:pos="1080"/>
        </w:tabs>
        <w:ind w:left="1260" w:hanging="1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справку налоговой инспекции о наличии или отсутствии задолженности в бюджет и внебюджетные фонды.</w:t>
      </w:r>
    </w:p>
    <w:p w:rsidR="00D247C3" w:rsidP="00D247C3">
      <w:pPr>
        <w:tabs>
          <w:tab w:val="num" w:pos="180"/>
          <w:tab w:val="left" w:pos="10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7.2 Конкурс проводится комиссией в соответствии с настоящим Положением и конкурсной документацией.</w:t>
      </w:r>
    </w:p>
    <w:p w:rsidR="00D247C3" w:rsidP="00D247C3">
      <w:pPr>
        <w:tabs>
          <w:tab w:val="num" w:pos="180"/>
          <w:tab w:val="left" w:pos="10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7.3 Конкурс проводится по лотам.  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7.4 Все поступившие заявки рассматриваются конкурсной комиссией на соответствие   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их квалификационным требованиям пункт 4.2 настоящего положения.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7.5Для определения соответствия квалификационным требованиям конкурсная комиссия вправе создать квалификационную комиссию, которая может состоять из числа членов конкурсной комиссии и приглашенных  специалистов. Число членов квалификационной комиссии должно быть не менее 3-х человек.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7.6 Квалификационная комиссия для осуществления контроля за достоверностью представленных на конкурс документов организует проведение проверок транспортных организаций с выездом на место, по результатам которых составляются материалы в письменном виде, подлежащие оглашению на заседании конкурсной комиссии.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7.7 Определение участников, прошедших квалификационный отбор осуществляется в срок не более 10 дней с момента проведения первого заседания конкурсной комиссии по вскрытию конвертов с заявками (в случае необходимости, по решению конкурсной комиссии срок квалификационного отбора может быть продлен).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7.8 По результатам отбора конкурсная комиссия подписывает протокол квалификации участников, в  котором указываются участники, допущенные к участию в конкурсе и не допущены, с указанием причин.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7.9 Представители участников, пожелавшие принять участие в процедуре вскрытия конвертов с заявками, должны зарегистрироваться перед началом первого заседания конкурсной комиссии (объявленного в приглашении на участие в конкурсе) у секретаря конкурсной комиссии, подтвердив тем самым свое присутствие.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1C08BA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Порядок оценки и определения победителя.  </w:t>
      </w:r>
    </w:p>
    <w:p w:rsidR="00D247C3" w:rsidP="00D247C3">
      <w:pPr>
        <w:tabs>
          <w:tab w:val="num" w:pos="1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P="00D247C3">
      <w:pPr>
        <w:tabs>
          <w:tab w:val="num" w:pos="1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Конкурсная комиссия осуществляет оценку и сопоставление заявок, поданных участниками, признанными участниками конкурса (п.5.1). Период оценки и сопоставления заявок составляет не более 10 дней с момента подписания протокола квалификации участников.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Конкурсная комиссия осуществляет рассмотрение, оценку и сопоставление заявок участников конкурса в целях определения победителя конкурса в соответствии с критериями оценки, установленными конкурсной документацией (п.8.3)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Критериями оценки являются: 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состав и возраст подвижного состава.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наличие водителей со стажем и опытом работы (стаж работы водителем автобуса  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не менее 3-х лет).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-технические возможности для технического обслуживания и ремонта подвижного  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состава.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опыт работы на регулярных автобусных маршрутах (замечания контролирующих  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органов).</w:t>
      </w:r>
    </w:p>
    <w:p w:rsidR="00D247C3" w:rsidP="00D247C3">
      <w:pPr>
        <w:tabs>
          <w:tab w:val="num" w:pos="180"/>
        </w:tabs>
        <w:ind w:left="108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 случае равенства конкурсных предложений преимущество будут иметь участники, обладающие более квалифицированными кадрами, более соответствующим подвижным составом, имеющие опыт работы на заявленных маршрутах.  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На основании результатов оценки и сопоставления заявок конкурсной комиссией каждой заявке присваивается порядковый номер выгодности содержащихся в них предложений. Заявке, в которой содержатся лучшие условия исполнения договора, присваивается первый номер. 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Победителем конкурса признается участник конкурса, который предложил лучшие условия исполнения договора и заявке которого приен первый номер.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F1343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Порядок заключения договора на осуществление пассажирских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 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F13436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перевозок.</w:t>
      </w:r>
    </w:p>
    <w:p w:rsidR="00D247C3" w:rsidP="00D247C3">
      <w:pPr>
        <w:tabs>
          <w:tab w:val="num" w:pos="180"/>
        </w:tabs>
        <w:ind w:left="1080" w:hanging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Заказчик заключает договор с победителем конкурса на условиях, содержащихся в конкурсной документации и заявке победителя конкурса.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Договор заключается сроком до 3 лет с подписанием ежегодно дополнительного соглашения о продлении срока действия договора (если это оговорено извещением  о проведении конкурса).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Победителю конкурса в течение трех дней со дня подписания протокола оценки и сопоставления заявок передается один экземпляр указанного протокола и проект договора на оказание услуг по перевозке пассажиров автобусным транспортом. 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Победитель конкурса обязан в течение  10 дней со дня подписания итогового протокола подписать договор, переданный ему заказчиком, и представить его заказчику.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случае, если победитель конкурса в срок, предусмотренный конкурсной документацией, не представил заказчику подписанный договор, переданный ему в соответствии с пунктом 7.3 и 7.4 конкурсной документации, победитель конкурса признается уклонившимся от заключения договора.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случае, если победитель конкурса признан уклонившимся от заключения муниципального контракта, заказчик вправе заключить договор с участником конкурса, заявке которого присвоен второй номер.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 автобусах, на городских и пригородных маршрутах осуществлять автоматизированный контроль оплаты проезда отдельных категорий граждан по проездным билетам на основе бесконтактных электронных пластиковых карт.</w:t>
      </w:r>
    </w:p>
    <w:p w:rsidR="00D247C3" w:rsidP="00D247C3">
      <w:pPr>
        <w:numPr>
          <w:ilvl w:val="1"/>
          <w:numId w:val="2"/>
        </w:num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Компенсация расходов перевозчиков осуществляющих перевозку льготных категорий пассажиров автобусами по социальным маршрутам осуществляется из средств соответствующих бюджетов в установленном законом порядке.</w:t>
      </w: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</w:p>
    <w:p w:rsidR="00D247C3" w:rsidP="00D247C3">
      <w:pPr>
        <w:numPr>
          <w:numId w:val="2"/>
        </w:numPr>
        <w:tabs>
          <w:tab w:val="num" w:pos="180"/>
          <w:tab w:val="clear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40265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</w:t>
      </w:r>
      <w:r w:rsidRPr="00525E70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Возврат заявок участникам.</w:t>
      </w:r>
    </w:p>
    <w:p w:rsidR="00D247C3" w:rsidP="00D247C3">
      <w:pPr>
        <w:tabs>
          <w:tab w:val="num" w:pos="180"/>
        </w:tabs>
        <w:ind w:left="36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 w:rsidR="00D247C3" w:rsidRPr="00525E70" w:rsidP="00D247C3">
      <w:pPr>
        <w:tabs>
          <w:tab w:val="num" w:pos="180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ab/>
        <w:tab/>
        <w:t>После процедуры вскрытия конвертов все поступившие заявки возврату участникам не подлежат.</w:t>
      </w:r>
    </w:p>
    <w:p w:rsidR="00D247C3" w:rsidRPr="00825581" w:rsidP="00D247C3">
      <w:pPr>
        <w:rPr>
          <w:rFonts w:ascii="Times New Roman" w:hAnsi="Times New Roman" w:cs="Times New Roman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Утверждено</w:t>
        <w:tab/>
        <w:tab/>
        <w:t xml:space="preserve">                                                       </w:t>
      </w:r>
    </w:p>
    <w:p w:rsidR="00D247C3" w:rsidRPr="0035060A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ab/>
      </w:r>
      <w:r w:rsidRPr="0035060A">
        <w:rPr>
          <w:rFonts w:ascii="Times New Roman" w:hAnsi="Times New Roman" w:cs="Times New Roman"/>
          <w:b/>
          <w:bCs/>
          <w:lang w:val="ru-RU"/>
        </w:rPr>
        <w:t xml:space="preserve">  постановлением главы </w:t>
        <w:tab/>
        <w:tab/>
        <w:tab/>
        <w:tab/>
        <w:tab/>
        <w:tab/>
        <w:tab/>
        <w:tab/>
        <w:t xml:space="preserve">   администрации Лужского</w:t>
      </w:r>
    </w:p>
    <w:p w:rsidR="00D247C3" w:rsidRPr="0035060A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35060A"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ab/>
        <w:t>муниципального района</w:t>
      </w:r>
    </w:p>
    <w:p w:rsidR="00D247C3" w:rsidRPr="0035060A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35060A"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 xml:space="preserve">   от 02.04.2008 № 185</w:t>
      </w:r>
    </w:p>
    <w:p w:rsidR="00D247C3" w:rsidRPr="0035060A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35060A">
        <w:rPr>
          <w:rFonts w:ascii="Times New Roman" w:hAnsi="Times New Roman" w:cs="Times New Roman"/>
          <w:b/>
          <w:bCs/>
          <w:lang w:val="ru-RU"/>
        </w:rPr>
        <w:tab/>
        <w:tab/>
        <w:tab/>
        <w:tab/>
        <w:tab/>
        <w:tab/>
        <w:t xml:space="preserve"> (приложение № 2)</w:t>
      </w: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left" w:pos="2610"/>
        </w:tabs>
        <w:jc w:val="right"/>
        <w:rPr>
          <w:rFonts w:ascii="Times New Roman" w:hAnsi="Times New Roman" w:cs="Times New Roman"/>
          <w:lang w:val="ru-RU"/>
        </w:rPr>
      </w:pP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D713F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Состав комиссии</w:t>
      </w:r>
    </w:p>
    <w:p w:rsidR="00D247C3" w:rsidRPr="008D713F" w:rsidP="00D247C3">
      <w:pPr>
        <w:tabs>
          <w:tab w:val="left" w:pos="261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47C3" w:rsidRPr="00E03C22" w:rsidP="00D247C3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3C22">
        <w:rPr>
          <w:rFonts w:ascii="Times New Roman" w:hAnsi="Times New Roman" w:cs="Times New Roman"/>
          <w:sz w:val="28"/>
          <w:szCs w:val="28"/>
          <w:lang w:val="ru-RU"/>
        </w:rPr>
        <w:t xml:space="preserve">По проведению открытого конкурса на право осуществления </w:t>
      </w:r>
    </w:p>
    <w:p w:rsidR="00D247C3" w:rsidP="00D247C3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03C22">
        <w:rPr>
          <w:rFonts w:ascii="Times New Roman" w:hAnsi="Times New Roman" w:cs="Times New Roman"/>
          <w:sz w:val="28"/>
          <w:szCs w:val="28"/>
          <w:lang w:val="ru-RU"/>
        </w:rPr>
        <w:t>пассажирских перевозок автомобильным транспортом</w:t>
      </w:r>
    </w:p>
    <w:p w:rsidR="00D247C3" w:rsidRPr="00E03C22" w:rsidP="00D247C3">
      <w:pPr>
        <w:tabs>
          <w:tab w:val="left" w:pos="2610"/>
        </w:tabs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247C3" w:rsidP="00D247C3">
      <w:pPr>
        <w:tabs>
          <w:tab w:val="left" w:pos="2610"/>
        </w:tabs>
        <w:ind w:left="1080"/>
        <w:jc w:val="both"/>
        <w:rPr>
          <w:rFonts w:ascii="Times New Roman" w:hAnsi="Times New Roman" w:cs="Times New Roman"/>
          <w:lang w:val="ru-RU"/>
        </w:rPr>
      </w:pP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Везиков Б.М. – председатель комиссии, заместитель главы администрации Лужского муниципального района;</w:t>
      </w: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Харламова Т.И. – заместитель председателя комиссии, заведующий отделом транспорта, связи и ЖКХ;</w:t>
      </w: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Шарикова О.А. – секретарь комиссии, специалист отдела транспорта, связи и ЖКХ;</w:t>
      </w: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247C3" w:rsidP="00D247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b/>
          <w:bCs/>
          <w:sz w:val="28"/>
          <w:szCs w:val="28"/>
          <w:lang w:val="ru-RU"/>
        </w:rPr>
        <w:t>Члены комиссии:</w:t>
      </w:r>
    </w:p>
    <w:p w:rsidR="00D247C3" w:rsidP="00D247C3">
      <w:pPr>
        <w:tabs>
          <w:tab w:val="left" w:pos="0"/>
        </w:tabs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Борисова В.Н. – заведующий юридическим отделом администрации Лужского муниципального района;</w:t>
      </w: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Михайлов Г.П. – заместитель главы администрации Лужского городского поселения;</w:t>
      </w:r>
    </w:p>
    <w:p w:rsidR="00D247C3" w:rsidRPr="008D713F" w:rsidP="00D247C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D713F">
        <w:rPr>
          <w:rFonts w:ascii="Times New Roman" w:hAnsi="Times New Roman" w:cs="Times New Roman"/>
          <w:sz w:val="28"/>
          <w:szCs w:val="28"/>
          <w:lang w:val="ru-RU"/>
        </w:rPr>
        <w:t>Федоров В.П. – инспектор Северо-Западного межрегионального управления «ГОСАВТОДОРНАДЗОР»</w:t>
      </w:r>
    </w:p>
    <w:p w:rsidR="00D247C3" w:rsidRPr="0028259D" w:rsidP="00D247C3">
      <w:pPr>
        <w:rPr>
          <w:rFonts w:ascii="Times New Roman" w:hAnsi="Times New Roman" w:cs="Times New Roman"/>
          <w:lang w:val="ru-RU"/>
        </w:rPr>
      </w:pPr>
    </w:p>
    <w:p w:rsidR="00D247C3" w:rsidRPr="0071229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71229D">
      <w:pgSz w:w="11906" w:h="16838"/>
      <w:pgMar w:top="1134" w:right="567" w:bottom="1134" w:left="1701" w:header="709" w:footer="709"/>
      <w:cols w:space="708"/>
      <w:noEndnote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25D19"/>
    <w:multiLevelType w:val="hybridMultilevel"/>
    <w:tmpl w:val="2DCE8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">
    <w:nsid w:val="4A32375D"/>
    <w:multiLevelType w:val="hybridMultilevel"/>
    <w:tmpl w:val="EEA6FBE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29D"/>
    <w:rsid w:val="00000DBF"/>
    <w:rsid w:val="000669A0"/>
    <w:rsid w:val="000D3DCD"/>
    <w:rsid w:val="00145175"/>
    <w:rsid w:val="001C08BA"/>
    <w:rsid w:val="001E1605"/>
    <w:rsid w:val="002632DF"/>
    <w:rsid w:val="0028259D"/>
    <w:rsid w:val="0035060A"/>
    <w:rsid w:val="003574C4"/>
    <w:rsid w:val="00402656"/>
    <w:rsid w:val="004F167B"/>
    <w:rsid w:val="005040E6"/>
    <w:rsid w:val="005131A6"/>
    <w:rsid w:val="00525E70"/>
    <w:rsid w:val="006B7B92"/>
    <w:rsid w:val="006C0BC0"/>
    <w:rsid w:val="0071229D"/>
    <w:rsid w:val="00751DED"/>
    <w:rsid w:val="007B002D"/>
    <w:rsid w:val="007E3F5F"/>
    <w:rsid w:val="00813BED"/>
    <w:rsid w:val="00825581"/>
    <w:rsid w:val="008D713F"/>
    <w:rsid w:val="00955EE4"/>
    <w:rsid w:val="00971A54"/>
    <w:rsid w:val="00A5291C"/>
    <w:rsid w:val="00AF4A1C"/>
    <w:rsid w:val="00B123A0"/>
    <w:rsid w:val="00BD0B11"/>
    <w:rsid w:val="00C01338"/>
    <w:rsid w:val="00C331B2"/>
    <w:rsid w:val="00D247C3"/>
    <w:rsid w:val="00D640F2"/>
    <w:rsid w:val="00D66318"/>
    <w:rsid w:val="00E03C22"/>
    <w:rsid w:val="00E23DC5"/>
    <w:rsid w:val="00E26214"/>
    <w:rsid w:val="00E74E4D"/>
    <w:rsid w:val="00E813FF"/>
    <w:rsid w:val="00EB4DB9"/>
    <w:rsid w:val="00F1343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1229D"/>
    <w:pPr>
      <w:widowControl/>
      <w:autoSpaceDE/>
      <w:autoSpaceDN/>
      <w:adjustRightInd/>
      <w:ind w:left="0" w:right="0"/>
      <w:jc w:val="left"/>
      <w:textAlignment w:val="auto"/>
    </w:pPr>
    <w:rPr>
      <w:snapToGrid/>
      <w:sz w:val="24"/>
      <w:szCs w:val="24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D66318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11</Pages>
  <Words>3728</Words>
  <Characters>21253</Characters>
  <Application>Microsoft Office Word</Application>
  <DocSecurity>0</DocSecurity>
  <Lines>0</Lines>
  <Paragraphs>0</Paragraphs>
  <ScaleCrop>false</ScaleCrop>
  <Company>1</Company>
  <LinksUpToDate>false</LinksUpToDate>
  <CharactersWithSpaces>24932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2008-04-07T10:06:00Z</cp:lastPrinted>
  <dcterms:created xsi:type="dcterms:W3CDTF">2008-06-07T15:15:00Z</dcterms:created>
  <dcterms:modified xsi:type="dcterms:W3CDTF">2008-06-07T15:15:00Z</dcterms:modified>
</cp:coreProperties>
</file>