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 ноября 2008г.</w:t>
        <w:tab/>
        <w:t xml:space="preserve">     758</w:t>
      </w:r>
    </w:p>
    <w:p w:rsidR="004702A4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2A4" w:rsidP="002D2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создании Координационного совета</w:t>
      </w:r>
    </w:p>
    <w:p w:rsidR="004702A4" w:rsidP="002D2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области  развития малого и среднего</w:t>
      </w:r>
    </w:p>
    <w:p w:rsidR="004702A4" w:rsidP="002D2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предпринимательства на территории</w:t>
      </w:r>
    </w:p>
    <w:p w:rsidR="004702A4" w:rsidP="002D2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Лужского муниципального района</w:t>
      </w:r>
    </w:p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B25" w:rsidP="002D2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C0A" w:rsidR="00EF5CFA">
        <w:rPr>
          <w:rFonts w:ascii="Times New Roman" w:hAnsi="Times New Roman" w:cs="Times New Roman"/>
          <w:sz w:val="28"/>
          <w:szCs w:val="28"/>
        </w:rPr>
        <w:t xml:space="preserve">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 территории Лужского муниципального района, а также во исполнение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2C0A" w:rsidR="00EF5CFA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2C0A" w:rsidR="00EF5CF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2C0A" w:rsidR="00EF5CFA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2C0A" w:rsidR="00EF5CF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2C0A" w:rsidR="00EF5C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2C0A" w:rsidR="00EF5CF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5CFA" w:rsidRP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  <w:r w:rsidR="00A22B2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F5CFA" w:rsidRP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CFA" w:rsidRP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  <w:r w:rsidR="00A22B25">
        <w:rPr>
          <w:rFonts w:ascii="Times New Roman" w:hAnsi="Times New Roman" w:cs="Times New Roman"/>
          <w:sz w:val="28"/>
          <w:szCs w:val="28"/>
        </w:rPr>
        <w:tab/>
      </w:r>
      <w:r w:rsidRPr="002D2C0A">
        <w:rPr>
          <w:rFonts w:ascii="Times New Roman" w:hAnsi="Times New Roman" w:cs="Times New Roman"/>
          <w:sz w:val="28"/>
          <w:szCs w:val="28"/>
        </w:rPr>
        <w:t>1.</w:t>
        <w:tab/>
        <w:t xml:space="preserve">Создать  Координационный  совет </w:t>
      </w:r>
      <w:r w:rsidR="00212605">
        <w:rPr>
          <w:rFonts w:ascii="Times New Roman" w:hAnsi="Times New Roman" w:cs="Times New Roman"/>
          <w:sz w:val="28"/>
          <w:szCs w:val="28"/>
        </w:rPr>
        <w:t>в области</w:t>
      </w:r>
      <w:r w:rsidRPr="002D2C0A">
        <w:rPr>
          <w:rFonts w:ascii="Times New Roman" w:hAnsi="Times New Roman" w:cs="Times New Roman"/>
          <w:sz w:val="28"/>
          <w:szCs w:val="28"/>
        </w:rPr>
        <w:t xml:space="preserve">  развития малого  и  среднего</w:t>
      </w:r>
      <w:r w:rsidR="001F1662">
        <w:rPr>
          <w:rFonts w:ascii="Times New Roman" w:hAnsi="Times New Roman" w:cs="Times New Roman"/>
          <w:sz w:val="28"/>
          <w:szCs w:val="28"/>
        </w:rPr>
        <w:t xml:space="preserve"> </w:t>
      </w:r>
      <w:r w:rsidRPr="002D2C0A">
        <w:rPr>
          <w:rFonts w:ascii="Times New Roman" w:hAnsi="Times New Roman" w:cs="Times New Roman"/>
          <w:sz w:val="28"/>
          <w:szCs w:val="28"/>
        </w:rPr>
        <w:t>предпринимательства   на   территории   Лужского   муниципального района   (далее -</w:t>
      </w:r>
      <w:r w:rsidR="001F1662">
        <w:rPr>
          <w:rFonts w:ascii="Times New Roman" w:hAnsi="Times New Roman" w:cs="Times New Roman"/>
          <w:sz w:val="28"/>
          <w:szCs w:val="28"/>
        </w:rPr>
        <w:t xml:space="preserve"> </w:t>
      </w:r>
      <w:r w:rsidRPr="002D2C0A">
        <w:rPr>
          <w:rFonts w:ascii="Times New Roman" w:hAnsi="Times New Roman" w:cs="Times New Roman"/>
          <w:sz w:val="28"/>
          <w:szCs w:val="28"/>
        </w:rPr>
        <w:t>Координационный совет) в составе согласно</w:t>
      </w:r>
      <w:r w:rsidR="001F1662">
        <w:rPr>
          <w:rFonts w:ascii="Times New Roman" w:hAnsi="Times New Roman" w:cs="Times New Roman"/>
          <w:sz w:val="28"/>
          <w:szCs w:val="28"/>
        </w:rPr>
        <w:t xml:space="preserve"> </w:t>
      </w:r>
      <w:r w:rsidRPr="002D2C0A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1F1662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CFA" w:rsidRP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  <w:r w:rsidR="001F1662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D2C0A">
        <w:rPr>
          <w:rFonts w:ascii="Times New Roman" w:hAnsi="Times New Roman" w:cs="Times New Roman"/>
          <w:sz w:val="28"/>
          <w:szCs w:val="28"/>
        </w:rPr>
        <w:t>Утвердить Положение о Координационном совете согласно приложению 2.</w:t>
      </w:r>
    </w:p>
    <w:p w:rsidR="004A407C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CFA" w:rsidRP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  <w:r w:rsidR="004A407C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D2C0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A407C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  <w:r w:rsidR="004A407C">
        <w:rPr>
          <w:rFonts w:ascii="Times New Roman" w:hAnsi="Times New Roman" w:cs="Times New Roman"/>
          <w:sz w:val="28"/>
          <w:szCs w:val="28"/>
        </w:rPr>
        <w:tab/>
        <w:t xml:space="preserve">4.  </w:t>
      </w:r>
      <w:r w:rsidRPr="002D2C0A" w:rsidR="00EF5CFA">
        <w:rPr>
          <w:rFonts w:ascii="Times New Roman" w:hAnsi="Times New Roman" w:cs="Times New Roman"/>
          <w:sz w:val="28"/>
          <w:szCs w:val="28"/>
        </w:rPr>
        <w:t>Постановление подлежит публикации в газете «Лужская правда».</w:t>
      </w:r>
    </w:p>
    <w:p w:rsidR="004A407C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07C" w:rsidP="004A4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A407C" w:rsidP="004A4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4A407C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07C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07C" w:rsidP="002D2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ОЭР, юр. отдел, Роспотребнадзор, ОУМИ, госинспектор</w:t>
      </w:r>
      <w:r w:rsidR="0046320B">
        <w:rPr>
          <w:rFonts w:ascii="Times New Roman" w:hAnsi="Times New Roman" w:cs="Times New Roman"/>
          <w:sz w:val="28"/>
          <w:szCs w:val="28"/>
        </w:rPr>
        <w:t xml:space="preserve"> по природопользованию, Социально-деловой</w:t>
      </w:r>
      <w:r w:rsidRPr="002161B0" w:rsidR="00F95D44">
        <w:rPr>
          <w:rFonts w:ascii="Times New Roman" w:hAnsi="Times New Roman" w:cs="Times New Roman"/>
          <w:sz w:val="28"/>
          <w:szCs w:val="28"/>
        </w:rPr>
        <w:t xml:space="preserve"> </w:t>
      </w:r>
      <w:r w:rsidR="0046320B">
        <w:rPr>
          <w:rFonts w:ascii="Times New Roman" w:hAnsi="Times New Roman" w:cs="Times New Roman"/>
          <w:sz w:val="28"/>
          <w:szCs w:val="28"/>
        </w:rPr>
        <w:t>центр, редакция газеты «Лужская правда», прокуратура.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Приложение 1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к постановлению администрации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от 26.11.2008 № 758</w:t>
      </w:r>
    </w:p>
    <w:p w:rsidR="002161B0" w:rsidRPr="00E45D12" w:rsidP="00216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D12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2161B0" w:rsidRPr="00E45D12" w:rsidP="00216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D12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Координационного совета в области развития  </w:t>
      </w:r>
    </w:p>
    <w:p w:rsidR="002161B0" w:rsidRPr="00E45D12" w:rsidP="00216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D12">
        <w:rPr>
          <w:rFonts w:ascii="Times New Roman" w:hAnsi="Times New Roman" w:cs="Times New Roman"/>
          <w:b/>
          <w:bCs/>
          <w:sz w:val="24"/>
          <w:szCs w:val="24"/>
        </w:rPr>
        <w:t xml:space="preserve">малого и среднего предпринимательства на территории </w:t>
      </w:r>
    </w:p>
    <w:p w:rsidR="002161B0" w:rsidRPr="00E45D12" w:rsidP="00216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D12">
        <w:rPr>
          <w:rFonts w:ascii="Times New Roman" w:hAnsi="Times New Roman" w:cs="Times New Roman"/>
          <w:b/>
          <w:bCs/>
          <w:sz w:val="24"/>
          <w:szCs w:val="24"/>
        </w:rPr>
        <w:t>Лужского муниципального района</w:t>
      </w:r>
    </w:p>
    <w:p w:rsidR="002161B0" w:rsidP="002161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1B0" w:rsidRPr="00E45D12" w:rsidP="00216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5D12"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 Сергей Николаевич</w:t>
        <w:tab/>
        <w:t xml:space="preserve">- глава администрации Лужского муниципального </w:t>
        <w:tab/>
        <w:tab/>
        <w:tab/>
        <w:tab/>
        <w:tab/>
        <w:tab/>
        <w:t>района</w:t>
      </w:r>
    </w:p>
    <w:p w:rsidR="002161B0" w:rsidRPr="00E45D12" w:rsidP="00216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5D12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председателя: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Толокнова Тамара Петровна</w:t>
        <w:tab/>
        <w:t>- директор Лужского социально-делового центра</w:t>
      </w:r>
    </w:p>
    <w:p w:rsidR="002161B0" w:rsidRPr="00E45D12" w:rsidP="00216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5D12">
        <w:rPr>
          <w:rFonts w:ascii="Times New Roman" w:hAnsi="Times New Roman" w:cs="Times New Roman"/>
          <w:b/>
          <w:bCs/>
          <w:sz w:val="24"/>
          <w:szCs w:val="24"/>
        </w:rPr>
        <w:t>Ответственный секретарь: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Нина Афанасьевна</w:t>
        <w:tab/>
        <w:t>- главный специалист отдела экономического развития</w:t>
      </w:r>
    </w:p>
    <w:p w:rsidR="002161B0" w:rsidRPr="00E45D12" w:rsidP="00216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5D12">
        <w:rPr>
          <w:rFonts w:ascii="Times New Roman" w:hAnsi="Times New Roman" w:cs="Times New Roman"/>
          <w:b/>
          <w:bCs/>
          <w:sz w:val="24"/>
          <w:szCs w:val="24"/>
        </w:rPr>
        <w:t>Члены совета: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Виктория Николаевна</w:t>
        <w:tab/>
        <w:t>- заведующий юридическим отделом;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Базай Яна Борисовна</w:t>
        <w:tab/>
        <w:tab/>
        <w:t xml:space="preserve">- начальник ТО Управления Роспотребнадзора по </w:t>
        <w:tab/>
        <w:tab/>
        <w:tab/>
        <w:tab/>
        <w:tab/>
        <w:tab/>
        <w:t xml:space="preserve">Ленинградской области в Лужском районе (по </w:t>
        <w:tab/>
        <w:tab/>
        <w:tab/>
        <w:tab/>
        <w:tab/>
        <w:tab/>
        <w:tab/>
        <w:t>согласованию);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Бондаренко Александр Николаевич – директор ООО «Мираж» Осьминского с/п (по </w:t>
        <w:tab/>
        <w:tab/>
        <w:tab/>
        <w:tab/>
        <w:tab/>
        <w:tab/>
        <w:t>согласованию);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Васина Нина Васильевна</w:t>
        <w:tab/>
        <w:tab/>
        <w:t xml:space="preserve">- заведующий отделом по управлению муниципальным </w:t>
        <w:tab/>
        <w:tab/>
        <w:tab/>
        <w:tab/>
        <w:tab/>
      </w:r>
      <w:r w:rsidR="001713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имуществом;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Великанова Татьяна Васильевна</w:t>
        <w:tab/>
        <w:t xml:space="preserve">- индивидуальный предприниматель Заклинского с/п </w:t>
        <w:tab/>
        <w:tab/>
        <w:tab/>
        <w:tab/>
        <w:tab/>
        <w:tab/>
        <w:t>(по согласованию);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 Ольга Васильевна</w:t>
        <w:tab/>
        <w:t xml:space="preserve">- государственный инспектор по охране </w:t>
        <w:tab/>
        <w:tab/>
        <w:tab/>
        <w:tab/>
        <w:tab/>
        <w:tab/>
        <w:tab/>
        <w:tab/>
        <w:t xml:space="preserve">природопользования – главный специалист комитета </w:t>
        <w:tab/>
        <w:tab/>
        <w:tab/>
        <w:tab/>
        <w:tab/>
        <w:tab/>
        <w:t xml:space="preserve">государственного контроля природопользования и </w:t>
        <w:tab/>
        <w:tab/>
        <w:tab/>
        <w:tab/>
        <w:tab/>
        <w:tab/>
        <w:t>экологической безопасности (по согласованию);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 Андрей Васильевич</w:t>
        <w:tab/>
        <w:t xml:space="preserve">- председатель совета фермеров Лужского района (по </w:t>
        <w:tab/>
        <w:tab/>
        <w:tab/>
        <w:tab/>
        <w:tab/>
        <w:tab/>
        <w:t>согласованию);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Кобякова Елена Анатольевна</w:t>
        <w:tab/>
        <w:t xml:space="preserve">- руководитель инспекции федеральной налоговой </w:t>
        <w:tab/>
        <w:tab/>
        <w:tab/>
        <w:tab/>
        <w:tab/>
        <w:tab/>
        <w:t>службы по Лужскому району (по согласованию);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Меренцова Ирина Анатольевна</w:t>
        <w:tab/>
        <w:t xml:space="preserve">- директор ООО «Каравай» Лужского г/п (по </w:t>
        <w:tab/>
        <w:tab/>
        <w:tab/>
        <w:tab/>
        <w:tab/>
        <w:tab/>
        <w:tab/>
        <w:t>согласованию);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Мирончук Александр Николаевич</w:t>
        <w:tab/>
        <w:t xml:space="preserve">- генеральный директор ООО «Живые соки» </w:t>
        <w:tab/>
        <w:tab/>
        <w:tab/>
        <w:tab/>
        <w:tab/>
        <w:tab/>
        <w:tab/>
        <w:t>Оредежского с/п (по согласованию);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Мишаков Александр Николаевич</w:t>
        <w:tab/>
        <w:t xml:space="preserve">- директор ЗАО «Теплоком» Лужского г/п (по </w:t>
        <w:tab/>
        <w:tab/>
        <w:tab/>
        <w:tab/>
        <w:tab/>
        <w:tab/>
        <w:tab/>
        <w:t>согласованию);</w:t>
      </w:r>
    </w:p>
    <w:p w:rsidR="002161B0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Младов Андрей Александрович</w:t>
        <w:tab/>
        <w:t xml:space="preserve">- директор ООО «Энергосервис» Лужского г/п (по </w:t>
        <w:tab/>
        <w:tab/>
        <w:tab/>
        <w:tab/>
        <w:tab/>
        <w:tab/>
        <w:t>согласованию);</w:t>
      </w:r>
    </w:p>
    <w:p w:rsidR="00591A7F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Тирон Галина Валентиновна</w:t>
        <w:tab/>
        <w:t>- директор ОАО «Волошово»</w:t>
      </w:r>
      <w:r w:rsidR="00AE4F8E">
        <w:rPr>
          <w:rFonts w:ascii="Times New Roman" w:hAnsi="Times New Roman" w:cs="Times New Roman"/>
          <w:sz w:val="24"/>
          <w:szCs w:val="24"/>
        </w:rPr>
        <w:t xml:space="preserve"> Волошовского с/п (по </w:t>
        <w:tab/>
        <w:tab/>
        <w:tab/>
        <w:tab/>
        <w:tab/>
        <w:tab/>
        <w:t>согласованию)</w:t>
      </w:r>
      <w:r w:rsidR="000E014D">
        <w:rPr>
          <w:rFonts w:ascii="Times New Roman" w:hAnsi="Times New Roman" w:cs="Times New Roman"/>
          <w:sz w:val="24"/>
          <w:szCs w:val="24"/>
        </w:rPr>
        <w:t>;</w:t>
      </w:r>
    </w:p>
    <w:p w:rsidR="000E014D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Трошков Владимир Федорович</w:t>
        <w:tab/>
        <w:t xml:space="preserve">- директор </w:t>
      </w:r>
      <w:r w:rsidR="0032422F">
        <w:rPr>
          <w:rFonts w:ascii="Times New Roman" w:hAnsi="Times New Roman" w:cs="Times New Roman"/>
          <w:sz w:val="24"/>
          <w:szCs w:val="24"/>
        </w:rPr>
        <w:t xml:space="preserve">ЗАО «Интелком» Лужского г/п (по </w:t>
        <w:tab/>
        <w:tab/>
        <w:tab/>
        <w:tab/>
        <w:tab/>
        <w:tab/>
        <w:tab/>
        <w:t>согласованию);</w:t>
      </w:r>
    </w:p>
    <w:p w:rsidR="001D48B3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Лобзукова Татьяна Владимировна</w:t>
        <w:tab/>
        <w:t>- директор ООО «Витаокс» (по согласованию);</w:t>
      </w:r>
    </w:p>
    <w:p w:rsidR="001D48B3" w:rsidP="002161B0">
      <w:pPr>
        <w:jc w:val="both"/>
        <w:rPr>
          <w:rFonts w:ascii="Times New Roman" w:hAnsi="Times New Roman" w:cs="Times New Roman"/>
          <w:sz w:val="24"/>
          <w:szCs w:val="24"/>
        </w:rPr>
      </w:pPr>
      <w:r w:rsidR="00731A93">
        <w:rPr>
          <w:rFonts w:ascii="Times New Roman" w:hAnsi="Times New Roman" w:cs="Times New Roman"/>
          <w:sz w:val="24"/>
          <w:szCs w:val="24"/>
        </w:rPr>
        <w:t>Шайтор Дмитрий Николаевич</w:t>
        <w:tab/>
        <w:t xml:space="preserve">- индивидуальный предприниматель Толмачевского г/п </w:t>
        <w:tab/>
        <w:tab/>
        <w:tab/>
        <w:tab/>
        <w:tab/>
        <w:t>(по согласованию)</w:t>
      </w:r>
      <w:r w:rsidR="008A1805">
        <w:rPr>
          <w:rFonts w:ascii="Times New Roman" w:hAnsi="Times New Roman" w:cs="Times New Roman"/>
          <w:sz w:val="24"/>
          <w:szCs w:val="24"/>
        </w:rPr>
        <w:t>;</w:t>
      </w:r>
    </w:p>
    <w:p w:rsidR="002161B0" w:rsidP="002D2C0A">
      <w:pPr>
        <w:jc w:val="both"/>
        <w:rPr>
          <w:rFonts w:ascii="Times New Roman" w:hAnsi="Times New Roman" w:cs="Times New Roman"/>
          <w:sz w:val="24"/>
          <w:szCs w:val="24"/>
        </w:rPr>
      </w:pPr>
      <w:r w:rsidR="008A1805">
        <w:rPr>
          <w:rFonts w:ascii="Times New Roman" w:hAnsi="Times New Roman" w:cs="Times New Roman"/>
          <w:sz w:val="24"/>
          <w:szCs w:val="24"/>
        </w:rPr>
        <w:t>Шустрова Елена Алексеевна</w:t>
        <w:tab/>
        <w:t>-</w:t>
      </w:r>
      <w:r w:rsidR="00AC5453">
        <w:rPr>
          <w:rFonts w:ascii="Times New Roman" w:hAnsi="Times New Roman" w:cs="Times New Roman"/>
          <w:sz w:val="24"/>
          <w:szCs w:val="24"/>
        </w:rPr>
        <w:t xml:space="preserve"> депутат, председатель комиссии по вопросам развития </w:t>
      </w:r>
      <w:r w:rsidR="00687B68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</w:r>
      <w:r w:rsidR="00AC5453">
        <w:rPr>
          <w:rFonts w:ascii="Times New Roman" w:hAnsi="Times New Roman" w:cs="Times New Roman"/>
          <w:sz w:val="24"/>
          <w:szCs w:val="24"/>
        </w:rPr>
        <w:t>промышленности и предпринимательства, транспорта</w:t>
      </w:r>
      <w:r w:rsidR="00687B68">
        <w:rPr>
          <w:rFonts w:ascii="Times New Roman" w:hAnsi="Times New Roman" w:cs="Times New Roman"/>
          <w:sz w:val="24"/>
          <w:szCs w:val="24"/>
        </w:rPr>
        <w:t xml:space="preserve">, </w:t>
        <w:tab/>
        <w:tab/>
        <w:tab/>
        <w:tab/>
        <w:tab/>
        <w:tab/>
        <w:t>связи, туризма (по согласованию).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>Утверждено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постановлением администрации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Лужского муниципального района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от 26.11.2008 № 758</w:t>
      </w:r>
    </w:p>
    <w:p w:rsidR="002404AB" w:rsidP="00240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4AB" w:rsidRPr="00626FB4" w:rsidP="00240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B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2404AB" w:rsidRPr="00626FB4" w:rsidP="00240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B4">
        <w:rPr>
          <w:rFonts w:ascii="Times New Roman" w:hAnsi="Times New Roman" w:cs="Times New Roman"/>
          <w:b/>
          <w:bCs/>
          <w:sz w:val="24"/>
          <w:szCs w:val="24"/>
        </w:rPr>
        <w:t>о Координационном совете в области развития</w:t>
      </w:r>
    </w:p>
    <w:p w:rsidR="002404AB" w:rsidRPr="00626FB4" w:rsidP="00240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B4"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 на территории</w:t>
      </w:r>
    </w:p>
    <w:p w:rsidR="002404AB" w:rsidRPr="00626FB4" w:rsidP="00240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B4">
        <w:rPr>
          <w:rFonts w:ascii="Times New Roman" w:hAnsi="Times New Roman" w:cs="Times New Roman"/>
          <w:b/>
          <w:bCs/>
          <w:sz w:val="24"/>
          <w:szCs w:val="24"/>
        </w:rPr>
        <w:t xml:space="preserve">Лужского муниципального района 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Общие положения</w:t>
      </w:r>
    </w:p>
    <w:p w:rsidR="00150566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2404AB">
        <w:rPr>
          <w:rFonts w:ascii="Times New Roman" w:hAnsi="Times New Roman" w:cs="Times New Roman"/>
          <w:sz w:val="24"/>
          <w:szCs w:val="24"/>
        </w:rPr>
        <w:tab/>
        <w:t>1.1. Настоящее положение разработано в соответствии с Законом Российской</w:t>
        <w:br/>
        <w:t xml:space="preserve">Федерации  от   24.07.2007  №  209-ФЗ «О развитии малого  и  среднего предпринимательства в Российской Федерации»,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404AB">
        <w:rPr>
          <w:rFonts w:ascii="Times New Roman" w:hAnsi="Times New Roman" w:cs="Times New Roman"/>
          <w:sz w:val="24"/>
          <w:szCs w:val="24"/>
        </w:rPr>
        <w:br/>
        <w:t xml:space="preserve">131-ФЗ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404AB">
        <w:rPr>
          <w:rFonts w:ascii="Times New Roman" w:hAnsi="Times New Roman" w:cs="Times New Roman"/>
          <w:sz w:val="24"/>
          <w:szCs w:val="24"/>
        </w:rPr>
        <w:t>Об  общих  принципах  организации  местного  самоуправления  в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4AB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04AB">
        <w:rPr>
          <w:rFonts w:ascii="Times New Roman" w:hAnsi="Times New Roman" w:cs="Times New Roman"/>
          <w:sz w:val="24"/>
          <w:szCs w:val="24"/>
        </w:rPr>
        <w:t>.</w:t>
        <w:tab/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150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</w:t>
        <w:tab/>
        <w:t xml:space="preserve">Координационный    совет    </w:t>
      </w:r>
      <w:r w:rsidR="009C1503">
        <w:rPr>
          <w:rFonts w:ascii="Times New Roman" w:hAnsi="Times New Roman" w:cs="Times New Roman"/>
          <w:sz w:val="24"/>
          <w:szCs w:val="24"/>
        </w:rPr>
        <w:t>в области</w:t>
      </w:r>
      <w:r>
        <w:rPr>
          <w:rFonts w:ascii="Times New Roman" w:hAnsi="Times New Roman" w:cs="Times New Roman"/>
          <w:sz w:val="24"/>
          <w:szCs w:val="24"/>
        </w:rPr>
        <w:t xml:space="preserve">    развития    малого    и    среднего</w:t>
        <w:br/>
        <w:t>предпринимательства   на   территории   Лужского    муниципального   района   (далее    -</w:t>
        <w:br/>
        <w:t>Координационный совет) является постоянно действующим координационным органом</w:t>
        <w:br/>
        <w:t>при   Администрации   Лужского   муниципального   района   (далее    -   Администрация</w:t>
        <w:br/>
        <w:t>муниципального     района),     обеспечивающим     взаимодействие     органов     местного</w:t>
        <w:br/>
        <w:t>самоуправления   и   некоммерческих   организаций,   выражающих   интересы   субъектов</w:t>
        <w:br/>
        <w:t>малого и среднего предпринимательства.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9C1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 w:rsidR="009C15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  <w:tab/>
        <w:t>Члены   Координационного    совета   осуществляют    свою   деятельность    на</w:t>
        <w:br/>
        <w:t>добровольной и безвозмездной основе.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9C1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 w:rsidR="009C15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  <w:tab/>
        <w:t>В своей деятельности Координационный совет руководствуется Конституцией</w:t>
        <w:br/>
        <w:t>Российской    Федерации,    действующим    законодательством    Российской    Федерации,</w:t>
        <w:br/>
        <w:t>Ленинградской   области,   правовыми   актами   Лужского   муниципального   района   и</w:t>
        <w:br/>
        <w:t xml:space="preserve">Положением  о  Координационном  совете  </w:t>
      </w:r>
      <w:r w:rsidR="00861589">
        <w:rPr>
          <w:rFonts w:ascii="Times New Roman" w:hAnsi="Times New Roman" w:cs="Times New Roman"/>
          <w:sz w:val="24"/>
          <w:szCs w:val="24"/>
        </w:rPr>
        <w:t>в области</w:t>
      </w:r>
      <w:r>
        <w:rPr>
          <w:rFonts w:ascii="Times New Roman" w:hAnsi="Times New Roman" w:cs="Times New Roman"/>
          <w:sz w:val="24"/>
          <w:szCs w:val="24"/>
        </w:rPr>
        <w:t xml:space="preserve">  развития  малого  и  среднего</w:t>
        <w:br/>
        <w:t>предпринимательства   на   территории   Лужского    муниципального   района   (далее    -</w:t>
        <w:br/>
        <w:t>Положение).</w:t>
      </w:r>
    </w:p>
    <w:p w:rsidR="009C1503" w:rsidP="00240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9C1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Цели и задачи Совета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9C1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2.1. Целью деятельности Координационного совета является создание благоприятных условий для осуществления предпринимательской деятельности на территории Лужского муниципального района.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D670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2.2</w:t>
      </w:r>
      <w:r w:rsidR="00ED2A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Задачи Координационного совета: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D66C97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содействие развитию малого и среднего предпринимательства в муниципальном</w:t>
        <w:br/>
        <w:t>районе, производству социально значимых товаров, работ, услуг и иной деятельности в</w:t>
        <w:br/>
        <w:t>приоритетных направлениях развития муниципального района;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571CBD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выработка предложений органам местного самоуправления по совершенствованию</w:t>
        <w:br/>
        <w:t>развития и основных приоритетов развития малого и среднего предпринимательства на</w:t>
        <w:br/>
        <w:t>территории поселений муниципального района;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571CBD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разработка рекомендаций субъектам малого предпринимательства по реализации</w:t>
        <w:br/>
        <w:t>мероприятий в области развития малого и среднего предпринимательства;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571C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571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взаимодействия органов местного самоуправления, общественных</w:t>
        <w:br/>
        <w:t>объединений   предпринимателей,   иных   организаций   при   разработке   и   реализации</w:t>
        <w:br/>
        <w:t>мероприятий   целевых   программ,   внепрограммных   мероприятий,   направленных   на</w:t>
        <w:br/>
        <w:t>развитие малого и среднего предпринимательства.</w:t>
      </w:r>
    </w:p>
    <w:p w:rsidR="00571CBD" w:rsidP="00240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571C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 Права Совета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526B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Координационный совет имеет право: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526B66">
        <w:rPr>
          <w:rFonts w:ascii="Times New Roman" w:hAnsi="Times New Roman" w:cs="Times New Roman"/>
          <w:sz w:val="24"/>
          <w:szCs w:val="24"/>
        </w:rPr>
        <w:tab/>
        <w:t xml:space="preserve">3.1. </w:t>
      </w:r>
      <w:r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необходимую для своей</w:t>
        <w:br/>
        <w:t>работы информацию от органов местного самоуправления, организаций, предприятий.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526B66">
        <w:rPr>
          <w:rFonts w:ascii="Times New Roman" w:hAnsi="Times New Roman" w:cs="Times New Roman"/>
          <w:sz w:val="24"/>
          <w:szCs w:val="24"/>
        </w:rPr>
        <w:tab/>
        <w:t xml:space="preserve">3.2. </w:t>
      </w:r>
      <w:r>
        <w:rPr>
          <w:rFonts w:ascii="Times New Roman" w:hAnsi="Times New Roman" w:cs="Times New Roman"/>
          <w:sz w:val="24"/>
          <w:szCs w:val="24"/>
        </w:rPr>
        <w:t>Приглашать на заседания должностных лиц органов местного самоуправления,</w:t>
        <w:br/>
        <w:t>представителей общественных организаций, отдельных граждан по вопросам развития</w:t>
        <w:br/>
        <w:t>малого и среднего предпринимательства в муниципальном районе.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526B66">
        <w:rPr>
          <w:rFonts w:ascii="Times New Roman" w:hAnsi="Times New Roman" w:cs="Times New Roman"/>
          <w:sz w:val="24"/>
          <w:szCs w:val="24"/>
        </w:rPr>
        <w:tab/>
        <w:t xml:space="preserve">3.3. </w:t>
      </w:r>
      <w:r>
        <w:rPr>
          <w:rFonts w:ascii="Times New Roman" w:hAnsi="Times New Roman" w:cs="Times New Roman"/>
          <w:sz w:val="24"/>
          <w:szCs w:val="24"/>
        </w:rPr>
        <w:t>Вносить   предложения   и   проекты   программных  документов   по   вопросам</w:t>
        <w:br/>
        <w:t>развития малого и среднего предпринимательства в органы местного самоуправления.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526B66">
        <w:rPr>
          <w:rFonts w:ascii="Times New Roman" w:hAnsi="Times New Roman" w:cs="Times New Roman"/>
          <w:sz w:val="24"/>
          <w:szCs w:val="24"/>
        </w:rPr>
        <w:tab/>
        <w:t xml:space="preserve">3.4. </w:t>
      </w:r>
      <w:r>
        <w:rPr>
          <w:rFonts w:ascii="Times New Roman" w:hAnsi="Times New Roman" w:cs="Times New Roman"/>
          <w:sz w:val="24"/>
          <w:szCs w:val="24"/>
        </w:rPr>
        <w:t>Создавать с привлечением специалистов экспертные и рабочие группы для</w:t>
        <w:br/>
        <w:t>подготовки  отдельных вопросов,  рассматриваемых на заседаниях Координационного</w:t>
        <w:br/>
        <w:t>совета.</w:t>
      </w:r>
    </w:p>
    <w:p w:rsidR="00526B66" w:rsidP="00240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526B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 Структура Совета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526B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4.1.</w:t>
      </w:r>
      <w:r w:rsidR="00526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Координационный совет возглавляет председатель,  осуществляющий  общее</w:t>
        <w:br/>
        <w:t>руководство   его   деятельностью.   В   случае   отсутствия   председателя   его   функции</w:t>
        <w:br/>
        <w:t>осуществляет заместитель председателя.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6669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Председатель    Координационного    совета    участвует    в    заседаниях    с    правом решающего голоса.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6669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4.2.</w:t>
        <w:tab/>
        <w:t>Ответственный   секретарь   Координационного   совета   организует   заседания,</w:t>
      </w:r>
      <w:r w:rsidR="0066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заранее знакомит членов Координационного совета с материалами и повесткой заседаний,</w:t>
      </w:r>
      <w:r w:rsidR="0066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ведет делопроизводство.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6669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4.3.</w:t>
      </w:r>
      <w:r w:rsidR="0066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  состав   Координационного   совета   могут   входить   должностные   лица</w:t>
        <w:br/>
        <w:t>Администрации  Лужского  муниципального  района,   представители   Совета депутатов</w:t>
        <w:br/>
        <w:t>Лужского муниципального района, общественных и иных организаций муниципального</w:t>
        <w:br/>
        <w:t>района.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6669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4.4.</w:t>
      </w:r>
      <w:r w:rsidR="0066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работе Координационного совета с правом совещательного голоса могут</w:t>
        <w:br/>
        <w:t>принимать участие представители органов государственной власти, органов местного</w:t>
        <w:br/>
        <w:t>самоуправления, хозяйствующих субъектов и общественных объединений, не являющиеся</w:t>
        <w:br/>
        <w:t>членами Совета.</w:t>
      </w:r>
    </w:p>
    <w:p w:rsidR="00666992" w:rsidP="00240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6669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 Регламент работы Совета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666992">
        <w:rPr>
          <w:rFonts w:ascii="Times New Roman" w:hAnsi="Times New Roman" w:cs="Times New Roman"/>
          <w:sz w:val="24"/>
          <w:szCs w:val="24"/>
        </w:rPr>
        <w:tab/>
        <w:t xml:space="preserve">5.1. </w:t>
      </w:r>
      <w:r>
        <w:rPr>
          <w:rFonts w:ascii="Times New Roman" w:hAnsi="Times New Roman" w:cs="Times New Roman"/>
          <w:sz w:val="24"/>
          <w:szCs w:val="24"/>
        </w:rPr>
        <w:t>Заседания   Координационного   совета   проводятся   по   мере   необходимости</w:t>
        <w:br/>
        <w:t>председателем Координационного совета или его заместителем.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666992">
        <w:rPr>
          <w:rFonts w:ascii="Times New Roman" w:hAnsi="Times New Roman" w:cs="Times New Roman"/>
          <w:sz w:val="24"/>
          <w:szCs w:val="24"/>
        </w:rPr>
        <w:tab/>
        <w:t xml:space="preserve">5.2. </w:t>
      </w:r>
      <w:r>
        <w:rPr>
          <w:rFonts w:ascii="Times New Roman" w:hAnsi="Times New Roman" w:cs="Times New Roman"/>
          <w:sz w:val="24"/>
          <w:szCs w:val="24"/>
        </w:rPr>
        <w:t>Заседание Координационного совета является правомочным при участии в</w:t>
        <w:br/>
        <w:t>заседании не менее 50% состава Совета.</w:t>
      </w:r>
    </w:p>
    <w:p w:rsidR="002404AB" w:rsidP="002404A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>
          <w:pgSz w:w="11909" w:h="16834"/>
          <w:pgMar w:top="1134" w:right="567" w:bottom="1134" w:left="1701" w:header="720" w:footer="720"/>
          <w:cols w:space="720"/>
          <w:noEndnote w:val="0"/>
        </w:sectPr>
      </w:pP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666992">
        <w:rPr>
          <w:rFonts w:ascii="Times New Roman" w:hAnsi="Times New Roman" w:cs="Times New Roman"/>
          <w:sz w:val="24"/>
          <w:szCs w:val="24"/>
        </w:rPr>
        <w:tab/>
        <w:t xml:space="preserve">5.3. </w:t>
      </w:r>
      <w:r>
        <w:rPr>
          <w:rFonts w:ascii="Times New Roman" w:hAnsi="Times New Roman" w:cs="Times New Roman"/>
          <w:sz w:val="24"/>
          <w:szCs w:val="24"/>
        </w:rPr>
        <w:t>Ответственность за подготовку вопросов к заседанию Координационного совета</w:t>
        <w:br/>
        <w:t>возлагается на докладчиков.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E22F56">
        <w:rPr>
          <w:rFonts w:ascii="Times New Roman" w:hAnsi="Times New Roman" w:cs="Times New Roman"/>
          <w:sz w:val="24"/>
          <w:szCs w:val="24"/>
        </w:rPr>
        <w:tab/>
        <w:t xml:space="preserve">5.4. </w:t>
      </w:r>
      <w:r>
        <w:rPr>
          <w:rFonts w:ascii="Times New Roman" w:hAnsi="Times New Roman" w:cs="Times New Roman"/>
          <w:sz w:val="24"/>
          <w:szCs w:val="24"/>
        </w:rPr>
        <w:t>Ответственный за подготовку вопроса представляет ответственному секретарю</w:t>
        <w:br/>
        <w:t>проект решения, тезисы выступления, справочные материалы, список приглашенных на</w:t>
        <w:br/>
        <w:t>заседание не позднее, чем за 7 дней до заседания.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E22F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5.5.</w:t>
      </w:r>
      <w:r w:rsidR="00E22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  Координационного   совета   принимается   большинством   голосов</w:t>
        <w:br/>
        <w:t>присутствующих на заседании членов Совета путем открытого голосования. Решение</w:t>
        <w:br/>
        <w:t>считается принятым, если за него проголосовало более половины присутствующих членов</w:t>
        <w:br/>
        <w:t>Совета.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E22F56">
        <w:rPr>
          <w:rFonts w:ascii="Times New Roman" w:hAnsi="Times New Roman" w:cs="Times New Roman"/>
          <w:sz w:val="24"/>
          <w:szCs w:val="24"/>
        </w:rPr>
        <w:tab/>
        <w:t xml:space="preserve">5.6. </w:t>
      </w:r>
      <w:r>
        <w:rPr>
          <w:rFonts w:ascii="Times New Roman" w:hAnsi="Times New Roman" w:cs="Times New Roman"/>
          <w:sz w:val="24"/>
          <w:szCs w:val="24"/>
        </w:rPr>
        <w:t>Решение Координационного совета оформляется протоколом.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E22F56">
        <w:rPr>
          <w:rFonts w:ascii="Times New Roman" w:hAnsi="Times New Roman" w:cs="Times New Roman"/>
          <w:sz w:val="24"/>
          <w:szCs w:val="24"/>
        </w:rPr>
        <w:tab/>
        <w:t xml:space="preserve">5.7. </w:t>
      </w:r>
      <w:r>
        <w:rPr>
          <w:rFonts w:ascii="Times New Roman" w:hAnsi="Times New Roman" w:cs="Times New Roman"/>
          <w:sz w:val="24"/>
          <w:szCs w:val="24"/>
        </w:rPr>
        <w:t>Протокол заседания ведет ответственный секретарь Координационного совета.</w:t>
        <w:br/>
        <w:t>Оформленный протокол представляется на подпись председателю в течение 3 дней после</w:t>
        <w:br/>
        <w:t>проведения заседания. Протокол подписывается председателем Координационного совета</w:t>
        <w:br/>
        <w:t>(в случае его отсутствия - заместителем председателя) и секретарем.</w:t>
      </w:r>
    </w:p>
    <w:p w:rsidR="002404AB" w:rsidP="002404AB">
      <w:pPr>
        <w:jc w:val="both"/>
        <w:rPr>
          <w:rFonts w:ascii="Times New Roman" w:hAnsi="Times New Roman" w:cs="Times New Roman"/>
          <w:sz w:val="24"/>
          <w:szCs w:val="24"/>
        </w:rPr>
      </w:pPr>
      <w:r w:rsidR="00E22F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5.8.</w:t>
      </w:r>
      <w:r w:rsidR="00E22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Решения, принимаемые Координационным советом, носят рекомендательный</w:t>
        <w:br/>
        <w:t>характер.</w:t>
      </w:r>
    </w:p>
    <w:p w:rsidR="002404AB" w:rsidRPr="002D2C0A" w:rsidP="002D2C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2D2C0A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63A9"/>
    <w:multiLevelType w:val="singleLevel"/>
    <w:tmpl w:val="97A4E42E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982"/>
    <w:rsid w:val="000E014D"/>
    <w:rsid w:val="00150566"/>
    <w:rsid w:val="00171348"/>
    <w:rsid w:val="001D48B3"/>
    <w:rsid w:val="001F1662"/>
    <w:rsid w:val="00212605"/>
    <w:rsid w:val="002161B0"/>
    <w:rsid w:val="002404AB"/>
    <w:rsid w:val="002D2C0A"/>
    <w:rsid w:val="0032422F"/>
    <w:rsid w:val="0046320B"/>
    <w:rsid w:val="004702A4"/>
    <w:rsid w:val="004A407C"/>
    <w:rsid w:val="00526B66"/>
    <w:rsid w:val="00571CBD"/>
    <w:rsid w:val="00591A7F"/>
    <w:rsid w:val="00626FB4"/>
    <w:rsid w:val="006324F6"/>
    <w:rsid w:val="00666992"/>
    <w:rsid w:val="00687B68"/>
    <w:rsid w:val="00731A93"/>
    <w:rsid w:val="00861589"/>
    <w:rsid w:val="008A1805"/>
    <w:rsid w:val="008A6B7C"/>
    <w:rsid w:val="0097387B"/>
    <w:rsid w:val="009C1503"/>
    <w:rsid w:val="00A22B25"/>
    <w:rsid w:val="00AC5453"/>
    <w:rsid w:val="00AE4F8E"/>
    <w:rsid w:val="00C33C84"/>
    <w:rsid w:val="00C65E37"/>
    <w:rsid w:val="00D66C97"/>
    <w:rsid w:val="00D670B7"/>
    <w:rsid w:val="00DA6982"/>
    <w:rsid w:val="00E22F56"/>
    <w:rsid w:val="00E37A27"/>
    <w:rsid w:val="00E45D12"/>
    <w:rsid w:val="00ED2A70"/>
    <w:rsid w:val="00EF5CFA"/>
    <w:rsid w:val="00F95D4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F95D4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1451</Words>
  <Characters>8274</Characters>
  <Application>Microsoft Office Word</Application>
  <DocSecurity>0</DocSecurity>
  <Lines>0</Lines>
  <Paragraphs>0</Paragraphs>
  <ScaleCrop>false</ScaleCrop>
  <Company>1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cp:lastPrinted>2008-11-27T13:56:00Z</cp:lastPrinted>
  <dcterms:created xsi:type="dcterms:W3CDTF">2009-01-13T14:34:00Z</dcterms:created>
  <dcterms:modified xsi:type="dcterms:W3CDTF">2009-01-13T14:34:00Z</dcterms:modified>
</cp:coreProperties>
</file>