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2385" w:y="40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30 ноября 2009г.</w:t>
      </w:r>
    </w:p>
    <w:p>
      <w:pPr>
        <w:pStyle w:val="Style2"/>
        <w:keepNext w:val="0"/>
        <w:keepLines w:val="0"/>
        <w:framePr w:wrap="none" w:vAnchor="page" w:hAnchor="page" w:x="5217" w:y="40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360-р</w:t>
      </w:r>
    </w:p>
    <w:p>
      <w:pPr>
        <w:pStyle w:val="Style2"/>
        <w:keepNext w:val="0"/>
        <w:keepLines w:val="0"/>
        <w:framePr w:w="9691" w:h="7114" w:hRule="exact" w:wrap="none" w:vAnchor="page" w:hAnchor="page" w:x="1670" w:y="4994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проведении обучения</w:t>
      </w:r>
    </w:p>
    <w:p>
      <w:pPr>
        <w:pStyle w:val="Style2"/>
        <w:keepNext w:val="0"/>
        <w:keepLines w:val="0"/>
        <w:framePr w:w="9691" w:h="7114" w:hRule="exact" w:wrap="none" w:vAnchor="page" w:hAnchor="page" w:x="1670" w:y="4994"/>
        <w:widowControl w:val="0"/>
        <w:shd w:val="clear" w:color="auto" w:fill="auto"/>
        <w:bidi w:val="0"/>
        <w:spacing w:before="0" w:after="64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области ГО и ЧС в 2010 году</w:t>
      </w:r>
    </w:p>
    <w:p>
      <w:pPr>
        <w:pStyle w:val="Style2"/>
        <w:keepNext w:val="0"/>
        <w:keepLines w:val="0"/>
        <w:framePr w:w="9691" w:h="7114" w:hRule="exact" w:wrap="none" w:vAnchor="page" w:hAnchor="page" w:x="1670" w:y="4994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Постановлениями Правительства РФ от 04.09.2003 № 547 «О подготовке населения в области защиты от ЧС природного и техногенного характера», от 01.11.2000 № 841 «Об утверждении Положения об организации обучения населения в области ГО»,</w:t>
      </w:r>
    </w:p>
    <w:p>
      <w:pPr>
        <w:pStyle w:val="Style2"/>
        <w:keepNext w:val="0"/>
        <w:keepLines w:val="0"/>
        <w:framePr w:w="9691" w:h="7114" w:hRule="exact" w:wrap="none" w:vAnchor="page" w:hAnchor="page" w:x="1670" w:y="4994"/>
        <w:widowControl w:val="0"/>
        <w:numPr>
          <w:ilvl w:val="0"/>
          <w:numId w:val="1"/>
        </w:numPr>
        <w:shd w:val="clear" w:color="auto" w:fill="auto"/>
        <w:tabs>
          <w:tab w:pos="1171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Утвердить план мероприятий оперативной подготовки органов управления сил и средств Лужского районного звена РСЧС на 2010 год (приложение 1).</w:t>
      </w:r>
    </w:p>
    <w:p>
      <w:pPr>
        <w:pStyle w:val="Style2"/>
        <w:keepNext w:val="0"/>
        <w:keepLines w:val="0"/>
        <w:framePr w:w="9691" w:h="7114" w:hRule="exact" w:wrap="none" w:vAnchor="page" w:hAnchor="page" w:x="1670" w:y="4994"/>
        <w:widowControl w:val="0"/>
        <w:numPr>
          <w:ilvl w:val="0"/>
          <w:numId w:val="1"/>
        </w:numPr>
        <w:shd w:val="clear" w:color="auto" w:fill="auto"/>
        <w:tabs>
          <w:tab w:pos="1171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Утвердить план комплектования учебно-методических курсов (УМК) на 2010 год (приложение 2).</w:t>
      </w:r>
    </w:p>
    <w:p>
      <w:pPr>
        <w:pStyle w:val="Style2"/>
        <w:keepNext w:val="0"/>
        <w:keepLines w:val="0"/>
        <w:framePr w:w="9691" w:h="7114" w:hRule="exact" w:wrap="none" w:vAnchor="page" w:hAnchor="page" w:x="1670" w:y="4994"/>
        <w:widowControl w:val="0"/>
        <w:numPr>
          <w:ilvl w:val="0"/>
          <w:numId w:val="1"/>
        </w:numPr>
        <w:shd w:val="clear" w:color="auto" w:fill="auto"/>
        <w:tabs>
          <w:tab w:pos="1171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Главам администраций городских и сельских поселений, руководителям объектов экономики после проведения учений (КУ КШУ) представлять в отдел ГОЧС материалы проведения.</w:t>
      </w:r>
    </w:p>
    <w:p>
      <w:pPr>
        <w:pStyle w:val="Style2"/>
        <w:keepNext w:val="0"/>
        <w:keepLines w:val="0"/>
        <w:framePr w:w="9691" w:h="7114" w:hRule="exact" w:wrap="none" w:vAnchor="page" w:hAnchor="page" w:x="1670" w:y="49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администрации</w:t>
      </w:r>
    </w:p>
    <w:p>
      <w:pPr>
        <w:pStyle w:val="Style2"/>
        <w:keepNext w:val="0"/>
        <w:keepLines w:val="0"/>
        <w:framePr w:w="9691" w:h="7114" w:hRule="exact" w:wrap="none" w:vAnchor="page" w:hAnchor="page" w:x="1670" w:y="4994"/>
        <w:widowControl w:val="0"/>
        <w:shd w:val="clear" w:color="auto" w:fill="auto"/>
        <w:tabs>
          <w:tab w:pos="708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  <w:tab/>
        <w:t>С.Н.Тимофеев</w:t>
      </w:r>
    </w:p>
    <w:p>
      <w:pPr>
        <w:pStyle w:val="Style2"/>
        <w:keepNext w:val="0"/>
        <w:keepLines w:val="0"/>
        <w:framePr w:wrap="none" w:vAnchor="page" w:hAnchor="page" w:x="1670" w:y="146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Разослано: отд. ГОЧС, адм. г/п и с/п, объекты по списку, прокуратура.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15254" w:h="2246" w:hRule="exact" w:wrap="none" w:vAnchor="page" w:hAnchor="page" w:x="736" w:y="1125"/>
        <w:widowControl w:val="0"/>
        <w:shd w:val="clear" w:color="auto" w:fill="auto"/>
        <w:bidi w:val="0"/>
        <w:spacing w:before="0" w:after="0" w:line="240" w:lineRule="auto"/>
        <w:ind w:left="10720" w:right="0" w:firstLine="7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Утвержден распоряжением администрации Лужского муниципального района от 30.11.2009 № 360-р (приложение 1)</w:t>
      </w:r>
    </w:p>
    <w:p>
      <w:pPr>
        <w:pStyle w:val="Style4"/>
        <w:keepNext w:val="0"/>
        <w:keepLines w:val="0"/>
        <w:framePr w:w="15254" w:h="2246" w:hRule="exact" w:wrap="none" w:vAnchor="page" w:hAnchor="page" w:x="736" w:y="11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ПЛАН</w:t>
        <w:br/>
        <w:t>мероприятий оперативной подготовки органов управления, сил и средств</w:t>
        <w:br/>
        <w:t>Лужского муниципального района на 2010 год</w:t>
      </w:r>
    </w:p>
    <w:tbl>
      <w:tblPr>
        <w:tblOverlap w:val="never"/>
        <w:jc w:val="left"/>
        <w:tblLayout w:type="fixed"/>
      </w:tblPr>
      <w:tblGrid>
        <w:gridCol w:w="955"/>
        <w:gridCol w:w="1819"/>
        <w:gridCol w:w="7282"/>
        <w:gridCol w:w="1262"/>
        <w:gridCol w:w="3936"/>
      </w:tblGrid>
      <w:tr>
        <w:trPr>
          <w:trHeight w:val="11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7272" w:wrap="none" w:vAnchor="page" w:hAnchor="page" w:x="736" w:y="3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254" w:h="7272" w:wrap="none" w:vAnchor="page" w:hAnchor="page" w:x="736" w:y="3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Место проведения учения (тренировки)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15254" w:h="7272" w:wrap="none" w:vAnchor="page" w:hAnchor="page" w:x="736" w:y="3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Вид и тема учения (тренировки)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254" w:h="7272" w:wrap="none" w:vAnchor="page" w:hAnchor="page" w:x="736" w:y="3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Дата проведе</w:t>
              <w:softHyphen/>
              <w:t>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15254" w:h="7272" w:wrap="none" w:vAnchor="page" w:hAnchor="page" w:x="736" w:y="3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Руководитель учения, или тренировки (должность)</w:t>
            </w:r>
          </w:p>
        </w:tc>
      </w:tr>
      <w:tr>
        <w:trPr>
          <w:trHeight w:val="288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254" w:h="7272" w:wrap="none" w:vAnchor="page" w:hAnchor="page" w:x="736" w:y="3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 Муниципальный уровень</w:t>
            </w:r>
          </w:p>
        </w:tc>
      </w:tr>
      <w:tr>
        <w:trPr>
          <w:trHeight w:val="11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7272" w:wrap="none" w:vAnchor="page" w:hAnchor="page" w:x="736" w:y="3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7272" w:wrap="none" w:vAnchor="page" w:hAnchor="page" w:x="736" w:y="3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Лужское городское поселение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254" w:h="7272" w:wrap="none" w:vAnchor="page" w:hAnchor="page" w:x="736" w:y="3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40"/>
                <w:szCs w:val="40"/>
              </w:rPr>
            </w:pPr>
            <w:r>
              <w:rPr>
                <w:color w:val="000000"/>
                <w:spacing w:val="0"/>
                <w:w w:val="100"/>
                <w:position w:val="0"/>
                <w:sz w:val="40"/>
                <w:szCs w:val="40"/>
                <w:shd w:val="clear" w:color="auto" w:fill="auto"/>
                <w:vertAlign w:val="superscript"/>
                <w:lang w:val="ru-RU" w:eastAsia="ru-RU" w:bidi="ru-RU"/>
              </w:rPr>
              <w:t>а)</w:t>
            </w:r>
          </w:p>
          <w:p>
            <w:pPr>
              <w:pStyle w:val="Style7"/>
              <w:keepNext w:val="0"/>
              <w:keepLines w:val="0"/>
              <w:framePr w:w="15254" w:h="7272" w:wrap="none" w:vAnchor="page" w:hAnchor="page" w:x="736" w:y="3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Комплексное учение (до 2-х суток), на территории имеется 3 ПОО. «Организация проведения мероприятий по ликвидации последствий аварии на объекте»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7272" w:wrap="none" w:vAnchor="page" w:hAnchor="page" w:x="736" w:y="3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2-3.06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7272" w:wrap="none" w:vAnchor="page" w:hAnchor="page" w:x="736" w:y="3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Глава администрации Лужского городского поселения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7272" w:wrap="none" w:vAnchor="page" w:hAnchor="page" w:x="736" w:y="3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254" w:h="7272" w:wrap="none" w:vAnchor="page" w:hAnchor="page" w:x="736" w:y="3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Торковичское сельское поселение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254" w:h="7272" w:wrap="none" w:vAnchor="page" w:hAnchor="page" w:x="736" w:y="3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Комплексное учение (до 2-х суток), на территории имеется 1 ПОО. «Организация упрвления ГОЧС при возникновении аварии на объекте»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7272" w:wrap="none" w:vAnchor="page" w:hAnchor="page" w:x="736" w:y="3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10-11.03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254" w:h="7272" w:wrap="none" w:vAnchor="page" w:hAnchor="page" w:x="736" w:y="3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Глава администрации Торковичского сельского поселения</w:t>
            </w:r>
          </w:p>
        </w:tc>
      </w:tr>
      <w:tr>
        <w:trPr>
          <w:trHeight w:val="13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7272" w:wrap="none" w:vAnchor="page" w:hAnchor="page" w:x="736" w:y="3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7272" w:wrap="none" w:vAnchor="page" w:hAnchor="page" w:x="736" w:y="3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Оредежское сельское поселение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254" w:h="7272" w:wrap="none" w:vAnchor="page" w:hAnchor="page" w:x="736" w:y="3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Комплексное учение (до 2-х суток), на территории имеется 1 ПОО. «Организация упрвления в ходе проведения мероприятий по локализации и ликвидации ЧС».</w:t>
            </w:r>
          </w:p>
          <w:p>
            <w:pPr>
              <w:pStyle w:val="Style7"/>
              <w:keepNext w:val="0"/>
              <w:keepLines w:val="0"/>
              <w:framePr w:w="15254" w:h="7272" w:wrap="none" w:vAnchor="page" w:hAnchor="page" w:x="736" w:y="3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б)</w:t>
            </w:r>
          </w:p>
          <w:p>
            <w:pPr>
              <w:pStyle w:val="Style7"/>
              <w:keepNext w:val="0"/>
              <w:keepLines w:val="0"/>
              <w:framePr w:w="15254" w:h="7272" w:wrap="none" w:vAnchor="page" w:hAnchor="page" w:x="736" w:y="3894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Командно-штабное учение (КШУ)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7272" w:wrap="none" w:vAnchor="page" w:hAnchor="page" w:x="736" w:y="3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16-17.06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7272" w:wrap="none" w:vAnchor="page" w:hAnchor="page" w:x="736" w:y="3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Глава администрации Оредежского сельского поселения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7272" w:wrap="none" w:vAnchor="page" w:hAnchor="page" w:x="736" w:y="3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254" w:h="7272" w:wrap="none" w:vAnchor="page" w:hAnchor="page" w:x="736" w:y="3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Толмачевское городское поселение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7272" w:wrap="none" w:vAnchor="page" w:hAnchor="page" w:x="736" w:y="3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мероприятий по ликвидации последствий аварий на объектах жизнеобеспечения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7272" w:wrap="none" w:vAnchor="page" w:hAnchor="page" w:x="736" w:y="3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9.02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254" w:h="7272" w:wrap="none" w:vAnchor="page" w:hAnchor="page" w:x="736" w:y="3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Глава администрации Толмачевского городского поселения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7272" w:wrap="none" w:vAnchor="page" w:hAnchor="page" w:x="736" w:y="3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254" w:h="7272" w:wrap="none" w:vAnchor="page" w:hAnchor="page" w:x="736" w:y="3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Володарское сельское поселение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7272" w:wrap="none" w:vAnchor="page" w:hAnchor="page" w:x="736" w:y="3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упрвления силами и средствами ГОЧС при ликвидации последствий аварии на объекте жизнеобеспечения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7272" w:wrap="none" w:vAnchor="page" w:hAnchor="page" w:x="736" w:y="3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20.01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7272" w:wrap="none" w:vAnchor="page" w:hAnchor="page" w:x="736" w:y="3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Глава администрации Володарского сельского поселения</w:t>
            </w:r>
          </w:p>
        </w:tc>
      </w:tr>
      <w:tr>
        <w:trPr>
          <w:trHeight w:val="8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7272" w:wrap="none" w:vAnchor="page" w:hAnchor="page" w:x="736" w:y="3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15254" w:h="7272" w:wrap="none" w:vAnchor="page" w:hAnchor="page" w:x="736" w:y="3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Волошовское сельское поселение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7272" w:wrap="none" w:vAnchor="page" w:hAnchor="page" w:x="736" w:y="3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Действия органов упрвления при ликвидации последствий взрыва в жилом доме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7272" w:wrap="none" w:vAnchor="page" w:hAnchor="page" w:x="736" w:y="3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17.02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7272" w:wrap="none" w:vAnchor="page" w:hAnchor="page" w:x="736" w:y="3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Глава администрации Волошовского сельского поселения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955"/>
        <w:gridCol w:w="1819"/>
        <w:gridCol w:w="7282"/>
        <w:gridCol w:w="1262"/>
        <w:gridCol w:w="3936"/>
      </w:tblGrid>
      <w:tr>
        <w:trPr>
          <w:trHeight w:val="8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Дзержинское сельское поселение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Действия органов упрвления при поступлении сигнала об угрозе совершения террористического акта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19.05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Глава администрации Дзержинского сельского поселения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Заклинское сельское поселение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управления силами и средствами ГОЧС при ликвидации последствий пожара в жилом доме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22.06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Глава администрации Заклинского сельского поселения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Мшинское сельское поселение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управления силами и средствами ГОЧС при ликвидации лесных пожаров, угрожающих населенным пунктам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16.03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Глава администрации Мшинского сельского поселения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Осьминское сельское поселение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управления силами и средствами ГОЧС при проведении спасательных работ на водных объектах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14.04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Глава администрации Осьминского сельского поселения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Ретюнское сельское поселение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упрвления при проведении отселения населения из зоны чрезвычайной ситуации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14.07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Глава администрации Ретюнского сельского поселения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Серебрянское сельское поселение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Действия органов управления при разборке завалов, обрушений неустойчивых зданий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11.08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Глава администрации Серебрянского сельского поселения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Скребловское сельское поселение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управления силами и средствами ГОЧС при проведении спасательных работ на водных объектах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Глава администрации Скребловского сельского поселения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Тесовское сельское поселение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управления силами и средствами ГОЧС при ликвидации торфяных пожаров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15.09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Глава администрации Тесовского сельского поселения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Ям-Тесовское сельское поселение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управления силами и средствами ГОЧС при ликвидации ЧС при взрыве жилого дома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16.12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Глава администрации Ям- Тесовского сельского поселения</w:t>
            </w:r>
          </w:p>
        </w:tc>
      </w:tr>
      <w:tr>
        <w:trPr>
          <w:trHeight w:val="11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254" w:h="10070" w:wrap="none" w:vAnchor="page" w:hAnchor="page" w:x="736" w:y="112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 территории городских и сельских поселений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40"/>
                <w:szCs w:val="40"/>
              </w:rPr>
            </w:pPr>
            <w:r>
              <w:rPr>
                <w:color w:val="000000"/>
                <w:spacing w:val="0"/>
                <w:w w:val="100"/>
                <w:position w:val="0"/>
                <w:sz w:val="40"/>
                <w:szCs w:val="40"/>
                <w:shd w:val="clear" w:color="auto" w:fill="auto"/>
                <w:vertAlign w:val="superscript"/>
                <w:lang w:val="ru-RU" w:eastAsia="ru-RU" w:bidi="ru-RU"/>
              </w:rPr>
              <w:t>в)</w:t>
            </w:r>
          </w:p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19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Тренировка оперативного штаба ликвидации ЧС (с КЧС и ПБ).</w:t>
            </w:r>
          </w:p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Тема определяется самостоятельно.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ежеме</w:t>
              <w:softHyphen/>
              <w:t>сячно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Председатель КЧС и ПБ городского и сельского поселения</w:t>
            </w:r>
          </w:p>
        </w:tc>
      </w:tr>
      <w:tr>
        <w:trPr>
          <w:trHeight w:val="288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 Объектовый уровень</w:t>
            </w:r>
          </w:p>
        </w:tc>
      </w:tr>
      <w:tr>
        <w:trPr>
          <w:trHeight w:val="112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ОАО «Тепловые сети»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40"/>
                <w:szCs w:val="40"/>
              </w:rPr>
            </w:pPr>
            <w:r>
              <w:rPr>
                <w:color w:val="000000"/>
                <w:spacing w:val="0"/>
                <w:w w:val="100"/>
                <w:position w:val="0"/>
                <w:sz w:val="40"/>
                <w:szCs w:val="40"/>
                <w:shd w:val="clear" w:color="auto" w:fill="auto"/>
                <w:vertAlign w:val="superscript"/>
                <w:lang w:val="ru-RU" w:eastAsia="ru-RU" w:bidi="ru-RU"/>
              </w:rPr>
              <w:t>г)</w:t>
            </w:r>
          </w:p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Командно-штабное учение (КШУ)</w:t>
            </w:r>
          </w:p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Действия руководящего состава и служб НАСФ при ликвидации аварий на теплотрассах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январь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1007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Директор Сурков И.М.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955"/>
        <w:gridCol w:w="1819"/>
        <w:gridCol w:w="7282"/>
        <w:gridCol w:w="1262"/>
        <w:gridCol w:w="3936"/>
      </w:tblGrid>
      <w:tr>
        <w:trPr>
          <w:trHeight w:val="8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ОАО «Лужский водоканал»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Действия руководящего состава при ликвидации последствий аварии на объектах водоканала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февраль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Генеральный директор Дубицкий А.Н.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МУП «Сигнал»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Действия руководящего состава при ликвидации аварий техногенного характера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март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Директор Иванов В.Б.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МУЗ «Лужская</w:t>
            </w:r>
          </w:p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ЦРБ»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Действия личного состава ЦРБ в случае возникновения ЧС и подготовке к приему пострадавших в результате ЧС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апрель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Главный врач Семенов А.Ю.</w:t>
            </w:r>
          </w:p>
        </w:tc>
      </w:tr>
      <w:tr>
        <w:trPr>
          <w:trHeight w:val="11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ОАО «Лужский абразивный завод»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и проведение мероприятий по защите персонала объекта и ликвидации последствий аварии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Генеральный директор Борисов В.А.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ОАО «Химик»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и проведение мероприятий по защите персонала объекта и ликвидации аварии техногенного характера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июнь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Генеральный директор Соколов Д.М.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ЗАО «Молочный комбинат»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Действия персонала объекта при утечке аммиака в компрессорном цехе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июль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Исполнительный директор Леонов В.В.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ОАО</w:t>
            </w:r>
          </w:p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«Лужский мясокомбинат»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Действия руководящего состава и формирований НАСФ при проведении спасательных работ в ходе ликвидации аварии на объекте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август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Генеральный директор Аксенов Д.В.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«Консервный завод»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Действия руководящего состава при проведении аварийно</w:t>
              <w:softHyphen/>
              <w:t>спасательных работ в ходе ликвидации последствий аварии на предприятии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сентябрь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Председатель правления Макеева М.Н.</w:t>
            </w:r>
          </w:p>
        </w:tc>
      </w:tr>
      <w:tr>
        <w:trPr>
          <w:trHeight w:val="11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ОАО «Ленэнерго» Лужские электросети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Действия АТК в ходе выполнения ликвидации аварии на линии электропередач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октябрь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Директор Федоров А.Ф.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«Райпотреб</w:t>
              <w:softHyphen/>
              <w:t>союз»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Отработка предупредительных мер по предотвращению и снижению последствий террористических актов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ноябрь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Председатель Совета Райпо Круглова Н.П.</w:t>
            </w:r>
          </w:p>
        </w:tc>
      </w:tr>
      <w:tr>
        <w:trPr>
          <w:trHeight w:val="112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ОАО «Лужский хлебоком</w:t>
              <w:softHyphen/>
              <w:t>бинат»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Действия руководящего состава при проведении аварийно</w:t>
              <w:softHyphen/>
              <w:t>восстановительных работ при возникновении ЧС на объекте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декабрь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254" w:h="9230" w:wrap="none" w:vAnchor="page" w:hAnchor="page" w:x="736" w:y="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Генеральный директор Хорькова В.Л.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9763" w:h="1411" w:hRule="exact" w:wrap="none" w:vAnchor="page" w:hAnchor="page" w:x="1014" w:y="559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Утвержден распоряжением администрации Лужского муниципального района от 30.11.2009 № 360-р (приложение 2)</w:t>
      </w:r>
    </w:p>
    <w:p>
      <w:pPr>
        <w:pStyle w:val="Style4"/>
        <w:keepNext w:val="0"/>
        <w:keepLines w:val="0"/>
        <w:framePr w:w="9763" w:h="854" w:hRule="exact" w:wrap="none" w:vAnchor="page" w:hAnchor="page" w:x="1014" w:y="30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 Л А Н</w:t>
        <w:br/>
        <w:t>комплектования учебно-методического кабинета «УМК)</w:t>
        <w:br/>
        <w:t>по ГОЧС на 2010 год</w:t>
      </w:r>
    </w:p>
    <w:tbl>
      <w:tblPr>
        <w:tblOverlap w:val="never"/>
        <w:jc w:val="left"/>
        <w:tblLayout w:type="fixed"/>
      </w:tblPr>
      <w:tblGrid>
        <w:gridCol w:w="1013"/>
        <w:gridCol w:w="4901"/>
        <w:gridCol w:w="1402"/>
        <w:gridCol w:w="2448"/>
      </w:tblGrid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Категория обучения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Кол-во обучаемых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Дата проведения занятия</w:t>
            </w:r>
          </w:p>
        </w:tc>
      </w:tr>
      <w:tr>
        <w:trPr>
          <w:trHeight w:val="28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 Руководящий состав ГО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Руководители организаций числом работающих менее 50 чел.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8-12.02.2010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Руководители детских оздоровительных лагерей (ДОЛ)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17-21.05.2010</w:t>
            </w:r>
          </w:p>
        </w:tc>
      </w:tr>
      <w:tr>
        <w:trPr>
          <w:trHeight w:val="28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 руководители и специалисты НАСФ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763" w:h="5693" w:wrap="none" w:vAnchor="page" w:hAnchor="page" w:x="1014" w:y="44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Групп, звеньев, постов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763" w:h="5693" w:wrap="none" w:vAnchor="page" w:hAnchor="page" w:x="1014" w:y="44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9763" w:h="5693" w:wrap="none" w:vAnchor="page" w:hAnchor="page" w:x="1014" w:y="443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спасательных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15-19.03.2010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разведовательных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12-16.04.2010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обслуживание убежищ и укрытий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19-23.04.2010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пожаротушения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7-11.06.2010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связи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13-17.09.2010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охраны общественного порядка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11-15.10.2010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защиты сельскохозяйственных животных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15.19.11.2010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защиты сельскохозяйственных растений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22-26.11.2010</w:t>
            </w:r>
          </w:p>
        </w:tc>
      </w:tr>
      <w:tr>
        <w:trPr>
          <w:trHeight w:val="28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 Руководители занятий по ОБЖ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руководители занятий по ОБЖ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13-14.01.2010</w:t>
            </w:r>
          </w:p>
          <w:p>
            <w:pPr>
              <w:pStyle w:val="Style7"/>
              <w:keepNext w:val="0"/>
              <w:keepLines w:val="0"/>
              <w:framePr w:w="9763" w:h="5693" w:wrap="none" w:vAnchor="page" w:hAnchor="page" w:x="1014" w:y="4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20-21.01.2010</w:t>
            </w:r>
          </w:p>
        </w:tc>
      </w:tr>
    </w:tbl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Основной текст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8">
    <w:name w:val="Другое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32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Основной текст (2)"/>
    <w:basedOn w:val="Normal"/>
    <w:link w:val="CharStyle5"/>
    <w:pPr>
      <w:widowControl w:val="0"/>
      <w:shd w:val="clear" w:color="auto" w:fill="auto"/>
      <w:spacing w:after="540"/>
      <w:ind w:left="50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7">
    <w:name w:val="Другое"/>
    <w:basedOn w:val="Normal"/>
    <w:link w:val="CharStyle8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Stepanova</dc:creator>
  <cp:keywords/>
</cp:coreProperties>
</file>