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1670" w:y="4031"/>
        <w:widowControl w:val="0"/>
        <w:shd w:val="clear" w:color="auto" w:fill="auto"/>
        <w:tabs>
          <w:tab w:pos="352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16 февраля 2009 г.</w:t>
        <w:tab/>
        <w:t>37-р</w:t>
      </w:r>
    </w:p>
    <w:p>
      <w:pPr>
        <w:pStyle w:val="Style2"/>
        <w:keepNext w:val="0"/>
        <w:keepLines w:val="0"/>
        <w:framePr w:w="9413" w:h="7426" w:hRule="exact" w:wrap="none" w:vAnchor="page" w:hAnchor="page" w:x="1670" w:y="5323"/>
        <w:widowControl w:val="0"/>
        <w:shd w:val="clear" w:color="auto" w:fill="auto"/>
        <w:bidi w:val="0"/>
        <w:spacing w:before="0" w:after="640" w:line="240" w:lineRule="auto"/>
        <w:ind w:left="7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участии в соревнованиях по шахматам</w:t>
      </w:r>
    </w:p>
    <w:p>
      <w:pPr>
        <w:pStyle w:val="Style2"/>
        <w:keepNext w:val="0"/>
        <w:keepLines w:val="0"/>
        <w:framePr w:w="9413" w:h="7426" w:hRule="exact" w:wrap="none" w:vAnchor="page" w:hAnchor="page" w:x="1670" w:y="5323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календарным планом Комитета по физической культуре, спорту, туризму и молодежной политике Ленинградской области на 2009 год и календарным планом спортивно-массовых и физкультурно</w:t>
        <w:softHyphen/>
        <w:t>оздоровительных мероприятий отдела молодежной политики, спорта и культуры администрации Лужского муниципального района на 2009 год:</w:t>
      </w:r>
    </w:p>
    <w:p>
      <w:pPr>
        <w:pStyle w:val="Style2"/>
        <w:keepNext w:val="0"/>
        <w:keepLines w:val="0"/>
        <w:framePr w:w="9413" w:h="7426" w:hRule="exact" w:wrap="none" w:vAnchor="page" w:hAnchor="page" w:x="1670" w:y="5323"/>
        <w:widowControl w:val="0"/>
        <w:numPr>
          <w:ilvl w:val="0"/>
          <w:numId w:val="1"/>
        </w:numPr>
        <w:shd w:val="clear" w:color="auto" w:fill="auto"/>
        <w:tabs>
          <w:tab w:pos="1061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Отделу молодежной политики, спорта и культуры администрации Лужского муниципального района (Великанова В.А.) организовать поездку команды от Лужского муниципального района на областные соревнования по шахматам школьных команд «Белая ладья» 2008-2009 гг. с 24 февраля по 02 марта 2009 г. г. Тосно.</w:t>
      </w:r>
    </w:p>
    <w:p>
      <w:pPr>
        <w:pStyle w:val="Style2"/>
        <w:keepNext w:val="0"/>
        <w:keepLines w:val="0"/>
        <w:framePr w:w="9413" w:h="7426" w:hRule="exact" w:wrap="none" w:vAnchor="page" w:hAnchor="page" w:x="1670" w:y="5323"/>
        <w:widowControl w:val="0"/>
        <w:numPr>
          <w:ilvl w:val="0"/>
          <w:numId w:val="1"/>
        </w:numPr>
        <w:shd w:val="clear" w:color="auto" w:fill="auto"/>
        <w:tabs>
          <w:tab w:pos="1061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Направить Козлова Николая Ивановича тренером - представителем с командой численностью четыре человека и возложить ответственность за жизнь и здоровье спортсмена во время соревнований и в пути следования.</w:t>
      </w:r>
    </w:p>
    <w:p>
      <w:pPr>
        <w:pStyle w:val="Style2"/>
        <w:keepNext w:val="0"/>
        <w:keepLines w:val="0"/>
        <w:framePr w:w="9413" w:h="7426" w:hRule="exact" w:wrap="none" w:vAnchor="page" w:hAnchor="page" w:x="1670" w:y="5323"/>
        <w:widowControl w:val="0"/>
        <w:numPr>
          <w:ilvl w:val="0"/>
          <w:numId w:val="1"/>
        </w:numPr>
        <w:shd w:val="clear" w:color="auto" w:fill="auto"/>
        <w:tabs>
          <w:tab w:pos="106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распоряжения возложить на первого заместителя главы администрации Лужского муниципального района Солдатова А.В.</w:t>
      </w:r>
    </w:p>
    <w:p>
      <w:pPr>
        <w:pStyle w:val="Style2"/>
        <w:keepNext w:val="0"/>
        <w:keepLines w:val="0"/>
        <w:framePr w:w="9413" w:h="672" w:hRule="exact" w:wrap="none" w:vAnchor="page" w:hAnchor="page" w:x="1670" w:y="13046"/>
        <w:widowControl w:val="0"/>
        <w:shd w:val="clear" w:color="auto" w:fill="auto"/>
        <w:bidi w:val="0"/>
        <w:spacing w:before="0" w:after="0" w:line="240" w:lineRule="auto"/>
        <w:ind w:left="0" w:right="5203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администрации</w:t>
      </w:r>
    </w:p>
    <w:p>
      <w:pPr>
        <w:pStyle w:val="Style2"/>
        <w:keepNext w:val="0"/>
        <w:keepLines w:val="0"/>
        <w:framePr w:w="9413" w:h="672" w:hRule="exact" w:wrap="none" w:vAnchor="page" w:hAnchor="page" w:x="1670" w:y="13046"/>
        <w:widowControl w:val="0"/>
        <w:shd w:val="clear" w:color="auto" w:fill="auto"/>
        <w:bidi w:val="0"/>
        <w:spacing w:before="0" w:after="0" w:line="240" w:lineRule="auto"/>
        <w:ind w:left="0" w:right="5203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</w:r>
    </w:p>
    <w:p>
      <w:pPr>
        <w:pStyle w:val="Style2"/>
        <w:keepNext w:val="0"/>
        <w:keepLines w:val="0"/>
        <w:framePr w:wrap="none" w:vAnchor="page" w:hAnchor="page" w:x="8760" w:y="133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С.Н.Тимофеев</w:t>
      </w:r>
    </w:p>
    <w:p>
      <w:pPr>
        <w:pStyle w:val="Style2"/>
        <w:keepNext w:val="0"/>
        <w:keepLines w:val="0"/>
        <w:framePr w:wrap="none" w:vAnchor="page" w:hAnchor="page" w:x="1670" w:y="15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ОМПСиК -2 , прокуратура.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32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Pastuhova</dc:creator>
  <cp:keywords/>
</cp:coreProperties>
</file>