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279" w:rsidRPr="00097657" w:rsidRDefault="00263279" w:rsidP="001B1183">
      <w:pPr>
        <w:pStyle w:val="a3"/>
        <w:jc w:val="center"/>
        <w:rPr>
          <w:rFonts w:ascii="Times New Roman" w:hAnsi="Times New Roman"/>
          <w:b/>
          <w:sz w:val="24"/>
          <w:szCs w:val="24"/>
          <w:highlight w:val="yellow"/>
        </w:rPr>
      </w:pPr>
      <w:r w:rsidRPr="00097657">
        <w:rPr>
          <w:rFonts w:ascii="Times New Roman" w:hAnsi="Times New Roman"/>
          <w:b/>
          <w:sz w:val="24"/>
          <w:szCs w:val="24"/>
          <w:highlight w:val="yellow"/>
        </w:rPr>
        <w:t xml:space="preserve">Сводный годовой доклад о ходе реализации и оценке эффективности муниципальных программ муниципального образования </w:t>
      </w:r>
      <w:r w:rsidR="009C1321" w:rsidRPr="00097657">
        <w:rPr>
          <w:rFonts w:ascii="Times New Roman" w:hAnsi="Times New Roman"/>
          <w:b/>
          <w:sz w:val="24"/>
          <w:szCs w:val="24"/>
          <w:highlight w:val="yellow"/>
        </w:rPr>
        <w:t xml:space="preserve">Лужское городское поселение </w:t>
      </w:r>
      <w:r w:rsidRPr="00097657">
        <w:rPr>
          <w:rFonts w:ascii="Times New Roman" w:hAnsi="Times New Roman"/>
          <w:b/>
          <w:sz w:val="24"/>
          <w:szCs w:val="24"/>
          <w:highlight w:val="yellow"/>
        </w:rPr>
        <w:t>Лужск</w:t>
      </w:r>
      <w:r w:rsidR="009C1321" w:rsidRPr="00097657">
        <w:rPr>
          <w:rFonts w:ascii="Times New Roman" w:hAnsi="Times New Roman"/>
          <w:b/>
          <w:sz w:val="24"/>
          <w:szCs w:val="24"/>
          <w:highlight w:val="yellow"/>
        </w:rPr>
        <w:t>ого</w:t>
      </w:r>
      <w:r w:rsidRPr="00097657">
        <w:rPr>
          <w:rFonts w:ascii="Times New Roman" w:hAnsi="Times New Roman"/>
          <w:b/>
          <w:sz w:val="24"/>
          <w:szCs w:val="24"/>
          <w:highlight w:val="yellow"/>
        </w:rPr>
        <w:t xml:space="preserve"> муниципальн</w:t>
      </w:r>
      <w:r w:rsidR="009C1321" w:rsidRPr="00097657">
        <w:rPr>
          <w:rFonts w:ascii="Times New Roman" w:hAnsi="Times New Roman"/>
          <w:b/>
          <w:sz w:val="24"/>
          <w:szCs w:val="24"/>
          <w:highlight w:val="yellow"/>
        </w:rPr>
        <w:t>ого</w:t>
      </w:r>
      <w:r w:rsidRPr="00097657">
        <w:rPr>
          <w:rFonts w:ascii="Times New Roman" w:hAnsi="Times New Roman"/>
          <w:b/>
          <w:sz w:val="24"/>
          <w:szCs w:val="24"/>
          <w:highlight w:val="yellow"/>
        </w:rPr>
        <w:t xml:space="preserve"> район</w:t>
      </w:r>
      <w:r w:rsidR="009C1321" w:rsidRPr="00097657">
        <w:rPr>
          <w:rFonts w:ascii="Times New Roman" w:hAnsi="Times New Roman"/>
          <w:b/>
          <w:sz w:val="24"/>
          <w:szCs w:val="24"/>
          <w:highlight w:val="yellow"/>
        </w:rPr>
        <w:t>а</w:t>
      </w:r>
      <w:r w:rsidRPr="00097657">
        <w:rPr>
          <w:rFonts w:ascii="Times New Roman" w:hAnsi="Times New Roman"/>
          <w:b/>
          <w:sz w:val="24"/>
          <w:szCs w:val="24"/>
          <w:highlight w:val="yellow"/>
        </w:rPr>
        <w:t xml:space="preserve"> Ленинградской области за </w:t>
      </w:r>
      <w:r w:rsidR="00DC44F6" w:rsidRPr="00097657">
        <w:rPr>
          <w:rFonts w:ascii="Times New Roman" w:hAnsi="Times New Roman"/>
          <w:b/>
          <w:sz w:val="24"/>
          <w:szCs w:val="24"/>
          <w:highlight w:val="yellow"/>
        </w:rPr>
        <w:t>20</w:t>
      </w:r>
      <w:r w:rsidR="006D42CB" w:rsidRPr="00097657">
        <w:rPr>
          <w:rFonts w:ascii="Times New Roman" w:hAnsi="Times New Roman"/>
          <w:b/>
          <w:sz w:val="24"/>
          <w:szCs w:val="24"/>
          <w:highlight w:val="yellow"/>
        </w:rPr>
        <w:t>2</w:t>
      </w:r>
      <w:r w:rsidR="006F2BD0">
        <w:rPr>
          <w:rFonts w:ascii="Times New Roman" w:hAnsi="Times New Roman"/>
          <w:b/>
          <w:sz w:val="24"/>
          <w:szCs w:val="24"/>
          <w:highlight w:val="yellow"/>
        </w:rPr>
        <w:t>2</w:t>
      </w:r>
      <w:r w:rsidRPr="00097657">
        <w:rPr>
          <w:rFonts w:ascii="Times New Roman" w:hAnsi="Times New Roman"/>
          <w:b/>
          <w:sz w:val="24"/>
          <w:szCs w:val="24"/>
          <w:highlight w:val="yellow"/>
        </w:rPr>
        <w:t xml:space="preserve"> год.</w:t>
      </w:r>
    </w:p>
    <w:p w:rsidR="00263279" w:rsidRPr="00097657" w:rsidRDefault="00263279" w:rsidP="00892CD3">
      <w:pPr>
        <w:pStyle w:val="a3"/>
        <w:ind w:firstLine="709"/>
        <w:jc w:val="both"/>
        <w:rPr>
          <w:rFonts w:ascii="Times New Roman" w:hAnsi="Times New Roman"/>
          <w:sz w:val="24"/>
          <w:szCs w:val="24"/>
          <w:highlight w:val="yellow"/>
        </w:rPr>
      </w:pPr>
    </w:p>
    <w:p w:rsidR="00263279" w:rsidRPr="00097657" w:rsidRDefault="00263279" w:rsidP="00892CD3">
      <w:pPr>
        <w:pStyle w:val="a3"/>
        <w:ind w:firstLine="709"/>
        <w:jc w:val="both"/>
        <w:rPr>
          <w:rFonts w:ascii="Times New Roman" w:hAnsi="Times New Roman"/>
          <w:sz w:val="24"/>
          <w:szCs w:val="24"/>
          <w:highlight w:val="yellow"/>
        </w:rPr>
      </w:pPr>
    </w:p>
    <w:p w:rsidR="00263279" w:rsidRPr="00097657" w:rsidRDefault="00263279" w:rsidP="00892CD3">
      <w:pPr>
        <w:pStyle w:val="a3"/>
        <w:ind w:firstLine="709"/>
        <w:jc w:val="both"/>
        <w:rPr>
          <w:rFonts w:ascii="Times New Roman" w:hAnsi="Times New Roman"/>
          <w:sz w:val="24"/>
          <w:szCs w:val="24"/>
        </w:rPr>
      </w:pPr>
      <w:r w:rsidRPr="00097657">
        <w:rPr>
          <w:rFonts w:ascii="Times New Roman" w:hAnsi="Times New Roman"/>
          <w:sz w:val="24"/>
          <w:szCs w:val="24"/>
        </w:rPr>
        <w:t xml:space="preserve">В </w:t>
      </w:r>
      <w:r w:rsidR="00DC44F6" w:rsidRPr="00097657">
        <w:rPr>
          <w:rFonts w:ascii="Times New Roman" w:hAnsi="Times New Roman"/>
          <w:sz w:val="24"/>
          <w:szCs w:val="24"/>
        </w:rPr>
        <w:t>20</w:t>
      </w:r>
      <w:r w:rsidR="00565C33" w:rsidRPr="00097657">
        <w:rPr>
          <w:rFonts w:ascii="Times New Roman" w:hAnsi="Times New Roman"/>
          <w:sz w:val="24"/>
          <w:szCs w:val="24"/>
        </w:rPr>
        <w:t>2</w:t>
      </w:r>
      <w:r w:rsidR="00097657" w:rsidRPr="00097657">
        <w:rPr>
          <w:rFonts w:ascii="Times New Roman" w:hAnsi="Times New Roman"/>
          <w:sz w:val="24"/>
          <w:szCs w:val="24"/>
        </w:rPr>
        <w:t>2</w:t>
      </w:r>
      <w:r w:rsidRPr="00097657">
        <w:rPr>
          <w:rFonts w:ascii="Times New Roman" w:hAnsi="Times New Roman"/>
          <w:sz w:val="24"/>
          <w:szCs w:val="24"/>
        </w:rPr>
        <w:t xml:space="preserve"> году Администрацией </w:t>
      </w:r>
      <w:r w:rsidR="009C1321" w:rsidRPr="00097657">
        <w:rPr>
          <w:rFonts w:ascii="Times New Roman" w:hAnsi="Times New Roman"/>
          <w:sz w:val="24"/>
          <w:szCs w:val="24"/>
        </w:rPr>
        <w:t xml:space="preserve">Лужского муниципального района </w:t>
      </w:r>
      <w:r w:rsidRPr="00097657">
        <w:rPr>
          <w:rFonts w:ascii="Times New Roman" w:hAnsi="Times New Roman"/>
          <w:sz w:val="24"/>
          <w:szCs w:val="24"/>
        </w:rPr>
        <w:t xml:space="preserve">Ленинградской области утверждены к реализации </w:t>
      </w:r>
      <w:r w:rsidR="00097657" w:rsidRPr="00097657">
        <w:rPr>
          <w:rFonts w:ascii="Times New Roman" w:hAnsi="Times New Roman"/>
          <w:sz w:val="24"/>
          <w:szCs w:val="24"/>
        </w:rPr>
        <w:t xml:space="preserve">9 </w:t>
      </w:r>
      <w:r w:rsidRPr="00097657">
        <w:rPr>
          <w:rFonts w:ascii="Times New Roman" w:hAnsi="Times New Roman"/>
          <w:sz w:val="24"/>
          <w:szCs w:val="24"/>
        </w:rPr>
        <w:t>муниципальных программ</w:t>
      </w:r>
      <w:r w:rsidR="009C1321" w:rsidRPr="00097657">
        <w:rPr>
          <w:rFonts w:ascii="Times New Roman" w:hAnsi="Times New Roman"/>
          <w:sz w:val="24"/>
          <w:szCs w:val="24"/>
        </w:rPr>
        <w:t xml:space="preserve"> муниципального образования «Лужское городское поселение»</w:t>
      </w:r>
      <w:r w:rsidRPr="00097657">
        <w:rPr>
          <w:rFonts w:ascii="Times New Roman" w:hAnsi="Times New Roman"/>
          <w:sz w:val="24"/>
          <w:szCs w:val="24"/>
        </w:rPr>
        <w:t xml:space="preserve">. </w:t>
      </w:r>
    </w:p>
    <w:p w:rsidR="00263279" w:rsidRPr="00097657" w:rsidRDefault="00263279" w:rsidP="00B95067">
      <w:pPr>
        <w:pStyle w:val="a3"/>
        <w:ind w:firstLine="709"/>
        <w:jc w:val="both"/>
        <w:rPr>
          <w:rFonts w:ascii="Times New Roman" w:hAnsi="Times New Roman"/>
          <w:sz w:val="24"/>
          <w:szCs w:val="24"/>
        </w:rPr>
      </w:pPr>
      <w:proofErr w:type="gramStart"/>
      <w:r w:rsidRPr="00097657">
        <w:rPr>
          <w:rFonts w:ascii="Times New Roman" w:hAnsi="Times New Roman"/>
          <w:sz w:val="24"/>
          <w:szCs w:val="24"/>
        </w:rPr>
        <w:t xml:space="preserve">Сводный годовой доклад о ходе реализации и оценке эффективности муниципальных программ муниципального образования </w:t>
      </w:r>
      <w:r w:rsidR="009C1321" w:rsidRPr="00097657">
        <w:rPr>
          <w:rFonts w:ascii="Times New Roman" w:hAnsi="Times New Roman"/>
          <w:sz w:val="24"/>
          <w:szCs w:val="24"/>
        </w:rPr>
        <w:t xml:space="preserve">Лужское городское поселение Лужского муниципального района Ленинградской области </w:t>
      </w:r>
      <w:r w:rsidRPr="00097657">
        <w:rPr>
          <w:rFonts w:ascii="Times New Roman" w:hAnsi="Times New Roman"/>
          <w:sz w:val="24"/>
          <w:szCs w:val="24"/>
        </w:rPr>
        <w:t xml:space="preserve">за </w:t>
      </w:r>
      <w:r w:rsidR="00DC44F6" w:rsidRPr="00097657">
        <w:rPr>
          <w:rFonts w:ascii="Times New Roman" w:hAnsi="Times New Roman"/>
          <w:sz w:val="24"/>
          <w:szCs w:val="24"/>
        </w:rPr>
        <w:t>20</w:t>
      </w:r>
      <w:r w:rsidR="00566A3E" w:rsidRPr="00097657">
        <w:rPr>
          <w:rFonts w:ascii="Times New Roman" w:hAnsi="Times New Roman"/>
          <w:sz w:val="24"/>
          <w:szCs w:val="24"/>
        </w:rPr>
        <w:t>2</w:t>
      </w:r>
      <w:r w:rsidR="00097657" w:rsidRPr="00097657">
        <w:rPr>
          <w:rFonts w:ascii="Times New Roman" w:hAnsi="Times New Roman"/>
          <w:sz w:val="24"/>
          <w:szCs w:val="24"/>
        </w:rPr>
        <w:t>2</w:t>
      </w:r>
      <w:r w:rsidRPr="00097657">
        <w:rPr>
          <w:rFonts w:ascii="Times New Roman" w:hAnsi="Times New Roman"/>
          <w:sz w:val="24"/>
          <w:szCs w:val="24"/>
        </w:rPr>
        <w:t xml:space="preserve"> год составлен в соответствии с п.5.</w:t>
      </w:r>
      <w:r w:rsidR="00892CD3" w:rsidRPr="00097657">
        <w:rPr>
          <w:rFonts w:ascii="Times New Roman" w:hAnsi="Times New Roman"/>
          <w:sz w:val="24"/>
          <w:szCs w:val="24"/>
        </w:rPr>
        <w:t>9</w:t>
      </w:r>
      <w:r w:rsidRPr="00097657">
        <w:rPr>
          <w:rFonts w:ascii="Times New Roman" w:hAnsi="Times New Roman"/>
          <w:sz w:val="24"/>
          <w:szCs w:val="24"/>
        </w:rPr>
        <w:t xml:space="preserve"> Порядка разработки, реализации и оценки эффективности муниципальных программ Лужского муниципального района Ленинградской области, утвержденного постановлением администрации Лужского муниципального района Ленинградской области от 30.10.2013г. № 3279 (далее – Порядок), на основании годовых</w:t>
      </w:r>
      <w:proofErr w:type="gramEnd"/>
      <w:r w:rsidRPr="00097657">
        <w:rPr>
          <w:rFonts w:ascii="Times New Roman" w:hAnsi="Times New Roman"/>
          <w:sz w:val="24"/>
          <w:szCs w:val="24"/>
        </w:rPr>
        <w:t xml:space="preserve"> отчетов о реализации муниципальных программ, представленных ответственными исполнителями муниципальных программ и информации о расходах бюджета муниципального образования Лужский муниципальный район Ленинградской области на реализацию программ, предоставленной комитетом финансов Лужского муниципального района.</w:t>
      </w:r>
    </w:p>
    <w:p w:rsidR="00227D52" w:rsidRPr="007A4CFB" w:rsidRDefault="002C4277" w:rsidP="007A4CFB">
      <w:pPr>
        <w:pStyle w:val="a3"/>
        <w:ind w:firstLine="709"/>
        <w:jc w:val="both"/>
        <w:rPr>
          <w:rFonts w:ascii="Times New Roman" w:hAnsi="Times New Roman"/>
          <w:sz w:val="24"/>
          <w:szCs w:val="24"/>
        </w:rPr>
      </w:pPr>
      <w:r w:rsidRPr="007A4CFB">
        <w:rPr>
          <w:rFonts w:ascii="Times New Roman" w:hAnsi="Times New Roman"/>
          <w:sz w:val="24"/>
          <w:szCs w:val="24"/>
        </w:rPr>
        <w:t xml:space="preserve">На финансирование мероприятий в рамках реализации муниципальных программ Лужского муниципального района Ленинградской области в </w:t>
      </w:r>
      <w:r w:rsidR="00DC44F6" w:rsidRPr="007A4CFB">
        <w:rPr>
          <w:rFonts w:ascii="Times New Roman" w:hAnsi="Times New Roman"/>
          <w:sz w:val="24"/>
          <w:szCs w:val="24"/>
        </w:rPr>
        <w:t>20</w:t>
      </w:r>
      <w:r w:rsidR="00565C33" w:rsidRPr="007A4CFB">
        <w:rPr>
          <w:rFonts w:ascii="Times New Roman" w:hAnsi="Times New Roman"/>
          <w:sz w:val="24"/>
          <w:szCs w:val="24"/>
        </w:rPr>
        <w:t>2</w:t>
      </w:r>
      <w:r w:rsidR="00097657" w:rsidRPr="007A4CFB">
        <w:rPr>
          <w:rFonts w:ascii="Times New Roman" w:hAnsi="Times New Roman"/>
          <w:sz w:val="24"/>
          <w:szCs w:val="24"/>
        </w:rPr>
        <w:t>2</w:t>
      </w:r>
      <w:r w:rsidRPr="007A4CFB">
        <w:rPr>
          <w:rFonts w:ascii="Times New Roman" w:hAnsi="Times New Roman"/>
          <w:sz w:val="24"/>
          <w:szCs w:val="24"/>
        </w:rPr>
        <w:t xml:space="preserve"> году по муниципальным программам было запланировано </w:t>
      </w:r>
      <w:r w:rsidR="00AA7D56" w:rsidRPr="007A4CFB">
        <w:rPr>
          <w:rFonts w:ascii="Times New Roman" w:hAnsi="Times New Roman"/>
          <w:sz w:val="24"/>
          <w:szCs w:val="24"/>
        </w:rPr>
        <w:t xml:space="preserve">1 388 760,57 </w:t>
      </w:r>
      <w:r w:rsidRPr="007A4CFB">
        <w:rPr>
          <w:rFonts w:ascii="Times New Roman" w:hAnsi="Times New Roman"/>
          <w:sz w:val="24"/>
          <w:szCs w:val="24"/>
        </w:rPr>
        <w:t>тыс</w:t>
      </w:r>
      <w:proofErr w:type="gramStart"/>
      <w:r w:rsidRPr="007A4CFB">
        <w:rPr>
          <w:rFonts w:ascii="Times New Roman" w:hAnsi="Times New Roman"/>
          <w:sz w:val="24"/>
          <w:szCs w:val="24"/>
        </w:rPr>
        <w:t>.р</w:t>
      </w:r>
      <w:proofErr w:type="gramEnd"/>
      <w:r w:rsidRPr="007A4CFB">
        <w:rPr>
          <w:rFonts w:ascii="Times New Roman" w:hAnsi="Times New Roman"/>
          <w:sz w:val="24"/>
          <w:szCs w:val="24"/>
        </w:rPr>
        <w:t xml:space="preserve">уб., в том числе за счет средств </w:t>
      </w:r>
      <w:r w:rsidR="00FB1E6A" w:rsidRPr="007A4CFB">
        <w:rPr>
          <w:rFonts w:ascii="Times New Roman" w:hAnsi="Times New Roman"/>
          <w:sz w:val="24"/>
          <w:szCs w:val="24"/>
        </w:rPr>
        <w:t xml:space="preserve">федерального бюджета (далее – ФБ) - </w:t>
      </w:r>
      <w:r w:rsidR="007A4CFB" w:rsidRPr="007A4CFB">
        <w:rPr>
          <w:rFonts w:ascii="Times New Roman" w:hAnsi="Times New Roman"/>
          <w:sz w:val="24"/>
          <w:szCs w:val="24"/>
        </w:rPr>
        <w:t xml:space="preserve">78 508,06 </w:t>
      </w:r>
      <w:r w:rsidR="00FB1E6A" w:rsidRPr="007A4CFB">
        <w:rPr>
          <w:rFonts w:ascii="Times New Roman" w:hAnsi="Times New Roman"/>
          <w:sz w:val="24"/>
          <w:szCs w:val="24"/>
        </w:rPr>
        <w:t xml:space="preserve">тыс.руб., </w:t>
      </w:r>
      <w:r w:rsidRPr="007A4CFB">
        <w:rPr>
          <w:rFonts w:ascii="Times New Roman" w:hAnsi="Times New Roman"/>
          <w:sz w:val="24"/>
          <w:szCs w:val="24"/>
        </w:rPr>
        <w:t xml:space="preserve">областного бюджета Ленинградской области (далее ОБ) – </w:t>
      </w:r>
      <w:r w:rsidR="007A4CFB" w:rsidRPr="007A4CFB">
        <w:rPr>
          <w:rFonts w:ascii="Times New Roman" w:hAnsi="Times New Roman"/>
          <w:sz w:val="24"/>
          <w:szCs w:val="24"/>
        </w:rPr>
        <w:t xml:space="preserve">183 946,56 </w:t>
      </w:r>
      <w:r w:rsidRPr="007A4CFB">
        <w:rPr>
          <w:rFonts w:ascii="Times New Roman" w:hAnsi="Times New Roman"/>
          <w:sz w:val="24"/>
          <w:szCs w:val="24"/>
        </w:rPr>
        <w:t>тыс.руб., бюджета Лужского муниципального района (далее МБ) –</w:t>
      </w:r>
      <w:r w:rsidR="007A4CFB" w:rsidRPr="007A4CFB">
        <w:rPr>
          <w:rFonts w:ascii="Times New Roman" w:hAnsi="Times New Roman"/>
          <w:sz w:val="24"/>
          <w:szCs w:val="24"/>
        </w:rPr>
        <w:t xml:space="preserve"> 604 249,38 </w:t>
      </w:r>
      <w:r w:rsidRPr="007A4CFB">
        <w:rPr>
          <w:rFonts w:ascii="Times New Roman" w:hAnsi="Times New Roman"/>
          <w:sz w:val="24"/>
          <w:szCs w:val="24"/>
        </w:rPr>
        <w:t xml:space="preserve">тыс.руб. Фактический объем финансирования в </w:t>
      </w:r>
      <w:r w:rsidR="00DC44F6" w:rsidRPr="007A4CFB">
        <w:rPr>
          <w:rFonts w:ascii="Times New Roman" w:hAnsi="Times New Roman"/>
          <w:sz w:val="24"/>
          <w:szCs w:val="24"/>
        </w:rPr>
        <w:t>20</w:t>
      </w:r>
      <w:r w:rsidR="00565C33" w:rsidRPr="007A4CFB">
        <w:rPr>
          <w:rFonts w:ascii="Times New Roman" w:hAnsi="Times New Roman"/>
          <w:sz w:val="24"/>
          <w:szCs w:val="24"/>
        </w:rPr>
        <w:t>2</w:t>
      </w:r>
      <w:r w:rsidR="007A4CFB" w:rsidRPr="007A4CFB">
        <w:rPr>
          <w:rFonts w:ascii="Times New Roman" w:hAnsi="Times New Roman"/>
          <w:sz w:val="24"/>
          <w:szCs w:val="24"/>
        </w:rPr>
        <w:t>2</w:t>
      </w:r>
      <w:r w:rsidRPr="007A4CFB">
        <w:rPr>
          <w:rFonts w:ascii="Times New Roman" w:hAnsi="Times New Roman"/>
          <w:sz w:val="24"/>
          <w:szCs w:val="24"/>
        </w:rPr>
        <w:t xml:space="preserve"> году составил</w:t>
      </w:r>
      <w:r w:rsidR="007A4CFB" w:rsidRPr="007A4CFB">
        <w:rPr>
          <w:rFonts w:ascii="Times New Roman" w:hAnsi="Times New Roman"/>
          <w:sz w:val="24"/>
          <w:szCs w:val="24"/>
        </w:rPr>
        <w:t xml:space="preserve"> 1 927 358,73 </w:t>
      </w:r>
      <w:r w:rsidRPr="007A4CFB">
        <w:rPr>
          <w:rFonts w:ascii="Times New Roman" w:hAnsi="Times New Roman"/>
          <w:sz w:val="24"/>
          <w:szCs w:val="24"/>
        </w:rPr>
        <w:t>тыс</w:t>
      </w:r>
      <w:proofErr w:type="gramStart"/>
      <w:r w:rsidRPr="007A4CFB">
        <w:rPr>
          <w:rFonts w:ascii="Times New Roman" w:hAnsi="Times New Roman"/>
          <w:sz w:val="24"/>
          <w:szCs w:val="24"/>
        </w:rPr>
        <w:t>.р</w:t>
      </w:r>
      <w:proofErr w:type="gramEnd"/>
      <w:r w:rsidRPr="007A4CFB">
        <w:rPr>
          <w:rFonts w:ascii="Times New Roman" w:hAnsi="Times New Roman"/>
          <w:sz w:val="24"/>
          <w:szCs w:val="24"/>
        </w:rPr>
        <w:t>уб. (</w:t>
      </w:r>
      <w:r w:rsidR="00566A3E" w:rsidRPr="007A4CFB">
        <w:rPr>
          <w:rFonts w:ascii="Times New Roman" w:hAnsi="Times New Roman"/>
          <w:sz w:val="24"/>
          <w:szCs w:val="24"/>
        </w:rPr>
        <w:t>1</w:t>
      </w:r>
      <w:r w:rsidR="007A4CFB" w:rsidRPr="007A4CFB">
        <w:rPr>
          <w:rFonts w:ascii="Times New Roman" w:hAnsi="Times New Roman"/>
          <w:sz w:val="24"/>
          <w:szCs w:val="24"/>
        </w:rPr>
        <w:t>38</w:t>
      </w:r>
      <w:r w:rsidR="00566A3E" w:rsidRPr="007A4CFB">
        <w:rPr>
          <w:rFonts w:ascii="Times New Roman" w:hAnsi="Times New Roman"/>
          <w:sz w:val="24"/>
          <w:szCs w:val="24"/>
        </w:rPr>
        <w:t>,3</w:t>
      </w:r>
      <w:r w:rsidRPr="007A4CFB">
        <w:rPr>
          <w:rFonts w:ascii="Times New Roman" w:hAnsi="Times New Roman"/>
          <w:sz w:val="24"/>
          <w:szCs w:val="24"/>
        </w:rPr>
        <w:t xml:space="preserve">% от средств, предусмотренных муниципальными программами), в том числе за счет средств </w:t>
      </w:r>
      <w:r w:rsidR="00B95067" w:rsidRPr="007A4CFB">
        <w:rPr>
          <w:rFonts w:ascii="Times New Roman" w:hAnsi="Times New Roman"/>
          <w:sz w:val="24"/>
          <w:szCs w:val="24"/>
        </w:rPr>
        <w:t xml:space="preserve">ФБ - </w:t>
      </w:r>
      <w:r w:rsidR="007A4CFB" w:rsidRPr="007A4CFB">
        <w:rPr>
          <w:rFonts w:ascii="Times New Roman" w:hAnsi="Times New Roman"/>
          <w:sz w:val="24"/>
          <w:szCs w:val="24"/>
        </w:rPr>
        <w:t xml:space="preserve">114 520,41 </w:t>
      </w:r>
      <w:r w:rsidR="00B95067" w:rsidRPr="007A4CFB">
        <w:rPr>
          <w:rFonts w:ascii="Times New Roman" w:hAnsi="Times New Roman"/>
          <w:sz w:val="24"/>
          <w:szCs w:val="24"/>
        </w:rPr>
        <w:t>тыс.руб.</w:t>
      </w:r>
      <w:r w:rsidR="004D1EE5" w:rsidRPr="007A4CFB">
        <w:rPr>
          <w:rFonts w:ascii="Times New Roman" w:hAnsi="Times New Roman"/>
          <w:sz w:val="24"/>
          <w:szCs w:val="24"/>
        </w:rPr>
        <w:t xml:space="preserve"> (</w:t>
      </w:r>
      <w:r w:rsidR="007A4CFB" w:rsidRPr="007A4CFB">
        <w:rPr>
          <w:rFonts w:ascii="Times New Roman" w:hAnsi="Times New Roman"/>
          <w:sz w:val="24"/>
          <w:szCs w:val="24"/>
        </w:rPr>
        <w:t>145</w:t>
      </w:r>
      <w:r w:rsidR="004D1EE5" w:rsidRPr="007A4CFB">
        <w:rPr>
          <w:rFonts w:ascii="Times New Roman" w:hAnsi="Times New Roman"/>
          <w:sz w:val="24"/>
          <w:szCs w:val="24"/>
        </w:rPr>
        <w:t>% от средств, предусмотренных муниципальными программами)</w:t>
      </w:r>
      <w:r w:rsidR="00B95067" w:rsidRPr="007A4CFB">
        <w:rPr>
          <w:rFonts w:ascii="Times New Roman" w:hAnsi="Times New Roman"/>
          <w:sz w:val="24"/>
          <w:szCs w:val="24"/>
        </w:rPr>
        <w:t xml:space="preserve">, средств </w:t>
      </w:r>
      <w:r w:rsidRPr="007A4CFB">
        <w:rPr>
          <w:rFonts w:ascii="Times New Roman" w:hAnsi="Times New Roman"/>
          <w:sz w:val="24"/>
          <w:szCs w:val="24"/>
        </w:rPr>
        <w:t>ОБ –</w:t>
      </w:r>
      <w:r w:rsidR="007A4CFB" w:rsidRPr="007A4CFB">
        <w:rPr>
          <w:rFonts w:ascii="Times New Roman" w:hAnsi="Times New Roman"/>
          <w:sz w:val="24"/>
          <w:szCs w:val="24"/>
        </w:rPr>
        <w:t xml:space="preserve">686 112,18 </w:t>
      </w:r>
      <w:r w:rsidRPr="007A4CFB">
        <w:rPr>
          <w:rFonts w:ascii="Times New Roman" w:hAnsi="Times New Roman"/>
          <w:sz w:val="24"/>
          <w:szCs w:val="24"/>
        </w:rPr>
        <w:t>тыс.руб. (</w:t>
      </w:r>
      <w:r w:rsidR="007A4CFB" w:rsidRPr="007A4CFB">
        <w:rPr>
          <w:rFonts w:ascii="Times New Roman" w:hAnsi="Times New Roman"/>
          <w:sz w:val="24"/>
          <w:szCs w:val="24"/>
        </w:rPr>
        <w:t>373</w:t>
      </w:r>
      <w:r w:rsidR="00B95067" w:rsidRPr="007A4CFB">
        <w:rPr>
          <w:rFonts w:ascii="Times New Roman" w:hAnsi="Times New Roman"/>
          <w:sz w:val="24"/>
          <w:szCs w:val="24"/>
        </w:rPr>
        <w:t>% от средств, предусмотренных муниципальными программами</w:t>
      </w:r>
      <w:r w:rsidRPr="007A4CFB">
        <w:rPr>
          <w:rFonts w:ascii="Times New Roman" w:hAnsi="Times New Roman"/>
          <w:sz w:val="24"/>
          <w:szCs w:val="24"/>
        </w:rPr>
        <w:t>), МБ –</w:t>
      </w:r>
      <w:r w:rsidR="007A4CFB" w:rsidRPr="007A4CFB">
        <w:rPr>
          <w:rFonts w:ascii="Times New Roman" w:hAnsi="Times New Roman"/>
          <w:sz w:val="24"/>
          <w:szCs w:val="24"/>
        </w:rPr>
        <w:t xml:space="preserve">604 669,58 </w:t>
      </w:r>
      <w:r w:rsidR="00227D52" w:rsidRPr="007A4CFB">
        <w:rPr>
          <w:rFonts w:ascii="Times New Roman" w:hAnsi="Times New Roman"/>
          <w:sz w:val="24"/>
          <w:szCs w:val="24"/>
        </w:rPr>
        <w:t xml:space="preserve"> </w:t>
      </w:r>
      <w:r w:rsidRPr="007A4CFB">
        <w:rPr>
          <w:rFonts w:ascii="Times New Roman" w:hAnsi="Times New Roman"/>
          <w:sz w:val="24"/>
          <w:szCs w:val="24"/>
        </w:rPr>
        <w:t>тыс.руб. (</w:t>
      </w:r>
      <w:r w:rsidR="00227D52" w:rsidRPr="007A4CFB">
        <w:rPr>
          <w:rFonts w:ascii="Times New Roman" w:hAnsi="Times New Roman"/>
          <w:sz w:val="24"/>
          <w:szCs w:val="24"/>
        </w:rPr>
        <w:t>100,</w:t>
      </w:r>
      <w:r w:rsidR="007A4CFB" w:rsidRPr="007A4CFB">
        <w:rPr>
          <w:rFonts w:ascii="Times New Roman" w:hAnsi="Times New Roman"/>
          <w:sz w:val="24"/>
          <w:szCs w:val="24"/>
        </w:rPr>
        <w:t>1</w:t>
      </w:r>
      <w:r w:rsidR="00C77C3B" w:rsidRPr="007A4CFB">
        <w:rPr>
          <w:rFonts w:ascii="Times New Roman" w:hAnsi="Times New Roman"/>
          <w:sz w:val="24"/>
          <w:szCs w:val="24"/>
        </w:rPr>
        <w:t xml:space="preserve">% </w:t>
      </w:r>
      <w:r w:rsidR="00B95067" w:rsidRPr="007A4CFB">
        <w:rPr>
          <w:rFonts w:ascii="Times New Roman" w:hAnsi="Times New Roman"/>
          <w:sz w:val="24"/>
          <w:szCs w:val="24"/>
        </w:rPr>
        <w:t>от средств, предусмотренных муниципальными программами</w:t>
      </w:r>
      <w:r w:rsidRPr="007A4CFB">
        <w:rPr>
          <w:rFonts w:ascii="Times New Roman" w:hAnsi="Times New Roman"/>
          <w:sz w:val="24"/>
          <w:szCs w:val="24"/>
        </w:rPr>
        <w:t>).</w:t>
      </w:r>
    </w:p>
    <w:p w:rsidR="002C4277" w:rsidRPr="007A4CFB" w:rsidRDefault="002C4277" w:rsidP="007A4CFB">
      <w:pPr>
        <w:pStyle w:val="a3"/>
        <w:ind w:firstLine="709"/>
        <w:jc w:val="both"/>
        <w:rPr>
          <w:rFonts w:ascii="Times New Roman" w:hAnsi="Times New Roman"/>
          <w:sz w:val="24"/>
          <w:szCs w:val="24"/>
        </w:rPr>
      </w:pPr>
      <w:r w:rsidRPr="007A4CFB">
        <w:rPr>
          <w:rFonts w:ascii="Times New Roman" w:hAnsi="Times New Roman"/>
          <w:sz w:val="24"/>
          <w:szCs w:val="24"/>
        </w:rPr>
        <w:t xml:space="preserve">Расходы на реализацию мероприятий муниципальных программ в </w:t>
      </w:r>
      <w:r w:rsidR="00DC44F6" w:rsidRPr="007A4CFB">
        <w:rPr>
          <w:rFonts w:ascii="Times New Roman" w:hAnsi="Times New Roman"/>
          <w:sz w:val="24"/>
          <w:szCs w:val="24"/>
        </w:rPr>
        <w:t>20</w:t>
      </w:r>
      <w:r w:rsidR="00565C33" w:rsidRPr="007A4CFB">
        <w:rPr>
          <w:rFonts w:ascii="Times New Roman" w:hAnsi="Times New Roman"/>
          <w:sz w:val="24"/>
          <w:szCs w:val="24"/>
        </w:rPr>
        <w:t>2</w:t>
      </w:r>
      <w:r w:rsidR="00097657" w:rsidRPr="007A4CFB">
        <w:rPr>
          <w:rFonts w:ascii="Times New Roman" w:hAnsi="Times New Roman"/>
          <w:sz w:val="24"/>
          <w:szCs w:val="24"/>
        </w:rPr>
        <w:t>2</w:t>
      </w:r>
      <w:r w:rsidRPr="007A4CFB">
        <w:rPr>
          <w:rFonts w:ascii="Times New Roman" w:hAnsi="Times New Roman"/>
          <w:sz w:val="24"/>
          <w:szCs w:val="24"/>
        </w:rPr>
        <w:t xml:space="preserve"> году составили </w:t>
      </w:r>
      <w:r w:rsidRPr="007A4CFB">
        <w:rPr>
          <w:rFonts w:ascii="Times New Roman" w:hAnsi="Times New Roman"/>
          <w:sz w:val="24"/>
          <w:szCs w:val="24"/>
        </w:rPr>
        <w:br/>
      </w:r>
      <w:r w:rsidR="007A4CFB" w:rsidRPr="007A4CFB">
        <w:rPr>
          <w:rFonts w:ascii="Times New Roman" w:hAnsi="Times New Roman"/>
          <w:sz w:val="24"/>
          <w:szCs w:val="24"/>
        </w:rPr>
        <w:t xml:space="preserve">1 802 500,06 </w:t>
      </w:r>
      <w:r w:rsidR="00C77C3B" w:rsidRPr="007A4CFB">
        <w:rPr>
          <w:rFonts w:ascii="Times New Roman" w:hAnsi="Times New Roman"/>
          <w:sz w:val="24"/>
          <w:szCs w:val="24"/>
        </w:rPr>
        <w:t xml:space="preserve"> </w:t>
      </w:r>
      <w:r w:rsidRPr="007A4CFB">
        <w:rPr>
          <w:rFonts w:ascii="Times New Roman" w:hAnsi="Times New Roman"/>
          <w:sz w:val="24"/>
          <w:szCs w:val="24"/>
        </w:rPr>
        <w:t>тыс</w:t>
      </w:r>
      <w:proofErr w:type="gramStart"/>
      <w:r w:rsidRPr="007A4CFB">
        <w:rPr>
          <w:rFonts w:ascii="Times New Roman" w:hAnsi="Times New Roman"/>
          <w:sz w:val="24"/>
          <w:szCs w:val="24"/>
        </w:rPr>
        <w:t>.р</w:t>
      </w:r>
      <w:proofErr w:type="gramEnd"/>
      <w:r w:rsidRPr="007A4CFB">
        <w:rPr>
          <w:rFonts w:ascii="Times New Roman" w:hAnsi="Times New Roman"/>
          <w:sz w:val="24"/>
          <w:szCs w:val="24"/>
        </w:rPr>
        <w:t>уб. (</w:t>
      </w:r>
      <w:r w:rsidR="00227D52" w:rsidRPr="007A4CFB">
        <w:rPr>
          <w:rFonts w:ascii="Times New Roman" w:hAnsi="Times New Roman"/>
          <w:sz w:val="24"/>
          <w:szCs w:val="24"/>
        </w:rPr>
        <w:t>93</w:t>
      </w:r>
      <w:r w:rsidR="007A4CFB" w:rsidRPr="007A4CFB">
        <w:rPr>
          <w:rFonts w:ascii="Times New Roman" w:hAnsi="Times New Roman"/>
          <w:sz w:val="24"/>
          <w:szCs w:val="24"/>
        </w:rPr>
        <w:t>,5</w:t>
      </w:r>
      <w:r w:rsidRPr="007A4CFB">
        <w:rPr>
          <w:rFonts w:ascii="Times New Roman" w:hAnsi="Times New Roman"/>
          <w:sz w:val="24"/>
          <w:szCs w:val="24"/>
        </w:rPr>
        <w:t>% от фактического объема финансирования).</w:t>
      </w:r>
    </w:p>
    <w:p w:rsidR="00263279" w:rsidRPr="00097657" w:rsidRDefault="00263279" w:rsidP="00892CD3">
      <w:pPr>
        <w:pStyle w:val="a3"/>
        <w:ind w:firstLine="709"/>
        <w:jc w:val="both"/>
        <w:rPr>
          <w:rFonts w:ascii="Times New Roman" w:hAnsi="Times New Roman"/>
          <w:sz w:val="24"/>
          <w:szCs w:val="24"/>
        </w:rPr>
      </w:pPr>
      <w:r w:rsidRPr="00097657">
        <w:rPr>
          <w:rFonts w:ascii="Times New Roman" w:hAnsi="Times New Roman"/>
          <w:sz w:val="24"/>
          <w:szCs w:val="24"/>
        </w:rPr>
        <w:t xml:space="preserve">Реализация мероприятий в </w:t>
      </w:r>
      <w:r w:rsidR="00DC44F6" w:rsidRPr="00097657">
        <w:rPr>
          <w:rFonts w:ascii="Times New Roman" w:hAnsi="Times New Roman"/>
          <w:sz w:val="24"/>
          <w:szCs w:val="24"/>
        </w:rPr>
        <w:t>20</w:t>
      </w:r>
      <w:r w:rsidR="00565C33" w:rsidRPr="00097657">
        <w:rPr>
          <w:rFonts w:ascii="Times New Roman" w:hAnsi="Times New Roman"/>
          <w:sz w:val="24"/>
          <w:szCs w:val="24"/>
        </w:rPr>
        <w:t>2</w:t>
      </w:r>
      <w:r w:rsidR="00097657" w:rsidRPr="00097657">
        <w:rPr>
          <w:rFonts w:ascii="Times New Roman" w:hAnsi="Times New Roman"/>
          <w:sz w:val="24"/>
          <w:szCs w:val="24"/>
        </w:rPr>
        <w:t>2</w:t>
      </w:r>
      <w:r w:rsidRPr="00097657">
        <w:rPr>
          <w:rFonts w:ascii="Times New Roman" w:hAnsi="Times New Roman"/>
          <w:sz w:val="24"/>
          <w:szCs w:val="24"/>
        </w:rPr>
        <w:t xml:space="preserve"> году проводилась в рамках следующих муниципальных программ</w:t>
      </w:r>
      <w:r w:rsidR="00841792" w:rsidRPr="00097657">
        <w:rPr>
          <w:rFonts w:ascii="Times New Roman" w:hAnsi="Times New Roman"/>
          <w:sz w:val="24"/>
          <w:szCs w:val="24"/>
        </w:rPr>
        <w:t>:</w:t>
      </w:r>
    </w:p>
    <w:p w:rsidR="00367072" w:rsidRPr="00097657" w:rsidRDefault="00367072" w:rsidP="00892CD3">
      <w:pPr>
        <w:pStyle w:val="a3"/>
        <w:ind w:firstLine="709"/>
        <w:jc w:val="both"/>
        <w:rPr>
          <w:rFonts w:ascii="Times New Roman" w:hAnsi="Times New Roman"/>
          <w:sz w:val="24"/>
          <w:szCs w:val="24"/>
          <w:highlight w:val="yellow"/>
        </w:rPr>
      </w:pPr>
    </w:p>
    <w:p w:rsidR="00367072" w:rsidRPr="00285481" w:rsidRDefault="00263279" w:rsidP="00367072">
      <w:pPr>
        <w:pStyle w:val="a4"/>
        <w:numPr>
          <w:ilvl w:val="0"/>
          <w:numId w:val="7"/>
        </w:numPr>
        <w:spacing w:after="0" w:line="240" w:lineRule="auto"/>
        <w:ind w:left="0" w:firstLine="0"/>
        <w:jc w:val="both"/>
        <w:rPr>
          <w:rFonts w:ascii="Times New Roman" w:hAnsi="Times New Roman"/>
          <w:b/>
          <w:sz w:val="24"/>
          <w:szCs w:val="24"/>
          <w:u w:val="single"/>
        </w:rPr>
      </w:pPr>
      <w:r w:rsidRPr="00285481">
        <w:rPr>
          <w:rFonts w:ascii="Times New Roman" w:hAnsi="Times New Roman"/>
          <w:b/>
          <w:sz w:val="24"/>
          <w:szCs w:val="24"/>
          <w:u w:val="single"/>
        </w:rPr>
        <w:t>Муниципальная программа</w:t>
      </w:r>
      <w:r w:rsidR="00841792" w:rsidRPr="00285481">
        <w:rPr>
          <w:rFonts w:ascii="Times New Roman" w:hAnsi="Times New Roman"/>
          <w:b/>
          <w:sz w:val="24"/>
          <w:szCs w:val="24"/>
          <w:u w:val="single"/>
        </w:rPr>
        <w:t xml:space="preserve"> </w:t>
      </w:r>
      <w:r w:rsidR="00367072" w:rsidRPr="00285481">
        <w:rPr>
          <w:rFonts w:ascii="Times New Roman" w:hAnsi="Times New Roman"/>
          <w:b/>
          <w:sz w:val="24"/>
          <w:szCs w:val="24"/>
          <w:u w:val="single"/>
        </w:rPr>
        <w:t>«Физическая культура в Лужском городском поселении»</w:t>
      </w:r>
    </w:p>
    <w:p w:rsidR="00AC3906" w:rsidRPr="00097657" w:rsidRDefault="00AC3906" w:rsidP="00AC3906">
      <w:pPr>
        <w:pStyle w:val="a3"/>
        <w:ind w:firstLine="709"/>
        <w:jc w:val="both"/>
        <w:rPr>
          <w:rFonts w:ascii="Times New Roman" w:hAnsi="Times New Roman"/>
          <w:sz w:val="24"/>
          <w:szCs w:val="24"/>
        </w:rPr>
      </w:pPr>
      <w:r w:rsidRPr="00097657">
        <w:rPr>
          <w:rFonts w:ascii="Times New Roman" w:hAnsi="Times New Roman"/>
          <w:sz w:val="24"/>
          <w:szCs w:val="24"/>
        </w:rPr>
        <w:t>Муниципальная программа «Физическая культура в Лужском городском поселении» утверждена постановлением администрации Лужского муниципального района от 16.11.2018 года №3564 «Об утверждении муниципальной программы «Физическая культура в Лужском городском поселении», с изменениями от 24.12.2021 № 4036</w:t>
      </w:r>
      <w:r w:rsidR="00097657" w:rsidRPr="00097657">
        <w:rPr>
          <w:rFonts w:ascii="Times New Roman" w:hAnsi="Times New Roman"/>
          <w:sz w:val="24"/>
          <w:szCs w:val="24"/>
        </w:rPr>
        <w:t>, от 13.10.2022 № 3210</w:t>
      </w:r>
      <w:r w:rsidRPr="00097657">
        <w:rPr>
          <w:rFonts w:ascii="Times New Roman" w:hAnsi="Times New Roman"/>
          <w:sz w:val="24"/>
          <w:szCs w:val="24"/>
        </w:rPr>
        <w:t>.</w:t>
      </w:r>
    </w:p>
    <w:p w:rsidR="00097657" w:rsidRPr="00097657" w:rsidRDefault="00097657" w:rsidP="00097657">
      <w:pPr>
        <w:pStyle w:val="a3"/>
        <w:ind w:firstLine="709"/>
        <w:jc w:val="both"/>
        <w:rPr>
          <w:rFonts w:ascii="Times New Roman" w:hAnsi="Times New Roman"/>
          <w:sz w:val="24"/>
          <w:szCs w:val="24"/>
        </w:rPr>
      </w:pPr>
      <w:r w:rsidRPr="00097657">
        <w:rPr>
          <w:rFonts w:ascii="Times New Roman" w:hAnsi="Times New Roman"/>
          <w:sz w:val="24"/>
          <w:szCs w:val="24"/>
        </w:rPr>
        <w:t>За 2022 год муниципальной программой запланировано финансирование в размере 1499,3 тыс</w:t>
      </w:r>
      <w:proofErr w:type="gramStart"/>
      <w:r w:rsidRPr="00097657">
        <w:rPr>
          <w:rFonts w:ascii="Times New Roman" w:hAnsi="Times New Roman"/>
          <w:sz w:val="24"/>
          <w:szCs w:val="24"/>
        </w:rPr>
        <w:t>.р</w:t>
      </w:r>
      <w:proofErr w:type="gramEnd"/>
      <w:r w:rsidRPr="00097657">
        <w:rPr>
          <w:rFonts w:ascii="Times New Roman" w:hAnsi="Times New Roman"/>
          <w:sz w:val="24"/>
          <w:szCs w:val="24"/>
        </w:rPr>
        <w:t>уб., ассигнования предусмотренные в  бюджете на 2022 год составили  1417,2 тыс. руб.. За 2022 год расходы по программе составили 1395,4 тыс.руб., что составляет 93,1 % от предусмотренных ассигнований.</w:t>
      </w:r>
    </w:p>
    <w:p w:rsidR="00097657" w:rsidRPr="0054269A" w:rsidRDefault="00097657" w:rsidP="00097657">
      <w:pPr>
        <w:spacing w:after="0" w:line="240" w:lineRule="auto"/>
        <w:ind w:firstLine="709"/>
        <w:jc w:val="both"/>
        <w:rPr>
          <w:rFonts w:ascii="Times New Roman" w:hAnsi="Times New Roman"/>
          <w:sz w:val="24"/>
          <w:szCs w:val="24"/>
        </w:rPr>
      </w:pPr>
      <w:r w:rsidRPr="0054269A">
        <w:rPr>
          <w:rFonts w:ascii="Times New Roman" w:hAnsi="Times New Roman"/>
          <w:sz w:val="24"/>
          <w:szCs w:val="24"/>
        </w:rPr>
        <w:t>В Лу</w:t>
      </w:r>
      <w:r>
        <w:rPr>
          <w:rFonts w:ascii="Times New Roman" w:hAnsi="Times New Roman"/>
          <w:sz w:val="24"/>
          <w:szCs w:val="24"/>
        </w:rPr>
        <w:t>жском городском поселении в 2022</w:t>
      </w:r>
      <w:r w:rsidRPr="0054269A">
        <w:rPr>
          <w:rFonts w:ascii="Times New Roman" w:hAnsi="Times New Roman"/>
          <w:sz w:val="24"/>
          <w:szCs w:val="24"/>
        </w:rPr>
        <w:t xml:space="preserve"> году систематически занимающихся физической культурой и спортом – </w:t>
      </w:r>
      <w:r>
        <w:rPr>
          <w:rFonts w:ascii="Times New Roman" w:hAnsi="Times New Roman"/>
          <w:sz w:val="24"/>
          <w:szCs w:val="24"/>
        </w:rPr>
        <w:t>22 138</w:t>
      </w:r>
      <w:r w:rsidRPr="0054269A">
        <w:rPr>
          <w:rFonts w:ascii="Times New Roman" w:hAnsi="Times New Roman"/>
          <w:sz w:val="24"/>
          <w:szCs w:val="24"/>
        </w:rPr>
        <w:t xml:space="preserve"> человек, что составляет 63,</w:t>
      </w:r>
      <w:r>
        <w:rPr>
          <w:rFonts w:ascii="Times New Roman" w:hAnsi="Times New Roman"/>
          <w:sz w:val="24"/>
          <w:szCs w:val="24"/>
        </w:rPr>
        <w:t>0</w:t>
      </w:r>
      <w:r w:rsidRPr="0054269A">
        <w:rPr>
          <w:rFonts w:ascii="Times New Roman" w:hAnsi="Times New Roman"/>
          <w:sz w:val="24"/>
          <w:szCs w:val="24"/>
        </w:rPr>
        <w:t xml:space="preserve"> %, в том числе: дети в возрасте до 15 лет – </w:t>
      </w:r>
      <w:r>
        <w:rPr>
          <w:rFonts w:ascii="Times New Roman" w:hAnsi="Times New Roman"/>
          <w:sz w:val="24"/>
          <w:szCs w:val="24"/>
        </w:rPr>
        <w:t>4896</w:t>
      </w:r>
      <w:r w:rsidRPr="0054269A">
        <w:rPr>
          <w:rFonts w:ascii="Times New Roman" w:hAnsi="Times New Roman"/>
          <w:sz w:val="24"/>
          <w:szCs w:val="24"/>
        </w:rPr>
        <w:t>, женщины – 10</w:t>
      </w:r>
      <w:r>
        <w:rPr>
          <w:rFonts w:ascii="Times New Roman" w:hAnsi="Times New Roman"/>
          <w:sz w:val="24"/>
          <w:szCs w:val="24"/>
        </w:rPr>
        <w:t>132</w:t>
      </w:r>
      <w:r w:rsidRPr="0054269A">
        <w:rPr>
          <w:rFonts w:ascii="Times New Roman" w:hAnsi="Times New Roman"/>
          <w:sz w:val="24"/>
          <w:szCs w:val="24"/>
        </w:rPr>
        <w:t xml:space="preserve"> человек. </w:t>
      </w:r>
    </w:p>
    <w:p w:rsidR="00097657" w:rsidRPr="0054269A" w:rsidRDefault="00097657" w:rsidP="00097657">
      <w:pPr>
        <w:spacing w:after="0" w:line="240" w:lineRule="auto"/>
        <w:ind w:firstLine="709"/>
        <w:jc w:val="both"/>
        <w:rPr>
          <w:rFonts w:ascii="Times New Roman" w:hAnsi="Times New Roman"/>
          <w:sz w:val="24"/>
          <w:szCs w:val="24"/>
        </w:rPr>
      </w:pPr>
      <w:r>
        <w:rPr>
          <w:rFonts w:ascii="Times New Roman" w:hAnsi="Times New Roman"/>
          <w:sz w:val="24"/>
          <w:szCs w:val="24"/>
        </w:rPr>
        <w:t>За 2022</w:t>
      </w:r>
      <w:r w:rsidRPr="0054269A">
        <w:rPr>
          <w:rFonts w:ascii="Times New Roman" w:hAnsi="Times New Roman"/>
          <w:sz w:val="24"/>
          <w:szCs w:val="24"/>
        </w:rPr>
        <w:t xml:space="preserve"> год подготовлено </w:t>
      </w:r>
      <w:r>
        <w:rPr>
          <w:rFonts w:ascii="Times New Roman" w:hAnsi="Times New Roman"/>
          <w:sz w:val="24"/>
          <w:szCs w:val="24"/>
        </w:rPr>
        <w:t>258</w:t>
      </w:r>
      <w:r w:rsidRPr="0054269A">
        <w:rPr>
          <w:rFonts w:ascii="Times New Roman" w:hAnsi="Times New Roman"/>
          <w:sz w:val="24"/>
          <w:szCs w:val="24"/>
        </w:rPr>
        <w:t xml:space="preserve"> спортсменов разрядников, в т.ч. </w:t>
      </w:r>
      <w:r>
        <w:rPr>
          <w:rFonts w:ascii="Times New Roman" w:hAnsi="Times New Roman"/>
          <w:sz w:val="24"/>
          <w:szCs w:val="24"/>
        </w:rPr>
        <w:t>I разряд – 10 человек (9 чел. – художественная</w:t>
      </w:r>
      <w:r w:rsidRPr="0054269A">
        <w:rPr>
          <w:rFonts w:ascii="Times New Roman" w:hAnsi="Times New Roman"/>
          <w:sz w:val="24"/>
          <w:szCs w:val="24"/>
        </w:rPr>
        <w:t xml:space="preserve"> гимнастика</w:t>
      </w:r>
      <w:r>
        <w:rPr>
          <w:rFonts w:ascii="Times New Roman" w:hAnsi="Times New Roman"/>
          <w:sz w:val="24"/>
          <w:szCs w:val="24"/>
        </w:rPr>
        <w:t>, 1 - ушу), кандидат в мастера спорта – 5 человек (художественная гимнастика</w:t>
      </w:r>
      <w:r w:rsidRPr="0054269A">
        <w:rPr>
          <w:rFonts w:ascii="Times New Roman" w:hAnsi="Times New Roman"/>
          <w:sz w:val="24"/>
          <w:szCs w:val="24"/>
        </w:rPr>
        <w:t>)</w:t>
      </w:r>
      <w:r>
        <w:rPr>
          <w:rFonts w:ascii="Times New Roman" w:hAnsi="Times New Roman"/>
          <w:sz w:val="24"/>
          <w:szCs w:val="24"/>
        </w:rPr>
        <w:t>.</w:t>
      </w:r>
    </w:p>
    <w:p w:rsidR="00097657" w:rsidRPr="0054269A" w:rsidRDefault="00097657" w:rsidP="00097657">
      <w:pPr>
        <w:spacing w:after="0" w:line="240" w:lineRule="auto"/>
        <w:ind w:firstLine="709"/>
        <w:jc w:val="both"/>
        <w:rPr>
          <w:rFonts w:ascii="Times New Roman" w:hAnsi="Times New Roman"/>
          <w:sz w:val="24"/>
          <w:szCs w:val="24"/>
        </w:rPr>
      </w:pPr>
      <w:r>
        <w:rPr>
          <w:rFonts w:ascii="Times New Roman" w:hAnsi="Times New Roman"/>
          <w:sz w:val="24"/>
          <w:szCs w:val="24"/>
        </w:rPr>
        <w:t>В 2022</w:t>
      </w:r>
      <w:r w:rsidRPr="0054269A">
        <w:rPr>
          <w:rFonts w:ascii="Times New Roman" w:hAnsi="Times New Roman"/>
          <w:sz w:val="24"/>
          <w:szCs w:val="24"/>
        </w:rPr>
        <w:t xml:space="preserve"> году </w:t>
      </w:r>
      <w:r>
        <w:rPr>
          <w:rFonts w:ascii="Times New Roman" w:hAnsi="Times New Roman"/>
          <w:sz w:val="24"/>
          <w:szCs w:val="24"/>
        </w:rPr>
        <w:t>были организованы и проведены 27</w:t>
      </w:r>
      <w:r w:rsidRPr="0054269A">
        <w:rPr>
          <w:rFonts w:ascii="Times New Roman" w:hAnsi="Times New Roman"/>
          <w:sz w:val="24"/>
          <w:szCs w:val="24"/>
        </w:rPr>
        <w:t xml:space="preserve"> массовых спортивных соревнований на спортсооружениях города.</w:t>
      </w:r>
    </w:p>
    <w:p w:rsidR="00097657" w:rsidRPr="0054269A" w:rsidRDefault="00097657" w:rsidP="00097657">
      <w:pPr>
        <w:spacing w:after="0" w:line="240" w:lineRule="auto"/>
        <w:ind w:firstLine="709"/>
        <w:jc w:val="both"/>
        <w:rPr>
          <w:rFonts w:ascii="Times New Roman" w:hAnsi="Times New Roman"/>
          <w:sz w:val="24"/>
          <w:szCs w:val="24"/>
        </w:rPr>
      </w:pPr>
      <w:r w:rsidRPr="0054269A">
        <w:rPr>
          <w:rFonts w:ascii="Times New Roman" w:hAnsi="Times New Roman"/>
          <w:sz w:val="24"/>
          <w:szCs w:val="24"/>
        </w:rPr>
        <w:t>Наиболее значимыми м</w:t>
      </w:r>
      <w:r>
        <w:rPr>
          <w:rFonts w:ascii="Times New Roman" w:hAnsi="Times New Roman"/>
          <w:sz w:val="24"/>
          <w:szCs w:val="24"/>
        </w:rPr>
        <w:t xml:space="preserve">ероприятиями, </w:t>
      </w:r>
      <w:proofErr w:type="gramStart"/>
      <w:r>
        <w:rPr>
          <w:rFonts w:ascii="Times New Roman" w:hAnsi="Times New Roman"/>
          <w:sz w:val="24"/>
          <w:szCs w:val="24"/>
        </w:rPr>
        <w:t>проведенные</w:t>
      </w:r>
      <w:proofErr w:type="gramEnd"/>
      <w:r>
        <w:rPr>
          <w:rFonts w:ascii="Times New Roman" w:hAnsi="Times New Roman"/>
          <w:sz w:val="24"/>
          <w:szCs w:val="24"/>
        </w:rPr>
        <w:t xml:space="preserve"> в 2022</w:t>
      </w:r>
      <w:r w:rsidRPr="0054269A">
        <w:rPr>
          <w:rFonts w:ascii="Times New Roman" w:hAnsi="Times New Roman"/>
          <w:sz w:val="24"/>
          <w:szCs w:val="24"/>
        </w:rPr>
        <w:t xml:space="preserve"> году, являются:</w:t>
      </w:r>
    </w:p>
    <w:p w:rsidR="00097657" w:rsidRPr="0054269A" w:rsidRDefault="00097657" w:rsidP="00097657">
      <w:pPr>
        <w:spacing w:after="0" w:line="240" w:lineRule="auto"/>
        <w:ind w:firstLine="709"/>
        <w:jc w:val="both"/>
        <w:rPr>
          <w:rFonts w:ascii="Times New Roman" w:hAnsi="Times New Roman"/>
          <w:sz w:val="24"/>
          <w:szCs w:val="24"/>
        </w:rPr>
      </w:pPr>
      <w:r>
        <w:rPr>
          <w:rFonts w:ascii="Times New Roman" w:hAnsi="Times New Roman"/>
          <w:sz w:val="24"/>
          <w:szCs w:val="24"/>
        </w:rPr>
        <w:t xml:space="preserve">1. </w:t>
      </w:r>
      <w:r w:rsidRPr="0054269A">
        <w:rPr>
          <w:rFonts w:ascii="Times New Roman" w:hAnsi="Times New Roman"/>
          <w:sz w:val="24"/>
          <w:szCs w:val="24"/>
        </w:rPr>
        <w:t>Первенство Лужского района по мини-футболу среди мужских команд</w:t>
      </w:r>
    </w:p>
    <w:p w:rsidR="00097657" w:rsidRPr="0054269A" w:rsidRDefault="00097657" w:rsidP="00097657">
      <w:pPr>
        <w:spacing w:after="0" w:line="240" w:lineRule="auto"/>
        <w:ind w:firstLine="709"/>
        <w:jc w:val="both"/>
        <w:rPr>
          <w:rFonts w:ascii="Times New Roman" w:hAnsi="Times New Roman"/>
          <w:sz w:val="24"/>
          <w:szCs w:val="24"/>
        </w:rPr>
      </w:pPr>
      <w:r>
        <w:rPr>
          <w:rFonts w:ascii="Times New Roman" w:hAnsi="Times New Roman"/>
          <w:sz w:val="24"/>
          <w:szCs w:val="24"/>
        </w:rPr>
        <w:t>2. М</w:t>
      </w:r>
      <w:r w:rsidRPr="00684B84">
        <w:rPr>
          <w:rFonts w:ascii="Times New Roman" w:hAnsi="Times New Roman"/>
          <w:sz w:val="24"/>
          <w:szCs w:val="24"/>
        </w:rPr>
        <w:t xml:space="preserve">ежмуниципальные соревнования по художественной гимнастике, посвященные дню освобождения </w:t>
      </w:r>
      <w:proofErr w:type="gramStart"/>
      <w:r w:rsidRPr="00684B84">
        <w:rPr>
          <w:rFonts w:ascii="Times New Roman" w:hAnsi="Times New Roman"/>
          <w:sz w:val="24"/>
          <w:szCs w:val="24"/>
        </w:rPr>
        <w:t>г</w:t>
      </w:r>
      <w:proofErr w:type="gramEnd"/>
      <w:r w:rsidRPr="00684B84">
        <w:rPr>
          <w:rFonts w:ascii="Times New Roman" w:hAnsi="Times New Roman"/>
          <w:sz w:val="24"/>
          <w:szCs w:val="24"/>
        </w:rPr>
        <w:t>. Луги от немецко-фашистских захватчиков</w:t>
      </w:r>
    </w:p>
    <w:p w:rsidR="00097657" w:rsidRDefault="00097657" w:rsidP="00097657">
      <w:pPr>
        <w:spacing w:after="0" w:line="240" w:lineRule="auto"/>
        <w:ind w:firstLine="709"/>
        <w:jc w:val="both"/>
        <w:rPr>
          <w:rFonts w:ascii="Times New Roman" w:hAnsi="Times New Roman"/>
          <w:sz w:val="24"/>
          <w:szCs w:val="24"/>
        </w:rPr>
      </w:pPr>
      <w:r>
        <w:rPr>
          <w:rFonts w:ascii="Times New Roman" w:hAnsi="Times New Roman"/>
          <w:sz w:val="24"/>
          <w:szCs w:val="24"/>
        </w:rPr>
        <w:t>3.</w:t>
      </w:r>
      <w:r w:rsidRPr="0074293A">
        <w:rPr>
          <w:rFonts w:ascii="Times New Roman" w:hAnsi="Times New Roman"/>
          <w:sz w:val="24"/>
          <w:szCs w:val="24"/>
        </w:rPr>
        <w:t>Межмуниципальные соревнования по художественной гимнастике "Золотая Русь"</w:t>
      </w:r>
    </w:p>
    <w:p w:rsidR="00097657" w:rsidRDefault="00097657" w:rsidP="00097657">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4.</w:t>
      </w:r>
      <w:r w:rsidRPr="00762CEE">
        <w:t xml:space="preserve"> </w:t>
      </w:r>
      <w:r w:rsidRPr="00762CEE">
        <w:rPr>
          <w:rFonts w:ascii="Times New Roman" w:hAnsi="Times New Roman"/>
          <w:sz w:val="24"/>
          <w:szCs w:val="24"/>
        </w:rPr>
        <w:t>Первенств</w:t>
      </w:r>
      <w:r>
        <w:rPr>
          <w:rFonts w:ascii="Times New Roman" w:hAnsi="Times New Roman"/>
          <w:sz w:val="24"/>
          <w:szCs w:val="24"/>
        </w:rPr>
        <w:t>о</w:t>
      </w:r>
      <w:r w:rsidRPr="00762CEE">
        <w:rPr>
          <w:rFonts w:ascii="Times New Roman" w:hAnsi="Times New Roman"/>
          <w:sz w:val="24"/>
          <w:szCs w:val="24"/>
        </w:rPr>
        <w:t xml:space="preserve"> Ленинградской области по футболу среди подготовительных команд 2011 и 2012 г.р.</w:t>
      </w:r>
    </w:p>
    <w:p w:rsidR="00097657" w:rsidRDefault="00097657" w:rsidP="00097657">
      <w:pPr>
        <w:spacing w:after="0" w:line="240" w:lineRule="auto"/>
        <w:ind w:firstLine="709"/>
        <w:jc w:val="both"/>
        <w:rPr>
          <w:rFonts w:ascii="Times New Roman" w:hAnsi="Times New Roman"/>
          <w:sz w:val="24"/>
          <w:szCs w:val="24"/>
        </w:rPr>
      </w:pPr>
      <w:r>
        <w:rPr>
          <w:rFonts w:ascii="Times New Roman" w:hAnsi="Times New Roman"/>
          <w:sz w:val="24"/>
          <w:szCs w:val="24"/>
        </w:rPr>
        <w:t>5. Серии т</w:t>
      </w:r>
      <w:r w:rsidRPr="00A34D63">
        <w:rPr>
          <w:rFonts w:ascii="Times New Roman" w:hAnsi="Times New Roman"/>
          <w:sz w:val="24"/>
          <w:szCs w:val="24"/>
        </w:rPr>
        <w:t>урнир</w:t>
      </w:r>
      <w:r>
        <w:rPr>
          <w:rFonts w:ascii="Times New Roman" w:hAnsi="Times New Roman"/>
          <w:sz w:val="24"/>
          <w:szCs w:val="24"/>
        </w:rPr>
        <w:t>ов</w:t>
      </w:r>
      <w:r w:rsidRPr="00A34D63">
        <w:rPr>
          <w:rFonts w:ascii="Times New Roman" w:hAnsi="Times New Roman"/>
          <w:sz w:val="24"/>
          <w:szCs w:val="24"/>
        </w:rPr>
        <w:t xml:space="preserve"> в</w:t>
      </w:r>
      <w:r>
        <w:rPr>
          <w:rFonts w:ascii="Times New Roman" w:hAnsi="Times New Roman"/>
          <w:sz w:val="24"/>
          <w:szCs w:val="24"/>
        </w:rPr>
        <w:t xml:space="preserve"> рамках всероссийского проекта «</w:t>
      </w:r>
      <w:r w:rsidRPr="00A34D63">
        <w:rPr>
          <w:rFonts w:ascii="Times New Roman" w:hAnsi="Times New Roman"/>
          <w:sz w:val="24"/>
          <w:szCs w:val="24"/>
        </w:rPr>
        <w:t>Мини-футбол в школу</w:t>
      </w:r>
      <w:r>
        <w:rPr>
          <w:rFonts w:ascii="Times New Roman" w:hAnsi="Times New Roman"/>
          <w:sz w:val="24"/>
          <w:szCs w:val="24"/>
        </w:rPr>
        <w:t>»</w:t>
      </w:r>
    </w:p>
    <w:p w:rsidR="00097657" w:rsidRPr="00AA7D56" w:rsidRDefault="00097657" w:rsidP="00097657">
      <w:pPr>
        <w:spacing w:after="0" w:line="240" w:lineRule="auto"/>
        <w:ind w:firstLine="709"/>
        <w:jc w:val="both"/>
        <w:rPr>
          <w:rFonts w:ascii="Times New Roman" w:hAnsi="Times New Roman"/>
          <w:sz w:val="24"/>
          <w:szCs w:val="24"/>
        </w:rPr>
      </w:pPr>
      <w:r w:rsidRPr="00AA7D56">
        <w:rPr>
          <w:rFonts w:ascii="Times New Roman" w:hAnsi="Times New Roman"/>
          <w:sz w:val="24"/>
          <w:szCs w:val="24"/>
        </w:rPr>
        <w:t>6. Спортивный фестиваль «</w:t>
      </w:r>
      <w:proofErr w:type="spellStart"/>
      <w:r w:rsidRPr="00AA7D56">
        <w:rPr>
          <w:rFonts w:ascii="Times New Roman" w:hAnsi="Times New Roman"/>
          <w:sz w:val="24"/>
          <w:szCs w:val="24"/>
        </w:rPr>
        <w:t>Be</w:t>
      </w:r>
      <w:proofErr w:type="spellEnd"/>
      <w:r w:rsidRPr="00AA7D56">
        <w:rPr>
          <w:rFonts w:ascii="Times New Roman" w:hAnsi="Times New Roman"/>
          <w:sz w:val="24"/>
          <w:szCs w:val="24"/>
        </w:rPr>
        <w:t xml:space="preserve"> </w:t>
      </w:r>
      <w:proofErr w:type="spellStart"/>
      <w:r w:rsidRPr="00AA7D56">
        <w:rPr>
          <w:rFonts w:ascii="Times New Roman" w:hAnsi="Times New Roman"/>
          <w:sz w:val="24"/>
          <w:szCs w:val="24"/>
        </w:rPr>
        <w:t>First</w:t>
      </w:r>
      <w:proofErr w:type="spellEnd"/>
      <w:r w:rsidRPr="00AA7D56">
        <w:rPr>
          <w:rFonts w:ascii="Times New Roman" w:hAnsi="Times New Roman"/>
          <w:sz w:val="24"/>
          <w:szCs w:val="24"/>
        </w:rPr>
        <w:t>»</w:t>
      </w:r>
    </w:p>
    <w:p w:rsidR="00097657" w:rsidRPr="00AA7D56" w:rsidRDefault="00097657" w:rsidP="00097657">
      <w:pPr>
        <w:spacing w:after="0" w:line="240" w:lineRule="auto"/>
        <w:ind w:firstLine="709"/>
        <w:jc w:val="both"/>
        <w:rPr>
          <w:rFonts w:ascii="Times New Roman" w:hAnsi="Times New Roman"/>
          <w:sz w:val="24"/>
          <w:szCs w:val="24"/>
        </w:rPr>
      </w:pPr>
      <w:r w:rsidRPr="00AA7D56">
        <w:rPr>
          <w:rFonts w:ascii="Times New Roman" w:hAnsi="Times New Roman"/>
          <w:sz w:val="24"/>
          <w:szCs w:val="24"/>
        </w:rPr>
        <w:t>7. Традиционный муниципальный турнир по дзюдо «На Призы Деда Мороза»</w:t>
      </w:r>
    </w:p>
    <w:p w:rsidR="00097657" w:rsidRPr="00AA7D56" w:rsidRDefault="00097657" w:rsidP="00097657">
      <w:pPr>
        <w:spacing w:after="0" w:line="240" w:lineRule="auto"/>
        <w:ind w:firstLine="709"/>
        <w:jc w:val="both"/>
        <w:rPr>
          <w:rFonts w:ascii="Times New Roman" w:hAnsi="Times New Roman"/>
          <w:sz w:val="24"/>
          <w:szCs w:val="24"/>
        </w:rPr>
      </w:pPr>
      <w:r w:rsidRPr="00AA7D56">
        <w:rPr>
          <w:rFonts w:ascii="Times New Roman" w:hAnsi="Times New Roman"/>
          <w:sz w:val="24"/>
          <w:szCs w:val="24"/>
        </w:rPr>
        <w:t xml:space="preserve">8. </w:t>
      </w:r>
      <w:r w:rsidRPr="00AA7D56">
        <w:rPr>
          <w:rFonts w:ascii="Times New Roman" w:hAnsi="Times New Roman"/>
          <w:sz w:val="28"/>
          <w:szCs w:val="28"/>
        </w:rPr>
        <w:t>М</w:t>
      </w:r>
      <w:r w:rsidRPr="00AA7D56">
        <w:rPr>
          <w:rFonts w:ascii="Times New Roman" w:hAnsi="Times New Roman"/>
          <w:sz w:val="24"/>
          <w:szCs w:val="24"/>
        </w:rPr>
        <w:t>униципальный традиционный турнир по дзюдо «КУБОК ПОБЕДЫ» посвященные 77-ой годовщине победы в Великой Отечественной войне</w:t>
      </w:r>
    </w:p>
    <w:p w:rsidR="00097657" w:rsidRPr="00AA7D56" w:rsidRDefault="00097657" w:rsidP="00097657">
      <w:pPr>
        <w:spacing w:after="0" w:line="240" w:lineRule="auto"/>
        <w:ind w:firstLine="709"/>
        <w:jc w:val="both"/>
        <w:rPr>
          <w:rFonts w:ascii="Times New Roman" w:hAnsi="Times New Roman"/>
          <w:sz w:val="24"/>
          <w:szCs w:val="24"/>
        </w:rPr>
      </w:pPr>
      <w:r w:rsidRPr="00AA7D56">
        <w:rPr>
          <w:rFonts w:ascii="Times New Roman" w:hAnsi="Times New Roman"/>
          <w:sz w:val="24"/>
          <w:szCs w:val="24"/>
        </w:rPr>
        <w:t>6. Турнир по самбо, посвященный Дню вывода советских войск из Афганистана среди воспитанников военно-спортивного клуба «БМП» «Новичок 2022»</w:t>
      </w:r>
    </w:p>
    <w:p w:rsidR="00097657" w:rsidRPr="00AA7D56" w:rsidRDefault="00097657" w:rsidP="00097657">
      <w:pPr>
        <w:spacing w:after="0" w:line="240" w:lineRule="auto"/>
        <w:ind w:firstLine="709"/>
        <w:jc w:val="both"/>
        <w:rPr>
          <w:rFonts w:ascii="Times New Roman" w:hAnsi="Times New Roman"/>
          <w:sz w:val="24"/>
          <w:szCs w:val="24"/>
        </w:rPr>
      </w:pPr>
      <w:r w:rsidRPr="00AA7D56">
        <w:rPr>
          <w:rFonts w:ascii="Times New Roman" w:hAnsi="Times New Roman"/>
          <w:sz w:val="24"/>
          <w:szCs w:val="24"/>
        </w:rPr>
        <w:t>7.Традиционный муниципальный турнир по дзюдо, посвященный Дню освобождения г. Луги от немецко-фашистских захватчиков среди мальчиков и девочек 2011-2012/2013-2014 (2015) г.р.</w:t>
      </w:r>
    </w:p>
    <w:p w:rsidR="00097657" w:rsidRPr="0054269A" w:rsidRDefault="00097657" w:rsidP="00097657">
      <w:pPr>
        <w:spacing w:after="0" w:line="240" w:lineRule="auto"/>
        <w:ind w:firstLine="709"/>
        <w:jc w:val="both"/>
        <w:rPr>
          <w:rFonts w:ascii="Times New Roman" w:hAnsi="Times New Roman"/>
          <w:sz w:val="24"/>
          <w:szCs w:val="24"/>
        </w:rPr>
      </w:pPr>
      <w:r>
        <w:rPr>
          <w:rFonts w:ascii="Times New Roman" w:hAnsi="Times New Roman"/>
          <w:sz w:val="24"/>
          <w:szCs w:val="24"/>
        </w:rPr>
        <w:t xml:space="preserve">8. </w:t>
      </w:r>
      <w:r w:rsidRPr="0054269A">
        <w:rPr>
          <w:rFonts w:ascii="Times New Roman" w:hAnsi="Times New Roman"/>
          <w:sz w:val="24"/>
          <w:szCs w:val="24"/>
        </w:rPr>
        <w:t>Турнир по профессиональному боевому самбо</w:t>
      </w:r>
    </w:p>
    <w:p w:rsidR="00097657" w:rsidRPr="0054269A" w:rsidRDefault="00097657" w:rsidP="00097657">
      <w:pPr>
        <w:spacing w:after="0" w:line="240" w:lineRule="auto"/>
        <w:ind w:firstLine="709"/>
        <w:jc w:val="both"/>
        <w:rPr>
          <w:rFonts w:ascii="Times New Roman" w:hAnsi="Times New Roman"/>
          <w:sz w:val="24"/>
          <w:szCs w:val="24"/>
        </w:rPr>
      </w:pPr>
      <w:r>
        <w:rPr>
          <w:rFonts w:ascii="Times New Roman" w:hAnsi="Times New Roman"/>
          <w:sz w:val="24"/>
          <w:szCs w:val="24"/>
        </w:rPr>
        <w:t xml:space="preserve">9. </w:t>
      </w:r>
      <w:r w:rsidRPr="0054269A">
        <w:rPr>
          <w:rFonts w:ascii="Times New Roman" w:hAnsi="Times New Roman"/>
          <w:sz w:val="24"/>
          <w:szCs w:val="24"/>
        </w:rPr>
        <w:t>Товарищеский турнир по волейболу, посвященный Дню защитника отчества</w:t>
      </w:r>
    </w:p>
    <w:p w:rsidR="00097657" w:rsidRPr="0054269A" w:rsidRDefault="00097657" w:rsidP="00097657">
      <w:pPr>
        <w:spacing w:after="0" w:line="240" w:lineRule="auto"/>
        <w:ind w:firstLine="709"/>
        <w:jc w:val="both"/>
        <w:rPr>
          <w:rFonts w:ascii="Times New Roman" w:hAnsi="Times New Roman"/>
          <w:sz w:val="24"/>
          <w:szCs w:val="24"/>
        </w:rPr>
      </w:pPr>
      <w:r>
        <w:rPr>
          <w:rFonts w:ascii="Times New Roman" w:hAnsi="Times New Roman"/>
          <w:sz w:val="24"/>
          <w:szCs w:val="24"/>
        </w:rPr>
        <w:t xml:space="preserve">10. </w:t>
      </w:r>
      <w:r w:rsidRPr="004C66FD">
        <w:rPr>
          <w:rFonts w:ascii="Times New Roman" w:hAnsi="Times New Roman"/>
          <w:sz w:val="24"/>
          <w:szCs w:val="24"/>
        </w:rPr>
        <w:t>Традиционный открытый турнир по дзюдо среди юношей 2006-2007 г.р. и 2008-2010 г.р. посвященного памяти воина интернационалиста Яблокова Э.</w:t>
      </w:r>
    </w:p>
    <w:p w:rsidR="00097657" w:rsidRDefault="00097657" w:rsidP="00097657">
      <w:pPr>
        <w:spacing w:after="0" w:line="240" w:lineRule="auto"/>
        <w:ind w:firstLine="709"/>
        <w:jc w:val="both"/>
        <w:rPr>
          <w:rFonts w:ascii="Times New Roman" w:hAnsi="Times New Roman"/>
          <w:sz w:val="24"/>
          <w:szCs w:val="24"/>
        </w:rPr>
      </w:pPr>
      <w:r>
        <w:rPr>
          <w:rFonts w:ascii="Times New Roman" w:hAnsi="Times New Roman"/>
          <w:sz w:val="24"/>
          <w:szCs w:val="24"/>
        </w:rPr>
        <w:t>11.</w:t>
      </w:r>
      <w:r w:rsidRPr="00ED2C7D">
        <w:rPr>
          <w:rFonts w:ascii="Times New Roman" w:hAnsi="Times New Roman"/>
          <w:sz w:val="24"/>
          <w:szCs w:val="24"/>
        </w:rPr>
        <w:t>Турнир по мини-футболу среди студенческих команд Лужского района Ленинградской области</w:t>
      </w:r>
    </w:p>
    <w:p w:rsidR="00097657" w:rsidRDefault="00097657" w:rsidP="00097657">
      <w:pPr>
        <w:spacing w:after="0" w:line="240" w:lineRule="auto"/>
        <w:ind w:firstLine="709"/>
        <w:jc w:val="both"/>
        <w:rPr>
          <w:rFonts w:ascii="Times New Roman" w:hAnsi="Times New Roman"/>
          <w:sz w:val="24"/>
          <w:szCs w:val="24"/>
        </w:rPr>
      </w:pPr>
      <w:r>
        <w:rPr>
          <w:rFonts w:ascii="Times New Roman" w:hAnsi="Times New Roman"/>
          <w:sz w:val="24"/>
          <w:szCs w:val="24"/>
        </w:rPr>
        <w:t>12. С</w:t>
      </w:r>
      <w:r w:rsidRPr="00C760A3">
        <w:rPr>
          <w:rFonts w:ascii="Times New Roman" w:hAnsi="Times New Roman"/>
          <w:sz w:val="24"/>
          <w:szCs w:val="24"/>
        </w:rPr>
        <w:t>оревнования по плаванию «Юные надежды»</w:t>
      </w:r>
    </w:p>
    <w:p w:rsidR="00097657" w:rsidRPr="0054269A" w:rsidRDefault="00097657" w:rsidP="00097657">
      <w:pPr>
        <w:spacing w:after="0" w:line="240" w:lineRule="auto"/>
        <w:ind w:firstLine="709"/>
        <w:jc w:val="both"/>
        <w:rPr>
          <w:rFonts w:ascii="Times New Roman" w:hAnsi="Times New Roman"/>
          <w:sz w:val="24"/>
          <w:szCs w:val="24"/>
        </w:rPr>
      </w:pPr>
      <w:r>
        <w:rPr>
          <w:rFonts w:ascii="Times New Roman" w:hAnsi="Times New Roman"/>
          <w:sz w:val="24"/>
          <w:szCs w:val="24"/>
        </w:rPr>
        <w:t xml:space="preserve">13. Серии осенних  </w:t>
      </w:r>
      <w:r w:rsidRPr="002E09CE">
        <w:rPr>
          <w:rFonts w:ascii="Times New Roman" w:hAnsi="Times New Roman"/>
          <w:sz w:val="24"/>
          <w:szCs w:val="24"/>
        </w:rPr>
        <w:t>традиционны</w:t>
      </w:r>
      <w:r>
        <w:rPr>
          <w:rFonts w:ascii="Times New Roman" w:hAnsi="Times New Roman"/>
          <w:sz w:val="24"/>
          <w:szCs w:val="24"/>
        </w:rPr>
        <w:t>х</w:t>
      </w:r>
      <w:r w:rsidRPr="002E09CE">
        <w:rPr>
          <w:rFonts w:ascii="Times New Roman" w:hAnsi="Times New Roman"/>
          <w:sz w:val="24"/>
          <w:szCs w:val="24"/>
        </w:rPr>
        <w:t xml:space="preserve"> турнир</w:t>
      </w:r>
      <w:r>
        <w:rPr>
          <w:rFonts w:ascii="Times New Roman" w:hAnsi="Times New Roman"/>
          <w:sz w:val="24"/>
          <w:szCs w:val="24"/>
        </w:rPr>
        <w:t>ов</w:t>
      </w:r>
      <w:r w:rsidRPr="002E09CE">
        <w:rPr>
          <w:rFonts w:ascii="Times New Roman" w:hAnsi="Times New Roman"/>
          <w:sz w:val="24"/>
          <w:szCs w:val="24"/>
        </w:rPr>
        <w:t xml:space="preserve"> по футболу "</w:t>
      </w:r>
      <w:proofErr w:type="gramStart"/>
      <w:r w:rsidRPr="002E09CE">
        <w:rPr>
          <w:rFonts w:ascii="Times New Roman" w:hAnsi="Times New Roman"/>
          <w:sz w:val="24"/>
          <w:szCs w:val="24"/>
        </w:rPr>
        <w:t>Золотая</w:t>
      </w:r>
      <w:proofErr w:type="gramEnd"/>
      <w:r w:rsidRPr="002E09CE">
        <w:rPr>
          <w:rFonts w:ascii="Times New Roman" w:hAnsi="Times New Roman"/>
          <w:sz w:val="24"/>
          <w:szCs w:val="24"/>
        </w:rPr>
        <w:t xml:space="preserve"> осень-2022"</w:t>
      </w:r>
    </w:p>
    <w:p w:rsidR="00097657" w:rsidRPr="0054269A" w:rsidRDefault="00097657" w:rsidP="00097657">
      <w:pPr>
        <w:spacing w:after="0" w:line="240" w:lineRule="auto"/>
        <w:ind w:firstLine="709"/>
        <w:jc w:val="both"/>
        <w:rPr>
          <w:rFonts w:ascii="Times New Roman" w:hAnsi="Times New Roman"/>
          <w:sz w:val="24"/>
          <w:szCs w:val="24"/>
        </w:rPr>
      </w:pPr>
      <w:r>
        <w:rPr>
          <w:rFonts w:ascii="Times New Roman" w:hAnsi="Times New Roman"/>
          <w:sz w:val="24"/>
          <w:szCs w:val="24"/>
        </w:rPr>
        <w:t>14. Т</w:t>
      </w:r>
      <w:r w:rsidRPr="00356739">
        <w:rPr>
          <w:rFonts w:ascii="Times New Roman" w:hAnsi="Times New Roman"/>
          <w:sz w:val="24"/>
          <w:szCs w:val="24"/>
        </w:rPr>
        <w:t>радиционный турнир по футболу (</w:t>
      </w:r>
      <w:proofErr w:type="spellStart"/>
      <w:r w:rsidRPr="00356739">
        <w:rPr>
          <w:rFonts w:ascii="Times New Roman" w:hAnsi="Times New Roman"/>
          <w:sz w:val="24"/>
          <w:szCs w:val="24"/>
        </w:rPr>
        <w:t>соккеру</w:t>
      </w:r>
      <w:proofErr w:type="spellEnd"/>
      <w:r w:rsidRPr="00356739">
        <w:rPr>
          <w:rFonts w:ascii="Times New Roman" w:hAnsi="Times New Roman"/>
          <w:sz w:val="24"/>
          <w:szCs w:val="24"/>
        </w:rPr>
        <w:t xml:space="preserve">) "Кубок </w:t>
      </w:r>
      <w:proofErr w:type="gramStart"/>
      <w:r w:rsidRPr="00356739">
        <w:rPr>
          <w:rFonts w:ascii="Times New Roman" w:hAnsi="Times New Roman"/>
          <w:sz w:val="24"/>
          <w:szCs w:val="24"/>
        </w:rPr>
        <w:t>г</w:t>
      </w:r>
      <w:proofErr w:type="gramEnd"/>
      <w:r w:rsidRPr="00356739">
        <w:rPr>
          <w:rFonts w:ascii="Times New Roman" w:hAnsi="Times New Roman"/>
          <w:sz w:val="24"/>
          <w:szCs w:val="24"/>
        </w:rPr>
        <w:t xml:space="preserve">. Луга памяти Е. </w:t>
      </w:r>
      <w:proofErr w:type="spellStart"/>
      <w:r w:rsidRPr="00356739">
        <w:rPr>
          <w:rFonts w:ascii="Times New Roman" w:hAnsi="Times New Roman"/>
          <w:sz w:val="24"/>
          <w:szCs w:val="24"/>
        </w:rPr>
        <w:t>Страдымова</w:t>
      </w:r>
      <w:proofErr w:type="spellEnd"/>
      <w:r w:rsidRPr="00356739">
        <w:rPr>
          <w:rFonts w:ascii="Times New Roman" w:hAnsi="Times New Roman"/>
          <w:sz w:val="24"/>
          <w:szCs w:val="24"/>
        </w:rPr>
        <w:t>" среди мужских команд</w:t>
      </w:r>
    </w:p>
    <w:p w:rsidR="00097657" w:rsidRDefault="00097657" w:rsidP="00097657">
      <w:pPr>
        <w:spacing w:after="0" w:line="240" w:lineRule="auto"/>
        <w:ind w:firstLine="709"/>
        <w:jc w:val="both"/>
        <w:rPr>
          <w:rFonts w:ascii="Times New Roman" w:hAnsi="Times New Roman"/>
          <w:sz w:val="24"/>
          <w:szCs w:val="24"/>
        </w:rPr>
      </w:pPr>
      <w:r>
        <w:rPr>
          <w:rFonts w:ascii="Times New Roman" w:hAnsi="Times New Roman"/>
          <w:sz w:val="24"/>
          <w:szCs w:val="24"/>
        </w:rPr>
        <w:t>15. Районная</w:t>
      </w:r>
      <w:r w:rsidRPr="005245E6">
        <w:rPr>
          <w:rFonts w:ascii="Times New Roman" w:hAnsi="Times New Roman"/>
          <w:sz w:val="24"/>
          <w:szCs w:val="24"/>
        </w:rPr>
        <w:t xml:space="preserve"> Спартакиад</w:t>
      </w:r>
      <w:r>
        <w:rPr>
          <w:rFonts w:ascii="Times New Roman" w:hAnsi="Times New Roman"/>
          <w:sz w:val="24"/>
          <w:szCs w:val="24"/>
        </w:rPr>
        <w:t>а</w:t>
      </w:r>
      <w:r w:rsidRPr="005245E6">
        <w:rPr>
          <w:rFonts w:ascii="Times New Roman" w:hAnsi="Times New Roman"/>
          <w:sz w:val="24"/>
          <w:szCs w:val="24"/>
        </w:rPr>
        <w:t xml:space="preserve"> Лужского муниципального района Ленинградской области, посвященной Дню Физкультурника.</w:t>
      </w:r>
    </w:p>
    <w:p w:rsidR="00097657" w:rsidRDefault="00097657" w:rsidP="00097657">
      <w:pPr>
        <w:spacing w:after="0" w:line="240" w:lineRule="auto"/>
        <w:ind w:firstLine="709"/>
        <w:jc w:val="both"/>
        <w:rPr>
          <w:rFonts w:ascii="Times New Roman" w:hAnsi="Times New Roman"/>
          <w:sz w:val="24"/>
          <w:szCs w:val="24"/>
        </w:rPr>
      </w:pPr>
      <w:r>
        <w:rPr>
          <w:rFonts w:ascii="Times New Roman" w:hAnsi="Times New Roman"/>
          <w:sz w:val="24"/>
          <w:szCs w:val="24"/>
        </w:rPr>
        <w:t xml:space="preserve">16. </w:t>
      </w:r>
      <w:r w:rsidRPr="00437FB3">
        <w:rPr>
          <w:rFonts w:ascii="Times New Roman" w:hAnsi="Times New Roman"/>
          <w:sz w:val="24"/>
          <w:szCs w:val="24"/>
        </w:rPr>
        <w:t>Лужский фитнес-фестиваль «Мы</w:t>
      </w:r>
      <w:r>
        <w:rPr>
          <w:rFonts w:ascii="Times New Roman" w:hAnsi="Times New Roman"/>
          <w:sz w:val="24"/>
          <w:szCs w:val="24"/>
        </w:rPr>
        <w:t xml:space="preserve"> разные, но мы вместе»</w:t>
      </w:r>
    </w:p>
    <w:p w:rsidR="00097657" w:rsidRDefault="00097657" w:rsidP="00097657">
      <w:pPr>
        <w:spacing w:after="0" w:line="240" w:lineRule="auto"/>
        <w:ind w:firstLine="709"/>
        <w:jc w:val="both"/>
        <w:rPr>
          <w:rFonts w:ascii="Times New Roman" w:hAnsi="Times New Roman"/>
          <w:sz w:val="24"/>
          <w:szCs w:val="24"/>
        </w:rPr>
      </w:pPr>
      <w:r>
        <w:rPr>
          <w:rFonts w:ascii="Times New Roman" w:hAnsi="Times New Roman"/>
          <w:sz w:val="24"/>
          <w:szCs w:val="24"/>
        </w:rPr>
        <w:t>17. С</w:t>
      </w:r>
      <w:r w:rsidRPr="003110A6">
        <w:rPr>
          <w:rFonts w:ascii="Times New Roman" w:hAnsi="Times New Roman"/>
          <w:sz w:val="24"/>
          <w:szCs w:val="24"/>
        </w:rPr>
        <w:t>оревнования по плаванию «Весёлый дельфин 2022»</w:t>
      </w:r>
    </w:p>
    <w:p w:rsidR="00097657" w:rsidRPr="0054269A" w:rsidRDefault="00097657" w:rsidP="00097657">
      <w:pPr>
        <w:spacing w:after="0" w:line="240" w:lineRule="auto"/>
        <w:ind w:firstLine="709"/>
        <w:jc w:val="both"/>
        <w:rPr>
          <w:rFonts w:ascii="Times New Roman" w:hAnsi="Times New Roman"/>
          <w:sz w:val="24"/>
          <w:szCs w:val="24"/>
        </w:rPr>
      </w:pPr>
      <w:r>
        <w:rPr>
          <w:rFonts w:ascii="Times New Roman" w:hAnsi="Times New Roman"/>
          <w:sz w:val="24"/>
          <w:szCs w:val="24"/>
        </w:rPr>
        <w:t xml:space="preserve">18. </w:t>
      </w:r>
      <w:r w:rsidRPr="0054269A">
        <w:rPr>
          <w:rFonts w:ascii="Times New Roman" w:hAnsi="Times New Roman"/>
          <w:sz w:val="24"/>
          <w:szCs w:val="24"/>
        </w:rPr>
        <w:t>Соревнования по борьбе Самбо, посвященные дню солидарности в борьбе с терроризмом «Беслан, мы помним твое горе…»</w:t>
      </w:r>
    </w:p>
    <w:p w:rsidR="00097657" w:rsidRPr="0054269A" w:rsidRDefault="00097657" w:rsidP="00097657">
      <w:pPr>
        <w:spacing w:after="0" w:line="240" w:lineRule="auto"/>
        <w:ind w:firstLine="709"/>
        <w:jc w:val="both"/>
        <w:rPr>
          <w:rFonts w:ascii="Times New Roman" w:hAnsi="Times New Roman"/>
          <w:sz w:val="24"/>
          <w:szCs w:val="24"/>
        </w:rPr>
      </w:pPr>
      <w:r>
        <w:rPr>
          <w:rFonts w:ascii="Times New Roman" w:hAnsi="Times New Roman"/>
          <w:sz w:val="24"/>
          <w:szCs w:val="24"/>
        </w:rPr>
        <w:t>19. С</w:t>
      </w:r>
      <w:r w:rsidRPr="00A32EB5">
        <w:rPr>
          <w:rFonts w:ascii="Times New Roman" w:hAnsi="Times New Roman"/>
          <w:sz w:val="24"/>
          <w:szCs w:val="24"/>
        </w:rPr>
        <w:t>оревновани</w:t>
      </w:r>
      <w:r>
        <w:rPr>
          <w:rFonts w:ascii="Times New Roman" w:hAnsi="Times New Roman"/>
          <w:sz w:val="24"/>
          <w:szCs w:val="24"/>
        </w:rPr>
        <w:t>я</w:t>
      </w:r>
      <w:r w:rsidRPr="00A32EB5">
        <w:rPr>
          <w:rFonts w:ascii="Times New Roman" w:hAnsi="Times New Roman"/>
          <w:sz w:val="24"/>
          <w:szCs w:val="24"/>
        </w:rPr>
        <w:t xml:space="preserve"> по лыжным гонкам муниципального этапа «Лыжня России»</w:t>
      </w:r>
      <w:r>
        <w:rPr>
          <w:rFonts w:ascii="Times New Roman" w:hAnsi="Times New Roman"/>
          <w:sz w:val="24"/>
          <w:szCs w:val="24"/>
        </w:rPr>
        <w:t>.</w:t>
      </w:r>
    </w:p>
    <w:p w:rsidR="00097657" w:rsidRPr="006F5802" w:rsidRDefault="00097657" w:rsidP="00097657">
      <w:pPr>
        <w:pStyle w:val="a3"/>
        <w:ind w:firstLine="709"/>
        <w:rPr>
          <w:rFonts w:ascii="Times New Roman" w:hAnsi="Times New Roman"/>
          <w:sz w:val="24"/>
          <w:szCs w:val="24"/>
        </w:rPr>
      </w:pPr>
      <w:r w:rsidRPr="006F5802">
        <w:rPr>
          <w:rFonts w:ascii="Times New Roman" w:hAnsi="Times New Roman"/>
          <w:sz w:val="24"/>
          <w:szCs w:val="24"/>
        </w:rPr>
        <w:t>20. Районные соревнования по волейболу, среди смешанных команд, посвященного Дню Народного Единства.</w:t>
      </w:r>
    </w:p>
    <w:p w:rsidR="00097657" w:rsidRPr="006F5802" w:rsidRDefault="00097657" w:rsidP="00097657">
      <w:pPr>
        <w:pStyle w:val="a3"/>
        <w:ind w:firstLine="709"/>
        <w:rPr>
          <w:rFonts w:ascii="Times New Roman" w:hAnsi="Times New Roman"/>
          <w:sz w:val="24"/>
          <w:szCs w:val="24"/>
        </w:rPr>
      </w:pPr>
      <w:r w:rsidRPr="006F5802">
        <w:rPr>
          <w:rFonts w:ascii="Times New Roman" w:hAnsi="Times New Roman"/>
          <w:sz w:val="24"/>
          <w:szCs w:val="24"/>
        </w:rPr>
        <w:t>21. Соревнования по плаванию «Лови волну».</w:t>
      </w:r>
    </w:p>
    <w:p w:rsidR="00097657" w:rsidRPr="0054269A" w:rsidRDefault="00097657" w:rsidP="00097657">
      <w:pPr>
        <w:spacing w:after="0" w:line="240" w:lineRule="auto"/>
        <w:ind w:firstLine="709"/>
        <w:jc w:val="both"/>
        <w:rPr>
          <w:rFonts w:ascii="Times New Roman" w:hAnsi="Times New Roman"/>
          <w:sz w:val="24"/>
          <w:szCs w:val="24"/>
        </w:rPr>
      </w:pPr>
      <w:r>
        <w:rPr>
          <w:rFonts w:ascii="Times New Roman" w:hAnsi="Times New Roman"/>
          <w:sz w:val="24"/>
          <w:szCs w:val="24"/>
        </w:rPr>
        <w:t xml:space="preserve">22. </w:t>
      </w:r>
      <w:r w:rsidRPr="0054269A">
        <w:rPr>
          <w:rFonts w:ascii="Times New Roman" w:hAnsi="Times New Roman"/>
          <w:sz w:val="24"/>
          <w:szCs w:val="24"/>
        </w:rPr>
        <w:t>Турнир по большому теннису «Оранжевый мяч»</w:t>
      </w:r>
    </w:p>
    <w:p w:rsidR="00097657" w:rsidRPr="0054269A" w:rsidRDefault="00097657" w:rsidP="00097657">
      <w:pPr>
        <w:spacing w:after="0" w:line="240" w:lineRule="auto"/>
        <w:ind w:firstLine="709"/>
        <w:jc w:val="both"/>
        <w:rPr>
          <w:rFonts w:ascii="Times New Roman" w:hAnsi="Times New Roman"/>
          <w:sz w:val="24"/>
          <w:szCs w:val="24"/>
        </w:rPr>
      </w:pPr>
      <w:r>
        <w:rPr>
          <w:rFonts w:ascii="Times New Roman" w:hAnsi="Times New Roman"/>
          <w:sz w:val="24"/>
          <w:szCs w:val="24"/>
        </w:rPr>
        <w:t>23.</w:t>
      </w:r>
      <w:r w:rsidRPr="0054269A">
        <w:rPr>
          <w:rFonts w:ascii="Times New Roman" w:hAnsi="Times New Roman"/>
          <w:sz w:val="24"/>
          <w:szCs w:val="24"/>
        </w:rPr>
        <w:t>Межмуниципальные соревнования по художественной гимнастике в индивидуальной программе и групповых упражнениях «Золотая осень»</w:t>
      </w:r>
    </w:p>
    <w:p w:rsidR="00097657" w:rsidRPr="0054269A" w:rsidRDefault="00097657" w:rsidP="00097657">
      <w:pPr>
        <w:spacing w:after="0" w:line="240" w:lineRule="auto"/>
        <w:ind w:firstLine="709"/>
        <w:jc w:val="both"/>
        <w:rPr>
          <w:rFonts w:ascii="Times New Roman" w:hAnsi="Times New Roman"/>
          <w:sz w:val="24"/>
          <w:szCs w:val="24"/>
        </w:rPr>
      </w:pPr>
      <w:r>
        <w:rPr>
          <w:rFonts w:ascii="Times New Roman" w:hAnsi="Times New Roman"/>
          <w:sz w:val="24"/>
          <w:szCs w:val="24"/>
        </w:rPr>
        <w:t xml:space="preserve">24. </w:t>
      </w:r>
      <w:r w:rsidRPr="0054269A">
        <w:rPr>
          <w:rFonts w:ascii="Times New Roman" w:hAnsi="Times New Roman"/>
          <w:sz w:val="24"/>
          <w:szCs w:val="24"/>
        </w:rPr>
        <w:t xml:space="preserve">Неофициальный турнир по </w:t>
      </w:r>
      <w:proofErr w:type="spellStart"/>
      <w:r w:rsidRPr="0054269A">
        <w:rPr>
          <w:rFonts w:ascii="Times New Roman" w:hAnsi="Times New Roman"/>
          <w:sz w:val="24"/>
          <w:szCs w:val="24"/>
        </w:rPr>
        <w:t>с</w:t>
      </w:r>
      <w:r>
        <w:rPr>
          <w:rFonts w:ascii="Times New Roman" w:hAnsi="Times New Roman"/>
          <w:sz w:val="24"/>
          <w:szCs w:val="24"/>
        </w:rPr>
        <w:t>пидкубингу</w:t>
      </w:r>
      <w:proofErr w:type="spellEnd"/>
      <w:r>
        <w:rPr>
          <w:rFonts w:ascii="Times New Roman" w:hAnsi="Times New Roman"/>
          <w:sz w:val="24"/>
          <w:szCs w:val="24"/>
        </w:rPr>
        <w:t xml:space="preserve"> «</w:t>
      </w:r>
      <w:proofErr w:type="spellStart"/>
      <w:r>
        <w:rPr>
          <w:rFonts w:ascii="Times New Roman" w:hAnsi="Times New Roman"/>
          <w:sz w:val="24"/>
          <w:szCs w:val="24"/>
        </w:rPr>
        <w:t>Luga</w:t>
      </w:r>
      <w:proofErr w:type="spellEnd"/>
      <w:r>
        <w:rPr>
          <w:rFonts w:ascii="Times New Roman" w:hAnsi="Times New Roman"/>
          <w:sz w:val="24"/>
          <w:szCs w:val="24"/>
        </w:rPr>
        <w:t xml:space="preserve"> </w:t>
      </w:r>
      <w:proofErr w:type="spellStart"/>
      <w:r>
        <w:rPr>
          <w:rFonts w:ascii="Times New Roman" w:hAnsi="Times New Roman"/>
          <w:sz w:val="24"/>
          <w:szCs w:val="24"/>
        </w:rPr>
        <w:t>Frost</w:t>
      </w:r>
      <w:proofErr w:type="spellEnd"/>
      <w:r>
        <w:rPr>
          <w:rFonts w:ascii="Times New Roman" w:hAnsi="Times New Roman"/>
          <w:sz w:val="24"/>
          <w:szCs w:val="24"/>
        </w:rPr>
        <w:t xml:space="preserve"> </w:t>
      </w:r>
      <w:proofErr w:type="spellStart"/>
      <w:r>
        <w:rPr>
          <w:rFonts w:ascii="Times New Roman" w:hAnsi="Times New Roman"/>
          <w:sz w:val="24"/>
          <w:szCs w:val="24"/>
        </w:rPr>
        <w:t>open</w:t>
      </w:r>
      <w:proofErr w:type="spellEnd"/>
      <w:r>
        <w:rPr>
          <w:rFonts w:ascii="Times New Roman" w:hAnsi="Times New Roman"/>
          <w:sz w:val="24"/>
          <w:szCs w:val="24"/>
        </w:rPr>
        <w:t xml:space="preserve"> 2022</w:t>
      </w:r>
      <w:r w:rsidRPr="0054269A">
        <w:rPr>
          <w:rFonts w:ascii="Times New Roman" w:hAnsi="Times New Roman"/>
          <w:sz w:val="24"/>
          <w:szCs w:val="24"/>
        </w:rPr>
        <w:t>»</w:t>
      </w:r>
    </w:p>
    <w:p w:rsidR="00097657" w:rsidRPr="00AE2CEA" w:rsidRDefault="00097657" w:rsidP="00097657">
      <w:pPr>
        <w:spacing w:after="0" w:line="240" w:lineRule="auto"/>
        <w:ind w:firstLine="709"/>
        <w:jc w:val="both"/>
        <w:rPr>
          <w:rFonts w:ascii="Times New Roman" w:hAnsi="Times New Roman"/>
          <w:sz w:val="24"/>
          <w:szCs w:val="24"/>
        </w:rPr>
      </w:pPr>
      <w:r>
        <w:rPr>
          <w:rFonts w:ascii="Times New Roman" w:hAnsi="Times New Roman"/>
          <w:sz w:val="24"/>
          <w:szCs w:val="24"/>
        </w:rPr>
        <w:t>По состоянию на 31.12.2022</w:t>
      </w:r>
      <w:r w:rsidRPr="0054269A">
        <w:rPr>
          <w:rFonts w:ascii="Times New Roman" w:hAnsi="Times New Roman"/>
          <w:sz w:val="24"/>
          <w:szCs w:val="24"/>
        </w:rPr>
        <w:t xml:space="preserve"> количество принявших участие в выполнении нормативов Всероссийского физкультурно-спортивного комплекса «Готов к труду и обороне» - </w:t>
      </w:r>
      <w:r>
        <w:rPr>
          <w:rFonts w:ascii="Times New Roman" w:hAnsi="Times New Roman"/>
          <w:sz w:val="24"/>
          <w:szCs w:val="24"/>
        </w:rPr>
        <w:t xml:space="preserve">346 </w:t>
      </w:r>
      <w:r w:rsidRPr="0054269A">
        <w:rPr>
          <w:rFonts w:ascii="Times New Roman" w:hAnsi="Times New Roman"/>
          <w:sz w:val="24"/>
          <w:szCs w:val="24"/>
        </w:rPr>
        <w:t xml:space="preserve">чел., из них </w:t>
      </w:r>
      <w:r>
        <w:rPr>
          <w:rFonts w:ascii="Times New Roman" w:hAnsi="Times New Roman"/>
          <w:sz w:val="24"/>
          <w:szCs w:val="24"/>
        </w:rPr>
        <w:t>получившие знаки отличия ГТО – 79</w:t>
      </w:r>
      <w:r w:rsidRPr="0054269A">
        <w:rPr>
          <w:rFonts w:ascii="Times New Roman" w:hAnsi="Times New Roman"/>
          <w:sz w:val="24"/>
          <w:szCs w:val="24"/>
        </w:rPr>
        <w:t xml:space="preserve"> чел. Центром тестирования по оценке выполнения нормативов </w:t>
      </w:r>
      <w:r w:rsidRPr="00AE2CEA">
        <w:rPr>
          <w:rFonts w:ascii="Times New Roman" w:hAnsi="Times New Roman"/>
          <w:sz w:val="24"/>
          <w:szCs w:val="24"/>
        </w:rPr>
        <w:t>комплекса организовано и проведено 15 мероприятий.</w:t>
      </w:r>
    </w:p>
    <w:p w:rsidR="00367072" w:rsidRPr="00AE2CEA" w:rsidRDefault="00367072" w:rsidP="00AC3906">
      <w:pPr>
        <w:pStyle w:val="a3"/>
        <w:ind w:firstLine="709"/>
        <w:jc w:val="both"/>
        <w:rPr>
          <w:rFonts w:ascii="Times New Roman" w:hAnsi="Times New Roman"/>
          <w:sz w:val="24"/>
          <w:szCs w:val="24"/>
        </w:rPr>
      </w:pPr>
      <w:r w:rsidRPr="00AE2CEA">
        <w:rPr>
          <w:rFonts w:ascii="Times New Roman" w:hAnsi="Times New Roman"/>
          <w:sz w:val="24"/>
          <w:szCs w:val="24"/>
        </w:rPr>
        <w:t>В целом муниципальная программа «Физическая культура в Луж</w:t>
      </w:r>
      <w:r w:rsidR="00784A4C" w:rsidRPr="00AE2CEA">
        <w:rPr>
          <w:rFonts w:ascii="Times New Roman" w:hAnsi="Times New Roman"/>
          <w:sz w:val="24"/>
          <w:szCs w:val="24"/>
        </w:rPr>
        <w:t>ском городском поселении</w:t>
      </w:r>
      <w:r w:rsidRPr="00AE2CEA">
        <w:rPr>
          <w:rFonts w:ascii="Times New Roman" w:hAnsi="Times New Roman"/>
          <w:sz w:val="24"/>
          <w:szCs w:val="24"/>
        </w:rPr>
        <w:t xml:space="preserve">» в </w:t>
      </w:r>
      <w:r w:rsidR="00DC44F6" w:rsidRPr="00AE2CEA">
        <w:rPr>
          <w:rFonts w:ascii="Times New Roman" w:hAnsi="Times New Roman"/>
          <w:sz w:val="24"/>
          <w:szCs w:val="24"/>
        </w:rPr>
        <w:t>20</w:t>
      </w:r>
      <w:r w:rsidR="00AC3906" w:rsidRPr="00AE2CEA">
        <w:rPr>
          <w:rFonts w:ascii="Times New Roman" w:hAnsi="Times New Roman"/>
          <w:sz w:val="24"/>
          <w:szCs w:val="24"/>
        </w:rPr>
        <w:t>2</w:t>
      </w:r>
      <w:r w:rsidR="00AE2CEA" w:rsidRPr="00AE2CEA">
        <w:rPr>
          <w:rFonts w:ascii="Times New Roman" w:hAnsi="Times New Roman"/>
          <w:sz w:val="24"/>
          <w:szCs w:val="24"/>
        </w:rPr>
        <w:t>2</w:t>
      </w:r>
      <w:r w:rsidRPr="00AE2CEA">
        <w:rPr>
          <w:rFonts w:ascii="Times New Roman" w:hAnsi="Times New Roman"/>
          <w:sz w:val="24"/>
          <w:szCs w:val="24"/>
        </w:rPr>
        <w:t xml:space="preserve"> году реализована с высоким уровнем эффективности (Индекс эффективности – </w:t>
      </w:r>
      <w:r w:rsidR="00AE2CEA">
        <w:rPr>
          <w:rFonts w:ascii="Times New Roman" w:hAnsi="Times New Roman"/>
          <w:sz w:val="24"/>
          <w:szCs w:val="24"/>
        </w:rPr>
        <w:t>1</w:t>
      </w:r>
      <w:r w:rsidRPr="00AE2CEA">
        <w:rPr>
          <w:rFonts w:ascii="Times New Roman" w:hAnsi="Times New Roman"/>
          <w:sz w:val="24"/>
          <w:szCs w:val="24"/>
        </w:rPr>
        <w:t>).</w:t>
      </w:r>
    </w:p>
    <w:p w:rsidR="00011810" w:rsidRPr="00097657" w:rsidRDefault="00011810" w:rsidP="00367072">
      <w:pPr>
        <w:pStyle w:val="a3"/>
        <w:ind w:firstLine="709"/>
        <w:jc w:val="both"/>
        <w:rPr>
          <w:rFonts w:ascii="Times New Roman" w:hAnsi="Times New Roman"/>
          <w:sz w:val="24"/>
          <w:szCs w:val="24"/>
          <w:highlight w:val="yellow"/>
        </w:rPr>
      </w:pPr>
    </w:p>
    <w:p w:rsidR="00ED7DED" w:rsidRPr="00285481" w:rsidRDefault="00ED7DED" w:rsidP="00ED7DED">
      <w:pPr>
        <w:pStyle w:val="a4"/>
        <w:numPr>
          <w:ilvl w:val="0"/>
          <w:numId w:val="7"/>
        </w:numPr>
        <w:spacing w:after="0" w:line="240" w:lineRule="auto"/>
        <w:ind w:left="0" w:firstLine="0"/>
        <w:jc w:val="both"/>
        <w:rPr>
          <w:rFonts w:ascii="Times New Roman" w:hAnsi="Times New Roman"/>
          <w:b/>
          <w:sz w:val="24"/>
          <w:szCs w:val="24"/>
          <w:u w:val="single"/>
        </w:rPr>
      </w:pPr>
      <w:r w:rsidRPr="00285481">
        <w:rPr>
          <w:rFonts w:ascii="Times New Roman" w:hAnsi="Times New Roman"/>
          <w:b/>
          <w:sz w:val="24"/>
          <w:szCs w:val="24"/>
          <w:u w:val="single"/>
        </w:rPr>
        <w:t>Муниципальная программа «Молодежь Лужского городского поселения»</w:t>
      </w:r>
    </w:p>
    <w:p w:rsidR="00F029AF" w:rsidRPr="002D6F2C" w:rsidRDefault="00F029AF" w:rsidP="00F029AF">
      <w:pPr>
        <w:pStyle w:val="a3"/>
        <w:ind w:firstLine="709"/>
        <w:jc w:val="both"/>
        <w:rPr>
          <w:rFonts w:ascii="Times New Roman" w:hAnsi="Times New Roman"/>
          <w:sz w:val="24"/>
          <w:szCs w:val="24"/>
        </w:rPr>
      </w:pPr>
      <w:r w:rsidRPr="002D6F2C">
        <w:rPr>
          <w:rFonts w:ascii="Times New Roman" w:hAnsi="Times New Roman"/>
          <w:sz w:val="24"/>
          <w:szCs w:val="24"/>
        </w:rPr>
        <w:t>Муниципальная программа «Молодежь Лужского городского поселения», утверждена постановлением администрации Лужского муниципального района № 3614 от 21 ноября 2018 года. В программу внесены изменения постановлениями от 01.04. №916, от 09</w:t>
      </w:r>
      <w:r w:rsidR="002D6F2C" w:rsidRPr="002D6F2C">
        <w:rPr>
          <w:rFonts w:ascii="Times New Roman" w:hAnsi="Times New Roman"/>
          <w:sz w:val="24"/>
          <w:szCs w:val="24"/>
        </w:rPr>
        <w:t>.08. №2544, от 24.12.21  №4038, от 05.12.2022 № 3881</w:t>
      </w:r>
      <w:r w:rsidR="002D6F2C">
        <w:rPr>
          <w:rFonts w:ascii="Times New Roman" w:hAnsi="Times New Roman"/>
          <w:sz w:val="24"/>
          <w:szCs w:val="24"/>
        </w:rPr>
        <w:t>.</w:t>
      </w:r>
    </w:p>
    <w:p w:rsidR="002D6F2C" w:rsidRPr="004535BB" w:rsidRDefault="002D6F2C" w:rsidP="002D6F2C">
      <w:pPr>
        <w:pStyle w:val="a3"/>
        <w:ind w:firstLine="709"/>
        <w:jc w:val="both"/>
        <w:rPr>
          <w:rFonts w:ascii="Times New Roman" w:hAnsi="Times New Roman"/>
          <w:sz w:val="24"/>
          <w:szCs w:val="24"/>
        </w:rPr>
      </w:pPr>
      <w:r w:rsidRPr="004535BB">
        <w:rPr>
          <w:rFonts w:ascii="Times New Roman" w:hAnsi="Times New Roman"/>
          <w:sz w:val="24"/>
          <w:szCs w:val="24"/>
        </w:rPr>
        <w:t>На 20</w:t>
      </w:r>
      <w:r>
        <w:rPr>
          <w:rFonts w:ascii="Times New Roman" w:hAnsi="Times New Roman"/>
          <w:sz w:val="24"/>
          <w:szCs w:val="24"/>
        </w:rPr>
        <w:t>22</w:t>
      </w:r>
      <w:r w:rsidRPr="004535BB">
        <w:rPr>
          <w:rFonts w:ascii="Times New Roman" w:hAnsi="Times New Roman"/>
          <w:sz w:val="24"/>
          <w:szCs w:val="24"/>
        </w:rPr>
        <w:t xml:space="preserve"> год муниципальной программой запланировано финансирован</w:t>
      </w:r>
      <w:r>
        <w:rPr>
          <w:rFonts w:ascii="Times New Roman" w:hAnsi="Times New Roman"/>
          <w:sz w:val="24"/>
          <w:szCs w:val="24"/>
        </w:rPr>
        <w:t xml:space="preserve">ие в размере </w:t>
      </w:r>
      <w:r>
        <w:rPr>
          <w:rFonts w:ascii="Times New Roman" w:hAnsi="Times New Roman"/>
          <w:sz w:val="24"/>
          <w:szCs w:val="24"/>
        </w:rPr>
        <w:br/>
      </w:r>
      <w:r w:rsidRPr="00422415">
        <w:rPr>
          <w:rFonts w:ascii="Times New Roman" w:hAnsi="Times New Roman"/>
          <w:sz w:val="24"/>
          <w:szCs w:val="24"/>
        </w:rPr>
        <w:t>10839,</w:t>
      </w:r>
      <w:r>
        <w:rPr>
          <w:rFonts w:ascii="Times New Roman" w:hAnsi="Times New Roman"/>
          <w:sz w:val="24"/>
          <w:szCs w:val="24"/>
        </w:rPr>
        <w:t xml:space="preserve">5 </w:t>
      </w:r>
      <w:r w:rsidRPr="004535BB">
        <w:rPr>
          <w:rFonts w:ascii="Times New Roman" w:hAnsi="Times New Roman"/>
          <w:sz w:val="24"/>
          <w:szCs w:val="24"/>
        </w:rPr>
        <w:t>тыс</w:t>
      </w:r>
      <w:proofErr w:type="gramStart"/>
      <w:r w:rsidRPr="004535BB">
        <w:rPr>
          <w:rFonts w:ascii="Times New Roman" w:hAnsi="Times New Roman"/>
          <w:sz w:val="24"/>
          <w:szCs w:val="24"/>
        </w:rPr>
        <w:t>.р</w:t>
      </w:r>
      <w:proofErr w:type="gramEnd"/>
      <w:r w:rsidRPr="004535BB">
        <w:rPr>
          <w:rFonts w:ascii="Times New Roman" w:hAnsi="Times New Roman"/>
          <w:sz w:val="24"/>
          <w:szCs w:val="24"/>
        </w:rPr>
        <w:t>уб., ассигнования</w:t>
      </w:r>
      <w:r>
        <w:rPr>
          <w:rFonts w:ascii="Times New Roman" w:hAnsi="Times New Roman"/>
          <w:sz w:val="24"/>
          <w:szCs w:val="24"/>
        </w:rPr>
        <w:t>,</w:t>
      </w:r>
      <w:r w:rsidRPr="004535BB">
        <w:rPr>
          <w:rFonts w:ascii="Times New Roman" w:hAnsi="Times New Roman"/>
          <w:sz w:val="24"/>
          <w:szCs w:val="24"/>
        </w:rPr>
        <w:t xml:space="preserve"> предусмотренные в </w:t>
      </w:r>
      <w:r>
        <w:rPr>
          <w:rFonts w:ascii="Times New Roman" w:hAnsi="Times New Roman"/>
          <w:sz w:val="24"/>
          <w:szCs w:val="24"/>
        </w:rPr>
        <w:t xml:space="preserve"> </w:t>
      </w:r>
      <w:r w:rsidRPr="004535BB">
        <w:rPr>
          <w:rFonts w:ascii="Times New Roman" w:hAnsi="Times New Roman"/>
          <w:sz w:val="24"/>
          <w:szCs w:val="24"/>
        </w:rPr>
        <w:t xml:space="preserve">бюджете </w:t>
      </w:r>
      <w:r>
        <w:rPr>
          <w:rFonts w:ascii="Times New Roman" w:hAnsi="Times New Roman"/>
          <w:sz w:val="24"/>
          <w:szCs w:val="24"/>
        </w:rPr>
        <w:t xml:space="preserve">на 2022 год составили </w:t>
      </w:r>
      <w:r w:rsidRPr="004535BB">
        <w:rPr>
          <w:rFonts w:ascii="Times New Roman" w:hAnsi="Times New Roman"/>
          <w:sz w:val="24"/>
          <w:szCs w:val="24"/>
        </w:rPr>
        <w:t xml:space="preserve"> </w:t>
      </w:r>
      <w:r>
        <w:rPr>
          <w:rFonts w:ascii="Times New Roman" w:hAnsi="Times New Roman"/>
          <w:sz w:val="24"/>
          <w:szCs w:val="24"/>
        </w:rPr>
        <w:t>10839,5</w:t>
      </w:r>
      <w:r w:rsidRPr="00941AFD">
        <w:rPr>
          <w:rFonts w:ascii="Times New Roman" w:hAnsi="Times New Roman"/>
          <w:sz w:val="24"/>
          <w:szCs w:val="24"/>
        </w:rPr>
        <w:t xml:space="preserve"> </w:t>
      </w:r>
      <w:r w:rsidRPr="004535BB">
        <w:rPr>
          <w:rFonts w:ascii="Times New Roman" w:hAnsi="Times New Roman"/>
          <w:sz w:val="24"/>
          <w:szCs w:val="24"/>
        </w:rPr>
        <w:t>тыс. руб.. За 20</w:t>
      </w:r>
      <w:r>
        <w:rPr>
          <w:rFonts w:ascii="Times New Roman" w:hAnsi="Times New Roman"/>
          <w:sz w:val="24"/>
          <w:szCs w:val="24"/>
        </w:rPr>
        <w:t>22</w:t>
      </w:r>
      <w:r w:rsidRPr="004535BB">
        <w:rPr>
          <w:rFonts w:ascii="Times New Roman" w:hAnsi="Times New Roman"/>
          <w:sz w:val="24"/>
          <w:szCs w:val="24"/>
        </w:rPr>
        <w:t xml:space="preserve"> год расх</w:t>
      </w:r>
      <w:r>
        <w:rPr>
          <w:rFonts w:ascii="Times New Roman" w:hAnsi="Times New Roman"/>
          <w:sz w:val="24"/>
          <w:szCs w:val="24"/>
        </w:rPr>
        <w:t xml:space="preserve">оды по программе составили </w:t>
      </w:r>
      <w:r w:rsidRPr="00941AFD">
        <w:rPr>
          <w:rFonts w:ascii="Times New Roman" w:hAnsi="Times New Roman"/>
          <w:sz w:val="24"/>
          <w:szCs w:val="24"/>
        </w:rPr>
        <w:t>10582,61404</w:t>
      </w:r>
      <w:r>
        <w:rPr>
          <w:rFonts w:ascii="Times New Roman" w:hAnsi="Times New Roman"/>
          <w:sz w:val="24"/>
          <w:szCs w:val="24"/>
        </w:rPr>
        <w:t xml:space="preserve"> </w:t>
      </w:r>
      <w:r w:rsidRPr="004535BB">
        <w:rPr>
          <w:rFonts w:ascii="Times New Roman" w:hAnsi="Times New Roman"/>
          <w:sz w:val="24"/>
          <w:szCs w:val="24"/>
        </w:rPr>
        <w:t>тыс.руб.,</w:t>
      </w:r>
      <w:r>
        <w:rPr>
          <w:rFonts w:ascii="Times New Roman" w:hAnsi="Times New Roman"/>
          <w:sz w:val="24"/>
          <w:szCs w:val="24"/>
        </w:rPr>
        <w:t xml:space="preserve"> что составляет  </w:t>
      </w:r>
      <w:r w:rsidRPr="00941AFD">
        <w:rPr>
          <w:rFonts w:ascii="Times New Roman" w:hAnsi="Times New Roman"/>
          <w:sz w:val="24"/>
          <w:szCs w:val="24"/>
        </w:rPr>
        <w:t>97,6</w:t>
      </w:r>
      <w:r>
        <w:rPr>
          <w:rFonts w:ascii="Times New Roman" w:hAnsi="Times New Roman"/>
          <w:sz w:val="24"/>
          <w:szCs w:val="24"/>
        </w:rPr>
        <w:t xml:space="preserve"> </w:t>
      </w:r>
      <w:r w:rsidRPr="004535BB">
        <w:rPr>
          <w:rFonts w:ascii="Times New Roman" w:hAnsi="Times New Roman"/>
          <w:sz w:val="24"/>
          <w:szCs w:val="24"/>
        </w:rPr>
        <w:t>% от предусмотренных ассигнований.</w:t>
      </w:r>
    </w:p>
    <w:p w:rsidR="002D6F2C" w:rsidRPr="00FA69B7" w:rsidRDefault="002D6F2C" w:rsidP="002D6F2C">
      <w:pPr>
        <w:spacing w:after="0" w:line="240" w:lineRule="auto"/>
        <w:ind w:firstLine="709"/>
        <w:jc w:val="both"/>
        <w:rPr>
          <w:rFonts w:ascii="Times New Roman" w:hAnsi="Times New Roman"/>
          <w:sz w:val="24"/>
          <w:szCs w:val="24"/>
        </w:rPr>
      </w:pPr>
      <w:r w:rsidRPr="00FA69B7">
        <w:rPr>
          <w:rFonts w:ascii="Times New Roman" w:hAnsi="Times New Roman"/>
          <w:sz w:val="24"/>
          <w:szCs w:val="24"/>
        </w:rPr>
        <w:t>Муниципальное казенное учреждение «Спортивно-молодежный центр» (далее – МКУ «СМЦ») является соисполнителем муниципальной программы «Молодежь Лужского городского поселения».</w:t>
      </w:r>
    </w:p>
    <w:p w:rsidR="002D6F2C" w:rsidRPr="00FA69B7" w:rsidRDefault="002D6F2C" w:rsidP="002D6F2C">
      <w:pPr>
        <w:spacing w:after="0" w:line="240" w:lineRule="auto"/>
        <w:ind w:firstLine="709"/>
        <w:jc w:val="both"/>
        <w:rPr>
          <w:rFonts w:ascii="Times New Roman" w:hAnsi="Times New Roman"/>
          <w:sz w:val="24"/>
          <w:szCs w:val="24"/>
        </w:rPr>
      </w:pPr>
      <w:r>
        <w:rPr>
          <w:rFonts w:ascii="Times New Roman" w:hAnsi="Times New Roman"/>
          <w:sz w:val="24"/>
          <w:szCs w:val="24"/>
        </w:rPr>
        <w:t>В 2022</w:t>
      </w:r>
      <w:r w:rsidRPr="00FA69B7">
        <w:rPr>
          <w:rFonts w:ascii="Times New Roman" w:hAnsi="Times New Roman"/>
          <w:sz w:val="24"/>
          <w:szCs w:val="24"/>
        </w:rPr>
        <w:t xml:space="preserve"> году по программе проведено 114 мероприятий. Было привлечено 5192  участника. </w:t>
      </w:r>
    </w:p>
    <w:p w:rsidR="002D6F2C" w:rsidRPr="00FA69B7" w:rsidRDefault="002D6F2C" w:rsidP="002D6F2C">
      <w:pPr>
        <w:spacing w:after="0" w:line="240" w:lineRule="auto"/>
        <w:ind w:firstLine="709"/>
        <w:jc w:val="both"/>
        <w:rPr>
          <w:rFonts w:ascii="Times New Roman" w:hAnsi="Times New Roman"/>
          <w:sz w:val="24"/>
          <w:szCs w:val="24"/>
        </w:rPr>
      </w:pPr>
      <w:r w:rsidRPr="00FA69B7">
        <w:rPr>
          <w:rFonts w:ascii="Times New Roman" w:hAnsi="Times New Roman"/>
          <w:sz w:val="24"/>
          <w:szCs w:val="24"/>
        </w:rPr>
        <w:lastRenderedPageBreak/>
        <w:t>Число подростков, посещавших под</w:t>
      </w:r>
      <w:r>
        <w:rPr>
          <w:rFonts w:ascii="Times New Roman" w:hAnsi="Times New Roman"/>
          <w:sz w:val="24"/>
          <w:szCs w:val="24"/>
        </w:rPr>
        <w:t>ростковые клубы МКУ «СМЦ» в 2022</w:t>
      </w:r>
      <w:r w:rsidRPr="00FA69B7">
        <w:rPr>
          <w:rFonts w:ascii="Times New Roman" w:hAnsi="Times New Roman"/>
          <w:sz w:val="24"/>
          <w:szCs w:val="24"/>
        </w:rPr>
        <w:t xml:space="preserve"> году, составило 95 человек. </w:t>
      </w:r>
      <w:proofErr w:type="gramStart"/>
      <w:r w:rsidRPr="00FA69B7">
        <w:rPr>
          <w:rFonts w:ascii="Times New Roman" w:hAnsi="Times New Roman"/>
          <w:sz w:val="24"/>
          <w:szCs w:val="24"/>
        </w:rPr>
        <w:t>Отклонение значений показателя от запланированного обусловлено введением ограничений на проведение мероприятий в период пандемии новой коронавирусной инфекции.</w:t>
      </w:r>
      <w:proofErr w:type="gramEnd"/>
    </w:p>
    <w:p w:rsidR="002D6F2C" w:rsidRPr="00FA69B7" w:rsidRDefault="002D6F2C" w:rsidP="002D6F2C">
      <w:pPr>
        <w:spacing w:after="0" w:line="240" w:lineRule="auto"/>
        <w:ind w:firstLine="709"/>
        <w:jc w:val="both"/>
        <w:rPr>
          <w:rFonts w:ascii="Times New Roman" w:hAnsi="Times New Roman"/>
          <w:sz w:val="24"/>
          <w:szCs w:val="24"/>
        </w:rPr>
      </w:pPr>
      <w:r w:rsidRPr="00FA69B7">
        <w:rPr>
          <w:rFonts w:ascii="Times New Roman" w:hAnsi="Times New Roman"/>
          <w:sz w:val="24"/>
          <w:szCs w:val="24"/>
        </w:rPr>
        <w:t>Представители волонтерского движения «Кукуруза» проводили экологические, патриотические и культурные акции, занимались пропагандой здорового образа жизни. Проведены масштабные городские мероприятия такие как:</w:t>
      </w:r>
    </w:p>
    <w:p w:rsidR="002D6F2C" w:rsidRPr="00FA69B7" w:rsidRDefault="002D6F2C" w:rsidP="002D6F2C">
      <w:pPr>
        <w:spacing w:after="0" w:line="240" w:lineRule="auto"/>
        <w:ind w:firstLine="709"/>
        <w:jc w:val="both"/>
        <w:rPr>
          <w:rFonts w:ascii="Times New Roman" w:hAnsi="Times New Roman"/>
          <w:sz w:val="24"/>
          <w:szCs w:val="24"/>
        </w:rPr>
      </w:pPr>
      <w:r w:rsidRPr="00FA69B7">
        <w:rPr>
          <w:rFonts w:ascii="Times New Roman" w:hAnsi="Times New Roman"/>
          <w:sz w:val="24"/>
          <w:szCs w:val="24"/>
        </w:rPr>
        <w:t xml:space="preserve">-Акция «Молодежь против наркотиков!» в </w:t>
      </w:r>
      <w:proofErr w:type="spellStart"/>
      <w:r w:rsidRPr="00FA69B7">
        <w:rPr>
          <w:rFonts w:ascii="Times New Roman" w:hAnsi="Times New Roman"/>
          <w:sz w:val="24"/>
          <w:szCs w:val="24"/>
        </w:rPr>
        <w:t>онлайн-формате</w:t>
      </w:r>
      <w:proofErr w:type="spellEnd"/>
      <w:r w:rsidRPr="00FA69B7">
        <w:rPr>
          <w:rFonts w:ascii="Times New Roman" w:hAnsi="Times New Roman"/>
          <w:sz w:val="24"/>
          <w:szCs w:val="24"/>
        </w:rPr>
        <w:t>;</w:t>
      </w:r>
    </w:p>
    <w:p w:rsidR="002D6F2C" w:rsidRPr="00FA69B7" w:rsidRDefault="002D6F2C" w:rsidP="002D6F2C">
      <w:pPr>
        <w:spacing w:after="0" w:line="240" w:lineRule="auto"/>
        <w:ind w:firstLine="709"/>
        <w:jc w:val="both"/>
        <w:rPr>
          <w:rFonts w:ascii="Times New Roman" w:hAnsi="Times New Roman"/>
          <w:sz w:val="24"/>
          <w:szCs w:val="24"/>
        </w:rPr>
      </w:pPr>
      <w:r w:rsidRPr="00FA69B7">
        <w:rPr>
          <w:rFonts w:ascii="Times New Roman" w:hAnsi="Times New Roman"/>
          <w:sz w:val="24"/>
          <w:szCs w:val="24"/>
        </w:rPr>
        <w:t>-День Российской молодежи на площади Мира города Луги;</w:t>
      </w:r>
    </w:p>
    <w:p w:rsidR="002D6F2C" w:rsidRPr="00FA69B7" w:rsidRDefault="002D6F2C" w:rsidP="002D6F2C">
      <w:pPr>
        <w:spacing w:after="0" w:line="240" w:lineRule="auto"/>
        <w:ind w:firstLine="709"/>
        <w:jc w:val="both"/>
        <w:rPr>
          <w:rFonts w:ascii="Times New Roman" w:hAnsi="Times New Roman"/>
          <w:sz w:val="24"/>
          <w:szCs w:val="24"/>
        </w:rPr>
      </w:pPr>
      <w:r>
        <w:rPr>
          <w:rFonts w:ascii="Times New Roman" w:hAnsi="Times New Roman"/>
          <w:sz w:val="24"/>
          <w:szCs w:val="24"/>
        </w:rPr>
        <w:t>-Конкурс «Мисс Луга 2022</w:t>
      </w:r>
      <w:r w:rsidRPr="00FA69B7">
        <w:rPr>
          <w:rFonts w:ascii="Times New Roman" w:hAnsi="Times New Roman"/>
          <w:sz w:val="24"/>
          <w:szCs w:val="24"/>
        </w:rPr>
        <w:t>»;</w:t>
      </w:r>
    </w:p>
    <w:p w:rsidR="002D6F2C" w:rsidRPr="00FA69B7" w:rsidRDefault="002D6F2C" w:rsidP="002D6F2C">
      <w:pPr>
        <w:spacing w:after="0" w:line="240" w:lineRule="auto"/>
        <w:ind w:firstLine="709"/>
        <w:jc w:val="both"/>
        <w:rPr>
          <w:rFonts w:ascii="Times New Roman" w:hAnsi="Times New Roman"/>
          <w:sz w:val="24"/>
          <w:szCs w:val="24"/>
        </w:rPr>
      </w:pPr>
      <w:r w:rsidRPr="00FA69B7">
        <w:rPr>
          <w:rFonts w:ascii="Times New Roman" w:hAnsi="Times New Roman"/>
          <w:sz w:val="24"/>
          <w:szCs w:val="24"/>
        </w:rPr>
        <w:t>-Новогоднее мероприятие «AFTERPARTY» и т.д.</w:t>
      </w:r>
    </w:p>
    <w:p w:rsidR="002D6F2C" w:rsidRPr="00FA69B7" w:rsidRDefault="002D6F2C" w:rsidP="002D6F2C">
      <w:pPr>
        <w:spacing w:after="0" w:line="240" w:lineRule="auto"/>
        <w:ind w:firstLine="709"/>
        <w:jc w:val="both"/>
        <w:rPr>
          <w:rFonts w:ascii="Times New Roman" w:hAnsi="Times New Roman"/>
          <w:sz w:val="24"/>
          <w:szCs w:val="24"/>
        </w:rPr>
      </w:pPr>
      <w:r w:rsidRPr="00FA69B7">
        <w:rPr>
          <w:rFonts w:ascii="Times New Roman" w:hAnsi="Times New Roman"/>
          <w:sz w:val="24"/>
          <w:szCs w:val="24"/>
        </w:rPr>
        <w:t>Помимо местных мероприятий МКУ «СМЦ» принимало активное участие в выездных мероприятиях – молодежном образовательном форуме «Ладога», фестивале Юниор лиги КВН Ленинградской области и т.д.</w:t>
      </w:r>
    </w:p>
    <w:p w:rsidR="002D6F2C" w:rsidRPr="00FA69B7" w:rsidRDefault="002D6F2C" w:rsidP="002D6F2C">
      <w:pPr>
        <w:spacing w:after="0" w:line="240" w:lineRule="auto"/>
        <w:ind w:firstLine="709"/>
        <w:jc w:val="both"/>
        <w:rPr>
          <w:rFonts w:ascii="Times New Roman" w:hAnsi="Times New Roman"/>
          <w:sz w:val="24"/>
          <w:szCs w:val="24"/>
        </w:rPr>
      </w:pPr>
      <w:r w:rsidRPr="00FA69B7">
        <w:rPr>
          <w:rFonts w:ascii="Times New Roman" w:hAnsi="Times New Roman"/>
          <w:sz w:val="24"/>
          <w:szCs w:val="24"/>
        </w:rPr>
        <w:t>В рамках мероприятия «Поддержка деятельности молодежных общественных организаций, объединений, инициатив и развитие добровольческого (волонтерского) движения, содействие трудовой адаптации и занятости молодежи» в летний период 2021 года на территории города Луги была организована трудовая занятость несовершеннолетней молодежи – 40 человек.</w:t>
      </w:r>
    </w:p>
    <w:p w:rsidR="002D6F2C" w:rsidRPr="00FA69B7" w:rsidRDefault="002D6F2C" w:rsidP="002D6F2C">
      <w:pPr>
        <w:spacing w:after="0" w:line="240" w:lineRule="auto"/>
        <w:ind w:firstLine="709"/>
        <w:jc w:val="both"/>
        <w:rPr>
          <w:rFonts w:ascii="Times New Roman" w:hAnsi="Times New Roman"/>
          <w:sz w:val="24"/>
          <w:szCs w:val="24"/>
        </w:rPr>
      </w:pPr>
      <w:r w:rsidRPr="00FA69B7">
        <w:rPr>
          <w:rFonts w:ascii="Times New Roman" w:hAnsi="Times New Roman"/>
          <w:sz w:val="24"/>
          <w:szCs w:val="24"/>
        </w:rPr>
        <w:t xml:space="preserve">На территории Лужского муниципального района организована работа поисковых отрядов: «Память», «Витязь», «Лужский рубеж им. В.С. </w:t>
      </w:r>
      <w:proofErr w:type="spellStart"/>
      <w:r w:rsidRPr="00FA69B7">
        <w:rPr>
          <w:rFonts w:ascii="Times New Roman" w:hAnsi="Times New Roman"/>
          <w:sz w:val="24"/>
          <w:szCs w:val="24"/>
        </w:rPr>
        <w:t>Шитца</w:t>
      </w:r>
      <w:proofErr w:type="spellEnd"/>
      <w:r w:rsidRPr="00FA69B7">
        <w:rPr>
          <w:rFonts w:ascii="Times New Roman" w:hAnsi="Times New Roman"/>
          <w:sz w:val="24"/>
          <w:szCs w:val="24"/>
        </w:rPr>
        <w:t>», «Редут». Военно-патриотическое поисковое объединение «Витязь» на протяжении многих лет проводит уроки мужества, поисковые экспедиции на территории Лужского района по обнаружению останков воинов Великой Отечественной войны.</w:t>
      </w:r>
    </w:p>
    <w:p w:rsidR="002D6F2C" w:rsidRPr="00FA69B7" w:rsidRDefault="002D6F2C" w:rsidP="002D6F2C">
      <w:pPr>
        <w:spacing w:after="0" w:line="240" w:lineRule="auto"/>
        <w:ind w:firstLine="709"/>
        <w:jc w:val="both"/>
        <w:rPr>
          <w:rFonts w:ascii="Times New Roman" w:hAnsi="Times New Roman"/>
          <w:sz w:val="24"/>
          <w:szCs w:val="24"/>
        </w:rPr>
      </w:pPr>
      <w:r w:rsidRPr="00FA69B7">
        <w:rPr>
          <w:rFonts w:ascii="Times New Roman" w:hAnsi="Times New Roman"/>
          <w:sz w:val="24"/>
          <w:szCs w:val="24"/>
        </w:rPr>
        <w:t>В</w:t>
      </w:r>
      <w:r>
        <w:rPr>
          <w:rFonts w:ascii="Times New Roman" w:hAnsi="Times New Roman"/>
          <w:sz w:val="24"/>
          <w:szCs w:val="24"/>
        </w:rPr>
        <w:t xml:space="preserve"> течение 2022</w:t>
      </w:r>
      <w:r w:rsidRPr="00FA69B7">
        <w:rPr>
          <w:rFonts w:ascii="Times New Roman" w:hAnsi="Times New Roman"/>
          <w:sz w:val="24"/>
          <w:szCs w:val="24"/>
        </w:rPr>
        <w:t xml:space="preserve"> года проведено 1 торжественное мероприятие по перезахоронению останков воинов, погибших в годы Великой Отечественной Войны:</w:t>
      </w:r>
    </w:p>
    <w:p w:rsidR="002D6F2C" w:rsidRPr="00FA69B7" w:rsidRDefault="002D6F2C" w:rsidP="002D6F2C">
      <w:pPr>
        <w:spacing w:after="0" w:line="240" w:lineRule="auto"/>
        <w:ind w:firstLine="709"/>
        <w:jc w:val="both"/>
        <w:rPr>
          <w:rFonts w:ascii="Times New Roman" w:hAnsi="Times New Roman"/>
          <w:sz w:val="24"/>
          <w:szCs w:val="24"/>
        </w:rPr>
      </w:pPr>
      <w:r>
        <w:rPr>
          <w:rFonts w:ascii="Times New Roman" w:hAnsi="Times New Roman"/>
          <w:sz w:val="24"/>
          <w:szCs w:val="24"/>
        </w:rPr>
        <w:t>28 сентября 2022</w:t>
      </w:r>
      <w:r w:rsidRPr="00FA69B7">
        <w:rPr>
          <w:rFonts w:ascii="Times New Roman" w:hAnsi="Times New Roman"/>
          <w:sz w:val="24"/>
          <w:szCs w:val="24"/>
        </w:rPr>
        <w:t xml:space="preserve"> года – г. Луга, </w:t>
      </w:r>
      <w:proofErr w:type="spellStart"/>
      <w:r w:rsidRPr="00FA69B7">
        <w:rPr>
          <w:rFonts w:ascii="Times New Roman" w:hAnsi="Times New Roman"/>
          <w:sz w:val="24"/>
          <w:szCs w:val="24"/>
        </w:rPr>
        <w:t>н</w:t>
      </w:r>
      <w:proofErr w:type="spellEnd"/>
      <w:r w:rsidRPr="00FA69B7">
        <w:rPr>
          <w:rFonts w:ascii="Times New Roman" w:hAnsi="Times New Roman"/>
          <w:sz w:val="24"/>
          <w:szCs w:val="24"/>
        </w:rPr>
        <w:t>/</w:t>
      </w:r>
      <w:proofErr w:type="spellStart"/>
      <w:proofErr w:type="gramStart"/>
      <w:r w:rsidRPr="00FA69B7">
        <w:rPr>
          <w:rFonts w:ascii="Times New Roman" w:hAnsi="Times New Roman"/>
          <w:sz w:val="24"/>
          <w:szCs w:val="24"/>
        </w:rPr>
        <w:t>п</w:t>
      </w:r>
      <w:proofErr w:type="spellEnd"/>
      <w:proofErr w:type="gramEnd"/>
      <w:r w:rsidRPr="00FA69B7">
        <w:rPr>
          <w:rFonts w:ascii="Times New Roman" w:hAnsi="Times New Roman"/>
          <w:sz w:val="24"/>
          <w:szCs w:val="24"/>
        </w:rPr>
        <w:t xml:space="preserve"> Городок, братское захоронение у оз. </w:t>
      </w:r>
      <w:proofErr w:type="spellStart"/>
      <w:r w:rsidRPr="00FA69B7">
        <w:rPr>
          <w:rFonts w:ascii="Times New Roman" w:hAnsi="Times New Roman"/>
          <w:sz w:val="24"/>
          <w:szCs w:val="24"/>
        </w:rPr>
        <w:t>Толони</w:t>
      </w:r>
      <w:proofErr w:type="spellEnd"/>
      <w:r w:rsidRPr="00FA69B7">
        <w:rPr>
          <w:rFonts w:ascii="Times New Roman" w:hAnsi="Times New Roman"/>
          <w:sz w:val="24"/>
          <w:szCs w:val="24"/>
        </w:rPr>
        <w:t>, торжественно-траурная церемония погребения 8 останков воинов, погибших в годы Великой Отечественной войны.</w:t>
      </w:r>
    </w:p>
    <w:p w:rsidR="00ED7DED" w:rsidRPr="002D6F2C" w:rsidRDefault="00ED7DED" w:rsidP="006438BC">
      <w:pPr>
        <w:pStyle w:val="a3"/>
        <w:ind w:firstLine="709"/>
        <w:jc w:val="both"/>
        <w:rPr>
          <w:rFonts w:ascii="Times New Roman" w:hAnsi="Times New Roman"/>
          <w:sz w:val="24"/>
          <w:szCs w:val="24"/>
        </w:rPr>
      </w:pPr>
      <w:r w:rsidRPr="002D6F2C">
        <w:rPr>
          <w:rFonts w:ascii="Times New Roman" w:hAnsi="Times New Roman"/>
          <w:sz w:val="24"/>
          <w:szCs w:val="24"/>
        </w:rPr>
        <w:t>В целом муниципальная программа «</w:t>
      </w:r>
      <w:r w:rsidR="00024941" w:rsidRPr="002D6F2C">
        <w:rPr>
          <w:rFonts w:ascii="Times New Roman" w:hAnsi="Times New Roman"/>
          <w:sz w:val="24"/>
          <w:szCs w:val="24"/>
        </w:rPr>
        <w:t>Молодежь Лужског</w:t>
      </w:r>
      <w:r w:rsidR="00852CC7" w:rsidRPr="002D6F2C">
        <w:rPr>
          <w:rFonts w:ascii="Times New Roman" w:hAnsi="Times New Roman"/>
          <w:sz w:val="24"/>
          <w:szCs w:val="24"/>
        </w:rPr>
        <w:t>о городского поселения»</w:t>
      </w:r>
      <w:r w:rsidRPr="002D6F2C">
        <w:rPr>
          <w:rFonts w:ascii="Times New Roman" w:hAnsi="Times New Roman"/>
          <w:sz w:val="24"/>
          <w:szCs w:val="24"/>
        </w:rPr>
        <w:t xml:space="preserve"> в </w:t>
      </w:r>
      <w:r w:rsidR="00DC44F6" w:rsidRPr="002D6F2C">
        <w:rPr>
          <w:rFonts w:ascii="Times New Roman" w:hAnsi="Times New Roman"/>
          <w:sz w:val="24"/>
          <w:szCs w:val="24"/>
        </w:rPr>
        <w:t>20</w:t>
      </w:r>
      <w:r w:rsidR="006438BC" w:rsidRPr="002D6F2C">
        <w:rPr>
          <w:rFonts w:ascii="Times New Roman" w:hAnsi="Times New Roman"/>
          <w:sz w:val="24"/>
          <w:szCs w:val="24"/>
        </w:rPr>
        <w:t>2</w:t>
      </w:r>
      <w:r w:rsidR="002D6F2C" w:rsidRPr="002D6F2C">
        <w:rPr>
          <w:rFonts w:ascii="Times New Roman" w:hAnsi="Times New Roman"/>
          <w:sz w:val="24"/>
          <w:szCs w:val="24"/>
        </w:rPr>
        <w:t>2</w:t>
      </w:r>
      <w:r w:rsidRPr="002D6F2C">
        <w:rPr>
          <w:rFonts w:ascii="Times New Roman" w:hAnsi="Times New Roman"/>
          <w:sz w:val="24"/>
          <w:szCs w:val="24"/>
        </w:rPr>
        <w:t xml:space="preserve"> году реализована с </w:t>
      </w:r>
      <w:r w:rsidR="00961150" w:rsidRPr="002D6F2C">
        <w:rPr>
          <w:rFonts w:ascii="Times New Roman" w:hAnsi="Times New Roman"/>
          <w:sz w:val="24"/>
          <w:szCs w:val="24"/>
        </w:rPr>
        <w:t>высоким</w:t>
      </w:r>
      <w:r w:rsidRPr="002D6F2C">
        <w:rPr>
          <w:rFonts w:ascii="Times New Roman" w:hAnsi="Times New Roman"/>
          <w:sz w:val="24"/>
          <w:szCs w:val="24"/>
        </w:rPr>
        <w:t xml:space="preserve"> уровнем эффективности (Индекс эффективности – </w:t>
      </w:r>
      <w:r w:rsidR="006438BC" w:rsidRPr="002D6F2C">
        <w:rPr>
          <w:rFonts w:ascii="Times New Roman" w:hAnsi="Times New Roman"/>
          <w:sz w:val="24"/>
          <w:szCs w:val="24"/>
        </w:rPr>
        <w:t xml:space="preserve"> </w:t>
      </w:r>
      <w:r w:rsidR="00F029AF" w:rsidRPr="002D6F2C">
        <w:rPr>
          <w:rFonts w:ascii="Times New Roman" w:hAnsi="Times New Roman"/>
          <w:sz w:val="24"/>
          <w:szCs w:val="24"/>
        </w:rPr>
        <w:t>1</w:t>
      </w:r>
      <w:r w:rsidRPr="002D6F2C">
        <w:rPr>
          <w:rFonts w:ascii="Times New Roman" w:hAnsi="Times New Roman"/>
          <w:sz w:val="24"/>
          <w:szCs w:val="24"/>
        </w:rPr>
        <w:t>).</w:t>
      </w:r>
    </w:p>
    <w:p w:rsidR="00011810" w:rsidRPr="00097657" w:rsidRDefault="00011810" w:rsidP="00367072">
      <w:pPr>
        <w:pStyle w:val="a3"/>
        <w:ind w:firstLine="709"/>
        <w:jc w:val="both"/>
        <w:rPr>
          <w:rFonts w:ascii="Times New Roman" w:hAnsi="Times New Roman"/>
          <w:sz w:val="24"/>
          <w:szCs w:val="24"/>
          <w:highlight w:val="yellow"/>
        </w:rPr>
      </w:pPr>
    </w:p>
    <w:p w:rsidR="00ED7DED" w:rsidRPr="00285481" w:rsidRDefault="00ED7DED" w:rsidP="00ED7DED">
      <w:pPr>
        <w:pStyle w:val="a4"/>
        <w:numPr>
          <w:ilvl w:val="0"/>
          <w:numId w:val="7"/>
        </w:numPr>
        <w:spacing w:after="0" w:line="240" w:lineRule="auto"/>
        <w:ind w:left="0" w:firstLine="0"/>
        <w:jc w:val="both"/>
        <w:rPr>
          <w:rFonts w:ascii="Times New Roman" w:hAnsi="Times New Roman"/>
          <w:b/>
          <w:sz w:val="24"/>
          <w:szCs w:val="24"/>
          <w:u w:val="single"/>
        </w:rPr>
      </w:pPr>
      <w:r w:rsidRPr="00285481">
        <w:rPr>
          <w:rFonts w:ascii="Times New Roman" w:hAnsi="Times New Roman"/>
          <w:b/>
          <w:sz w:val="24"/>
          <w:szCs w:val="24"/>
          <w:u w:val="single"/>
        </w:rPr>
        <w:t>Муниципальная программа «</w:t>
      </w:r>
      <w:r w:rsidR="00024941" w:rsidRPr="00285481">
        <w:rPr>
          <w:rFonts w:ascii="Times New Roman" w:hAnsi="Times New Roman"/>
          <w:b/>
          <w:sz w:val="24"/>
          <w:szCs w:val="24"/>
          <w:u w:val="single"/>
        </w:rPr>
        <w:t>Развитие культуры в Лужском городском поселении</w:t>
      </w:r>
      <w:r w:rsidRPr="00285481">
        <w:rPr>
          <w:rFonts w:ascii="Times New Roman" w:hAnsi="Times New Roman"/>
          <w:b/>
          <w:sz w:val="24"/>
          <w:szCs w:val="24"/>
          <w:u w:val="single"/>
        </w:rPr>
        <w:t>»</w:t>
      </w:r>
    </w:p>
    <w:p w:rsidR="009C24FE" w:rsidRPr="00BB3D9D" w:rsidRDefault="009C24FE" w:rsidP="009C24FE">
      <w:pPr>
        <w:spacing w:after="0" w:line="240" w:lineRule="auto"/>
        <w:ind w:right="-1" w:firstLine="709"/>
        <w:jc w:val="both"/>
        <w:rPr>
          <w:rFonts w:ascii="Times New Roman" w:hAnsi="Times New Roman"/>
          <w:sz w:val="24"/>
          <w:szCs w:val="24"/>
        </w:rPr>
      </w:pPr>
      <w:r w:rsidRPr="00BB3D9D">
        <w:rPr>
          <w:rFonts w:ascii="Times New Roman" w:hAnsi="Times New Roman"/>
          <w:sz w:val="24"/>
          <w:szCs w:val="24"/>
        </w:rPr>
        <w:t xml:space="preserve">Муниципальная программа «Развитие культуры в Лужском городском поселении» утверждена постановлением администрации Лужского </w:t>
      </w:r>
      <w:proofErr w:type="gramStart"/>
      <w:r w:rsidRPr="00BB3D9D">
        <w:rPr>
          <w:rFonts w:ascii="Times New Roman" w:hAnsi="Times New Roman"/>
          <w:sz w:val="24"/>
          <w:szCs w:val="24"/>
        </w:rPr>
        <w:t>муниципального</w:t>
      </w:r>
      <w:proofErr w:type="gramEnd"/>
      <w:r w:rsidRPr="00BB3D9D">
        <w:rPr>
          <w:rFonts w:ascii="Times New Roman" w:hAnsi="Times New Roman"/>
          <w:sz w:val="24"/>
          <w:szCs w:val="24"/>
        </w:rPr>
        <w:t xml:space="preserve"> район от 18.12.2018 № 3990. В программу внесены изменения постановлениями от 01.04.2021 №913, от 18.10.2021 №3299, от 24.12.2021 № 4041</w:t>
      </w:r>
      <w:r w:rsidR="00BB3D9D" w:rsidRPr="00BB3D9D">
        <w:rPr>
          <w:rFonts w:ascii="Times New Roman" w:hAnsi="Times New Roman"/>
          <w:sz w:val="24"/>
          <w:szCs w:val="24"/>
        </w:rPr>
        <w:t>, от 05.09.2022 № 2777</w:t>
      </w:r>
      <w:r w:rsidRPr="00BB3D9D">
        <w:rPr>
          <w:rFonts w:ascii="Times New Roman" w:hAnsi="Times New Roman"/>
          <w:sz w:val="24"/>
          <w:szCs w:val="24"/>
        </w:rPr>
        <w:t>.</w:t>
      </w:r>
    </w:p>
    <w:p w:rsidR="00BB3D9D" w:rsidRPr="004535BB" w:rsidRDefault="00BB3D9D" w:rsidP="00BB3D9D">
      <w:pPr>
        <w:spacing w:after="0" w:line="240" w:lineRule="auto"/>
        <w:ind w:firstLine="708"/>
        <w:jc w:val="both"/>
        <w:rPr>
          <w:rFonts w:ascii="Times New Roman" w:hAnsi="Times New Roman"/>
          <w:sz w:val="24"/>
          <w:szCs w:val="24"/>
        </w:rPr>
      </w:pPr>
      <w:r w:rsidRPr="004535BB">
        <w:rPr>
          <w:rFonts w:ascii="Times New Roman" w:hAnsi="Times New Roman"/>
          <w:sz w:val="24"/>
          <w:szCs w:val="24"/>
        </w:rPr>
        <w:t>На 20</w:t>
      </w:r>
      <w:r>
        <w:rPr>
          <w:rFonts w:ascii="Times New Roman" w:hAnsi="Times New Roman"/>
          <w:sz w:val="24"/>
          <w:szCs w:val="24"/>
        </w:rPr>
        <w:t>22</w:t>
      </w:r>
      <w:r w:rsidRPr="004535BB">
        <w:rPr>
          <w:rFonts w:ascii="Times New Roman" w:hAnsi="Times New Roman"/>
          <w:sz w:val="24"/>
          <w:szCs w:val="24"/>
        </w:rPr>
        <w:t xml:space="preserve"> год муниципальной программой запланировано финансирован</w:t>
      </w:r>
      <w:r>
        <w:rPr>
          <w:rFonts w:ascii="Times New Roman" w:hAnsi="Times New Roman"/>
          <w:sz w:val="24"/>
          <w:szCs w:val="24"/>
        </w:rPr>
        <w:t xml:space="preserve">ие в размере </w:t>
      </w:r>
      <w:r w:rsidRPr="00CE64E0">
        <w:rPr>
          <w:rFonts w:ascii="Times New Roman" w:hAnsi="Times New Roman"/>
          <w:sz w:val="24"/>
          <w:szCs w:val="24"/>
        </w:rPr>
        <w:t>211226,2</w:t>
      </w:r>
      <w:r>
        <w:rPr>
          <w:rFonts w:ascii="Times New Roman" w:hAnsi="Times New Roman"/>
          <w:sz w:val="24"/>
          <w:szCs w:val="24"/>
        </w:rPr>
        <w:t xml:space="preserve"> </w:t>
      </w:r>
      <w:r w:rsidRPr="004535BB">
        <w:rPr>
          <w:rFonts w:ascii="Times New Roman" w:hAnsi="Times New Roman"/>
          <w:sz w:val="24"/>
          <w:szCs w:val="24"/>
        </w:rPr>
        <w:t>тыс</w:t>
      </w:r>
      <w:proofErr w:type="gramStart"/>
      <w:r w:rsidRPr="004535BB">
        <w:rPr>
          <w:rFonts w:ascii="Times New Roman" w:hAnsi="Times New Roman"/>
          <w:sz w:val="24"/>
          <w:szCs w:val="24"/>
        </w:rPr>
        <w:t>.р</w:t>
      </w:r>
      <w:proofErr w:type="gramEnd"/>
      <w:r w:rsidRPr="004535BB">
        <w:rPr>
          <w:rFonts w:ascii="Times New Roman" w:hAnsi="Times New Roman"/>
          <w:sz w:val="24"/>
          <w:szCs w:val="24"/>
        </w:rPr>
        <w:t xml:space="preserve">уб. (в том числе средства </w:t>
      </w:r>
      <w:r>
        <w:rPr>
          <w:rFonts w:ascii="Times New Roman" w:hAnsi="Times New Roman"/>
          <w:sz w:val="24"/>
          <w:szCs w:val="24"/>
        </w:rPr>
        <w:t xml:space="preserve">областного бюджета – </w:t>
      </w:r>
      <w:r w:rsidRPr="00C944CF">
        <w:rPr>
          <w:rFonts w:ascii="Times New Roman" w:hAnsi="Times New Roman"/>
          <w:sz w:val="24"/>
          <w:szCs w:val="24"/>
        </w:rPr>
        <w:t>25700,1</w:t>
      </w:r>
      <w:r w:rsidRPr="004535BB">
        <w:rPr>
          <w:rFonts w:ascii="Times New Roman" w:hAnsi="Times New Roman"/>
          <w:sz w:val="24"/>
          <w:szCs w:val="24"/>
        </w:rPr>
        <w:t xml:space="preserve"> тыс. руб.), ассигнования предусмотренные в бюджете </w:t>
      </w:r>
      <w:r>
        <w:rPr>
          <w:rFonts w:ascii="Times New Roman" w:hAnsi="Times New Roman"/>
          <w:sz w:val="24"/>
          <w:szCs w:val="24"/>
        </w:rPr>
        <w:t xml:space="preserve">на 2022 год составили </w:t>
      </w:r>
      <w:r w:rsidRPr="00C944CF">
        <w:rPr>
          <w:rFonts w:ascii="Times New Roman" w:hAnsi="Times New Roman"/>
          <w:sz w:val="24"/>
          <w:szCs w:val="24"/>
        </w:rPr>
        <w:t>210414,</w:t>
      </w:r>
      <w:r>
        <w:rPr>
          <w:rFonts w:ascii="Times New Roman" w:hAnsi="Times New Roman"/>
          <w:sz w:val="24"/>
          <w:szCs w:val="24"/>
        </w:rPr>
        <w:t>8</w:t>
      </w:r>
      <w:r w:rsidRPr="004535BB">
        <w:rPr>
          <w:rFonts w:ascii="Times New Roman" w:hAnsi="Times New Roman"/>
          <w:sz w:val="24"/>
          <w:szCs w:val="24"/>
        </w:rPr>
        <w:t xml:space="preserve"> тыс. руб. (в том числе средства </w:t>
      </w:r>
      <w:r>
        <w:rPr>
          <w:rFonts w:ascii="Times New Roman" w:hAnsi="Times New Roman"/>
          <w:sz w:val="24"/>
          <w:szCs w:val="24"/>
        </w:rPr>
        <w:t xml:space="preserve">областного бюджета – </w:t>
      </w:r>
      <w:r w:rsidRPr="00C944CF">
        <w:rPr>
          <w:rFonts w:ascii="Times New Roman" w:hAnsi="Times New Roman"/>
          <w:sz w:val="24"/>
          <w:szCs w:val="24"/>
        </w:rPr>
        <w:t>27431,5</w:t>
      </w:r>
      <w:r>
        <w:rPr>
          <w:rFonts w:ascii="Times New Roman" w:hAnsi="Times New Roman"/>
          <w:sz w:val="24"/>
          <w:szCs w:val="24"/>
        </w:rPr>
        <w:t xml:space="preserve"> </w:t>
      </w:r>
      <w:r w:rsidRPr="004535BB">
        <w:rPr>
          <w:rFonts w:ascii="Times New Roman" w:hAnsi="Times New Roman"/>
          <w:sz w:val="24"/>
          <w:szCs w:val="24"/>
        </w:rPr>
        <w:t>тыс. руб.). За 20</w:t>
      </w:r>
      <w:r>
        <w:rPr>
          <w:rFonts w:ascii="Times New Roman" w:hAnsi="Times New Roman"/>
          <w:sz w:val="24"/>
          <w:szCs w:val="24"/>
        </w:rPr>
        <w:t>22</w:t>
      </w:r>
      <w:r w:rsidRPr="004535BB">
        <w:rPr>
          <w:rFonts w:ascii="Times New Roman" w:hAnsi="Times New Roman"/>
          <w:sz w:val="24"/>
          <w:szCs w:val="24"/>
        </w:rPr>
        <w:t xml:space="preserve"> год расх</w:t>
      </w:r>
      <w:r>
        <w:rPr>
          <w:rFonts w:ascii="Times New Roman" w:hAnsi="Times New Roman"/>
          <w:sz w:val="24"/>
          <w:szCs w:val="24"/>
        </w:rPr>
        <w:t xml:space="preserve">оды по программе составили </w:t>
      </w:r>
      <w:r w:rsidRPr="00C944CF">
        <w:rPr>
          <w:rFonts w:ascii="Times New Roman" w:hAnsi="Times New Roman"/>
          <w:sz w:val="24"/>
          <w:szCs w:val="24"/>
        </w:rPr>
        <w:t>176860,8</w:t>
      </w:r>
      <w:r w:rsidRPr="004535BB">
        <w:rPr>
          <w:rFonts w:ascii="Times New Roman" w:hAnsi="Times New Roman"/>
          <w:sz w:val="24"/>
          <w:szCs w:val="24"/>
        </w:rPr>
        <w:t xml:space="preserve"> тыс</w:t>
      </w:r>
      <w:proofErr w:type="gramStart"/>
      <w:r w:rsidRPr="004535BB">
        <w:rPr>
          <w:rFonts w:ascii="Times New Roman" w:hAnsi="Times New Roman"/>
          <w:sz w:val="24"/>
          <w:szCs w:val="24"/>
        </w:rPr>
        <w:t>.р</w:t>
      </w:r>
      <w:proofErr w:type="gramEnd"/>
      <w:r w:rsidRPr="004535BB">
        <w:rPr>
          <w:rFonts w:ascii="Times New Roman" w:hAnsi="Times New Roman"/>
          <w:sz w:val="24"/>
          <w:szCs w:val="24"/>
        </w:rPr>
        <w:t>уб. (в том числе средс</w:t>
      </w:r>
      <w:r>
        <w:rPr>
          <w:rFonts w:ascii="Times New Roman" w:hAnsi="Times New Roman"/>
          <w:sz w:val="24"/>
          <w:szCs w:val="24"/>
        </w:rPr>
        <w:t xml:space="preserve">тва областного бюджета – </w:t>
      </w:r>
      <w:r w:rsidRPr="00C944CF">
        <w:rPr>
          <w:rFonts w:ascii="Times New Roman" w:hAnsi="Times New Roman"/>
          <w:sz w:val="24"/>
          <w:szCs w:val="24"/>
        </w:rPr>
        <w:t>26582,1</w:t>
      </w:r>
      <w:r>
        <w:rPr>
          <w:rFonts w:ascii="Times New Roman" w:hAnsi="Times New Roman"/>
          <w:sz w:val="24"/>
          <w:szCs w:val="24"/>
        </w:rPr>
        <w:t xml:space="preserve"> тыс. руб.), что составляет  </w:t>
      </w:r>
      <w:r w:rsidRPr="00C944CF">
        <w:rPr>
          <w:rFonts w:ascii="Times New Roman" w:hAnsi="Times New Roman"/>
          <w:sz w:val="24"/>
          <w:szCs w:val="24"/>
        </w:rPr>
        <w:t>83,7</w:t>
      </w:r>
      <w:r>
        <w:rPr>
          <w:rFonts w:ascii="Times New Roman" w:hAnsi="Times New Roman"/>
          <w:sz w:val="24"/>
          <w:szCs w:val="24"/>
        </w:rPr>
        <w:t xml:space="preserve"> </w:t>
      </w:r>
      <w:r w:rsidRPr="004535BB">
        <w:rPr>
          <w:rFonts w:ascii="Times New Roman" w:hAnsi="Times New Roman"/>
          <w:sz w:val="24"/>
          <w:szCs w:val="24"/>
        </w:rPr>
        <w:t>% от предусмотренных ассигнований.</w:t>
      </w:r>
    </w:p>
    <w:p w:rsidR="00BB3D9D" w:rsidRPr="00BB3D9D" w:rsidRDefault="00BB3D9D" w:rsidP="00BB3D9D">
      <w:pPr>
        <w:spacing w:after="0" w:line="240" w:lineRule="auto"/>
        <w:ind w:firstLine="708"/>
        <w:jc w:val="both"/>
        <w:rPr>
          <w:rFonts w:ascii="Times New Roman" w:hAnsi="Times New Roman"/>
          <w:sz w:val="24"/>
          <w:szCs w:val="24"/>
        </w:rPr>
      </w:pPr>
      <w:r w:rsidRPr="00BB3D9D">
        <w:rPr>
          <w:rFonts w:ascii="Times New Roman" w:hAnsi="Times New Roman"/>
          <w:sz w:val="24"/>
          <w:szCs w:val="24"/>
        </w:rPr>
        <w:t>На проведение городских мероприятий, фестивалей и праздников из местного бюджета Лужского муниципального района в 2022 году было израсходовано 1 628,5 тыс. руб. Проведены следующие мероприятия:</w:t>
      </w:r>
    </w:p>
    <w:p w:rsidR="00BB3D9D" w:rsidRPr="00BB3D9D" w:rsidRDefault="00BB3D9D" w:rsidP="00BB3D9D">
      <w:pPr>
        <w:spacing w:after="0" w:line="240" w:lineRule="auto"/>
        <w:ind w:firstLine="708"/>
        <w:jc w:val="both"/>
        <w:rPr>
          <w:rFonts w:ascii="Times New Roman" w:hAnsi="Times New Roman"/>
          <w:sz w:val="24"/>
          <w:szCs w:val="24"/>
        </w:rPr>
      </w:pPr>
      <w:r w:rsidRPr="00BB3D9D">
        <w:rPr>
          <w:rFonts w:ascii="Times New Roman" w:hAnsi="Times New Roman"/>
          <w:sz w:val="24"/>
          <w:szCs w:val="24"/>
        </w:rPr>
        <w:t>- Традиционный ежегодный концерт «Свет Рождества».</w:t>
      </w:r>
    </w:p>
    <w:p w:rsidR="00BB3D9D" w:rsidRPr="00BB3D9D" w:rsidRDefault="00BB3D9D" w:rsidP="00BB3D9D">
      <w:pPr>
        <w:spacing w:after="0" w:line="240" w:lineRule="auto"/>
        <w:ind w:firstLine="708"/>
        <w:jc w:val="both"/>
        <w:rPr>
          <w:rFonts w:ascii="Times New Roman" w:hAnsi="Times New Roman"/>
          <w:sz w:val="24"/>
          <w:szCs w:val="24"/>
        </w:rPr>
      </w:pPr>
      <w:r w:rsidRPr="00BB3D9D">
        <w:rPr>
          <w:rFonts w:ascii="Times New Roman" w:hAnsi="Times New Roman"/>
          <w:sz w:val="24"/>
          <w:szCs w:val="24"/>
        </w:rPr>
        <w:t>- Народное гуляние «Широкая Масленица»</w:t>
      </w:r>
    </w:p>
    <w:p w:rsidR="00BB3D9D" w:rsidRPr="00BB3D9D" w:rsidRDefault="00BB3D9D" w:rsidP="00BB3D9D">
      <w:pPr>
        <w:spacing w:after="0" w:line="240" w:lineRule="auto"/>
        <w:ind w:firstLine="708"/>
        <w:jc w:val="both"/>
        <w:rPr>
          <w:rFonts w:ascii="Times New Roman" w:hAnsi="Times New Roman"/>
          <w:sz w:val="24"/>
          <w:szCs w:val="24"/>
        </w:rPr>
      </w:pPr>
      <w:r w:rsidRPr="00BB3D9D">
        <w:rPr>
          <w:rFonts w:ascii="Times New Roman" w:hAnsi="Times New Roman"/>
          <w:sz w:val="24"/>
          <w:szCs w:val="24"/>
        </w:rPr>
        <w:t>Дистанционные акции и конкурсы:</w:t>
      </w:r>
    </w:p>
    <w:p w:rsidR="00BB3D9D" w:rsidRPr="00BB3D9D" w:rsidRDefault="00BB3D9D" w:rsidP="00BB3D9D">
      <w:pPr>
        <w:spacing w:after="0" w:line="240" w:lineRule="auto"/>
        <w:ind w:firstLine="708"/>
        <w:jc w:val="both"/>
        <w:rPr>
          <w:rFonts w:ascii="Times New Roman" w:hAnsi="Times New Roman"/>
          <w:sz w:val="24"/>
          <w:szCs w:val="24"/>
        </w:rPr>
      </w:pPr>
      <w:r w:rsidRPr="00BB3D9D">
        <w:rPr>
          <w:rFonts w:ascii="Times New Roman" w:hAnsi="Times New Roman"/>
          <w:sz w:val="24"/>
          <w:szCs w:val="24"/>
        </w:rPr>
        <w:t>- Всероссийская  Акция «Окно Победы», посвящённая 76-летию Победы в Великой Отечественной войне</w:t>
      </w:r>
    </w:p>
    <w:p w:rsidR="00BB3D9D" w:rsidRPr="00BB3D9D" w:rsidRDefault="00BB3D9D" w:rsidP="00BB3D9D">
      <w:pPr>
        <w:spacing w:after="0" w:line="240" w:lineRule="auto"/>
        <w:ind w:firstLine="708"/>
        <w:jc w:val="both"/>
        <w:rPr>
          <w:rFonts w:ascii="Times New Roman" w:hAnsi="Times New Roman"/>
          <w:sz w:val="24"/>
          <w:szCs w:val="24"/>
        </w:rPr>
      </w:pPr>
      <w:r w:rsidRPr="00BB3D9D">
        <w:rPr>
          <w:rFonts w:ascii="Times New Roman" w:hAnsi="Times New Roman"/>
          <w:sz w:val="24"/>
          <w:szCs w:val="24"/>
        </w:rPr>
        <w:t>- Конкурс-фестиваль патриотической песни «Лужский рубеж»</w:t>
      </w:r>
    </w:p>
    <w:p w:rsidR="00BB3D9D" w:rsidRPr="00BB3D9D" w:rsidRDefault="00BB3D9D" w:rsidP="00BB3D9D">
      <w:pPr>
        <w:spacing w:after="0" w:line="240" w:lineRule="auto"/>
        <w:ind w:firstLine="708"/>
        <w:jc w:val="both"/>
        <w:rPr>
          <w:rFonts w:ascii="Times New Roman" w:hAnsi="Times New Roman"/>
          <w:sz w:val="24"/>
          <w:szCs w:val="24"/>
        </w:rPr>
      </w:pPr>
      <w:r w:rsidRPr="00BB3D9D">
        <w:rPr>
          <w:rFonts w:ascii="Times New Roman" w:hAnsi="Times New Roman"/>
          <w:sz w:val="24"/>
          <w:szCs w:val="24"/>
        </w:rPr>
        <w:t>- Фотоконкурс «России частица – Луга моя», ко Дню города</w:t>
      </w:r>
    </w:p>
    <w:p w:rsidR="00BB3D9D" w:rsidRPr="00BB3D9D" w:rsidRDefault="00BB3D9D" w:rsidP="00BB3D9D">
      <w:pPr>
        <w:spacing w:after="0" w:line="240" w:lineRule="auto"/>
        <w:ind w:firstLine="708"/>
        <w:jc w:val="both"/>
        <w:rPr>
          <w:rFonts w:ascii="Times New Roman" w:hAnsi="Times New Roman"/>
          <w:sz w:val="24"/>
          <w:szCs w:val="24"/>
        </w:rPr>
      </w:pPr>
      <w:r w:rsidRPr="00BB3D9D">
        <w:rPr>
          <w:rFonts w:ascii="Times New Roman" w:hAnsi="Times New Roman"/>
          <w:sz w:val="24"/>
          <w:szCs w:val="24"/>
        </w:rPr>
        <w:t>- Фестиваль национальных культур «Творческая планета», ко Дню народного единства</w:t>
      </w:r>
    </w:p>
    <w:p w:rsidR="00BB3D9D" w:rsidRPr="00BB3D9D" w:rsidRDefault="00BB3D9D" w:rsidP="00BB3D9D">
      <w:pPr>
        <w:spacing w:after="0" w:line="240" w:lineRule="auto"/>
        <w:ind w:firstLine="708"/>
        <w:jc w:val="both"/>
        <w:rPr>
          <w:rFonts w:ascii="Times New Roman" w:hAnsi="Times New Roman"/>
          <w:sz w:val="24"/>
          <w:szCs w:val="24"/>
        </w:rPr>
      </w:pPr>
      <w:r w:rsidRPr="00BB3D9D">
        <w:rPr>
          <w:rFonts w:ascii="Times New Roman" w:hAnsi="Times New Roman"/>
          <w:sz w:val="24"/>
          <w:szCs w:val="24"/>
        </w:rPr>
        <w:t>-  Всероссийская акция «Фронтовая бригада»</w:t>
      </w:r>
    </w:p>
    <w:p w:rsidR="00BB3D9D" w:rsidRPr="00BB3D9D" w:rsidRDefault="00BB3D9D" w:rsidP="00BB3D9D">
      <w:pPr>
        <w:spacing w:after="0" w:line="240" w:lineRule="auto"/>
        <w:ind w:firstLine="708"/>
        <w:jc w:val="both"/>
        <w:rPr>
          <w:rFonts w:ascii="Times New Roman" w:hAnsi="Times New Roman"/>
          <w:sz w:val="24"/>
          <w:szCs w:val="24"/>
        </w:rPr>
      </w:pPr>
      <w:r w:rsidRPr="00BB3D9D">
        <w:rPr>
          <w:rFonts w:ascii="Times New Roman" w:hAnsi="Times New Roman"/>
          <w:sz w:val="24"/>
          <w:szCs w:val="24"/>
        </w:rPr>
        <w:t>-  Акция «Подари Улыбку», ко Дню защиты детей</w:t>
      </w:r>
    </w:p>
    <w:p w:rsidR="00BB3D9D" w:rsidRPr="00BB3D9D" w:rsidRDefault="00BB3D9D" w:rsidP="00BB3D9D">
      <w:pPr>
        <w:spacing w:after="0" w:line="240" w:lineRule="auto"/>
        <w:ind w:firstLine="708"/>
        <w:jc w:val="both"/>
        <w:rPr>
          <w:rFonts w:ascii="Times New Roman" w:hAnsi="Times New Roman"/>
          <w:sz w:val="24"/>
          <w:szCs w:val="24"/>
        </w:rPr>
      </w:pPr>
      <w:r w:rsidRPr="00BB3D9D">
        <w:rPr>
          <w:rFonts w:ascii="Times New Roman" w:hAnsi="Times New Roman"/>
          <w:sz w:val="24"/>
          <w:szCs w:val="24"/>
        </w:rPr>
        <w:t>-  Парад войск Лужского гарнизона</w:t>
      </w:r>
    </w:p>
    <w:p w:rsidR="00BB3D9D" w:rsidRPr="00BB3D9D" w:rsidRDefault="00BB3D9D" w:rsidP="00BB3D9D">
      <w:pPr>
        <w:spacing w:after="0" w:line="240" w:lineRule="auto"/>
        <w:ind w:firstLine="708"/>
        <w:jc w:val="both"/>
        <w:rPr>
          <w:rFonts w:ascii="Times New Roman" w:hAnsi="Times New Roman"/>
          <w:sz w:val="24"/>
          <w:szCs w:val="24"/>
        </w:rPr>
      </w:pPr>
      <w:r w:rsidRPr="00BB3D9D">
        <w:rPr>
          <w:rFonts w:ascii="Times New Roman" w:hAnsi="Times New Roman"/>
          <w:sz w:val="24"/>
          <w:szCs w:val="24"/>
        </w:rPr>
        <w:lastRenderedPageBreak/>
        <w:t>-  Ретро-концерт «Лужский рубеж, посвящённый Дню защитников Лужского рубежа.</w:t>
      </w:r>
    </w:p>
    <w:p w:rsidR="00BB3D9D" w:rsidRPr="00BB3D9D" w:rsidRDefault="00BB3D9D" w:rsidP="00BB3D9D">
      <w:pPr>
        <w:spacing w:after="0" w:line="240" w:lineRule="auto"/>
        <w:ind w:firstLine="708"/>
        <w:jc w:val="both"/>
        <w:rPr>
          <w:rFonts w:ascii="Times New Roman" w:hAnsi="Times New Roman"/>
          <w:sz w:val="24"/>
          <w:szCs w:val="24"/>
        </w:rPr>
      </w:pPr>
      <w:r w:rsidRPr="00BB3D9D">
        <w:rPr>
          <w:rFonts w:ascii="Times New Roman" w:hAnsi="Times New Roman"/>
          <w:sz w:val="24"/>
          <w:szCs w:val="24"/>
        </w:rPr>
        <w:t>- Театрализованный концерт «Ленинградская область моя», ко Дню Ленинградской области</w:t>
      </w:r>
    </w:p>
    <w:p w:rsidR="00BB3D9D" w:rsidRPr="00BB3D9D" w:rsidRDefault="00BB3D9D" w:rsidP="00BB3D9D">
      <w:pPr>
        <w:spacing w:after="0" w:line="240" w:lineRule="auto"/>
        <w:ind w:firstLine="708"/>
        <w:jc w:val="both"/>
        <w:rPr>
          <w:rFonts w:ascii="Times New Roman" w:hAnsi="Times New Roman"/>
          <w:sz w:val="24"/>
          <w:szCs w:val="24"/>
        </w:rPr>
      </w:pPr>
      <w:r w:rsidRPr="00BB3D9D">
        <w:rPr>
          <w:rFonts w:ascii="Times New Roman" w:hAnsi="Times New Roman"/>
          <w:sz w:val="24"/>
          <w:szCs w:val="24"/>
        </w:rPr>
        <w:t>-  Праздничные мероприятия в День города Луга</w:t>
      </w:r>
    </w:p>
    <w:p w:rsidR="00BB3D9D" w:rsidRPr="00BB3D9D" w:rsidRDefault="00BB3D9D" w:rsidP="00BB3D9D">
      <w:pPr>
        <w:spacing w:after="0" w:line="240" w:lineRule="auto"/>
        <w:ind w:firstLine="708"/>
        <w:jc w:val="both"/>
        <w:rPr>
          <w:rFonts w:ascii="Times New Roman" w:hAnsi="Times New Roman"/>
          <w:sz w:val="24"/>
          <w:szCs w:val="24"/>
        </w:rPr>
      </w:pPr>
      <w:r w:rsidRPr="00BB3D9D">
        <w:rPr>
          <w:rFonts w:ascii="Times New Roman" w:hAnsi="Times New Roman"/>
          <w:sz w:val="24"/>
          <w:szCs w:val="24"/>
        </w:rPr>
        <w:t>-  Районный фестиваль песен советской эстрадной «Песня – верный друг твой навсегда»</w:t>
      </w:r>
    </w:p>
    <w:p w:rsidR="00BB3D9D" w:rsidRPr="00BB3D9D" w:rsidRDefault="00BB3D9D" w:rsidP="00BB3D9D">
      <w:pPr>
        <w:spacing w:after="0" w:line="240" w:lineRule="auto"/>
        <w:ind w:firstLine="708"/>
        <w:jc w:val="both"/>
        <w:rPr>
          <w:rFonts w:ascii="Times New Roman" w:hAnsi="Times New Roman"/>
          <w:sz w:val="24"/>
          <w:szCs w:val="24"/>
        </w:rPr>
      </w:pPr>
      <w:r w:rsidRPr="00BB3D9D">
        <w:rPr>
          <w:rFonts w:ascii="Times New Roman" w:hAnsi="Times New Roman"/>
          <w:sz w:val="24"/>
          <w:szCs w:val="24"/>
        </w:rPr>
        <w:t>-  Районный фестиваль детской песни советских композиторов «Мир песнями раскрасим»</w:t>
      </w:r>
    </w:p>
    <w:p w:rsidR="00BB3D9D" w:rsidRPr="00BB3D9D" w:rsidRDefault="00BB3D9D" w:rsidP="00BB3D9D">
      <w:pPr>
        <w:spacing w:after="0" w:line="240" w:lineRule="auto"/>
        <w:ind w:firstLine="708"/>
        <w:jc w:val="both"/>
        <w:rPr>
          <w:rFonts w:ascii="Times New Roman" w:hAnsi="Times New Roman"/>
          <w:sz w:val="24"/>
          <w:szCs w:val="24"/>
        </w:rPr>
      </w:pPr>
      <w:r w:rsidRPr="00BB3D9D">
        <w:rPr>
          <w:rFonts w:ascii="Times New Roman" w:hAnsi="Times New Roman"/>
          <w:sz w:val="24"/>
          <w:szCs w:val="24"/>
        </w:rPr>
        <w:t>- V Открытый фестиваль творчества людей с ограниченными возможностями здоровья «Мечте навстречу»</w:t>
      </w:r>
    </w:p>
    <w:p w:rsidR="00BB3D9D" w:rsidRPr="00BB3D9D" w:rsidRDefault="00BB3D9D" w:rsidP="00BB3D9D">
      <w:pPr>
        <w:spacing w:after="0" w:line="240" w:lineRule="auto"/>
        <w:ind w:firstLine="708"/>
        <w:jc w:val="both"/>
        <w:rPr>
          <w:rFonts w:ascii="Times New Roman" w:hAnsi="Times New Roman"/>
          <w:sz w:val="24"/>
          <w:szCs w:val="24"/>
        </w:rPr>
      </w:pPr>
      <w:r w:rsidRPr="00BB3D9D">
        <w:rPr>
          <w:rFonts w:ascii="Times New Roman" w:hAnsi="Times New Roman"/>
          <w:sz w:val="24"/>
          <w:szCs w:val="24"/>
        </w:rPr>
        <w:t>-  Районный фестиваль шляпок «Весеннее вдохновение»</w:t>
      </w:r>
    </w:p>
    <w:p w:rsidR="00BB3D9D" w:rsidRPr="00BB3D9D" w:rsidRDefault="00BB3D9D" w:rsidP="00BB3D9D">
      <w:pPr>
        <w:spacing w:after="0" w:line="240" w:lineRule="auto"/>
        <w:ind w:firstLine="708"/>
        <w:jc w:val="both"/>
        <w:rPr>
          <w:rFonts w:ascii="Times New Roman" w:hAnsi="Times New Roman"/>
          <w:sz w:val="24"/>
          <w:szCs w:val="24"/>
        </w:rPr>
      </w:pPr>
      <w:r w:rsidRPr="00BB3D9D">
        <w:rPr>
          <w:rFonts w:ascii="Times New Roman" w:hAnsi="Times New Roman"/>
          <w:sz w:val="24"/>
          <w:szCs w:val="24"/>
        </w:rPr>
        <w:t>- IV Открытый фестиваль творчества военнослужащих «Армейская звезда», посвящённый Дню героев Отечества</w:t>
      </w:r>
    </w:p>
    <w:p w:rsidR="00BB3D9D" w:rsidRPr="00BB3D9D" w:rsidRDefault="00BB3D9D" w:rsidP="00BB3D9D">
      <w:pPr>
        <w:spacing w:after="0" w:line="240" w:lineRule="auto"/>
        <w:ind w:firstLine="708"/>
        <w:jc w:val="both"/>
        <w:rPr>
          <w:rFonts w:ascii="Times New Roman" w:hAnsi="Times New Roman"/>
          <w:sz w:val="24"/>
          <w:szCs w:val="24"/>
        </w:rPr>
      </w:pPr>
      <w:r w:rsidRPr="00BB3D9D">
        <w:rPr>
          <w:rFonts w:ascii="Times New Roman" w:hAnsi="Times New Roman"/>
          <w:sz w:val="24"/>
          <w:szCs w:val="24"/>
        </w:rPr>
        <w:t>-  Городской праздник «Открытие Новогодней ёлки»</w:t>
      </w:r>
    </w:p>
    <w:p w:rsidR="009C24FE" w:rsidRPr="00BB3D9D" w:rsidRDefault="00BB3D9D" w:rsidP="009C24FE">
      <w:pPr>
        <w:spacing w:after="0" w:line="240" w:lineRule="auto"/>
        <w:ind w:firstLine="708"/>
        <w:jc w:val="both"/>
        <w:rPr>
          <w:rFonts w:ascii="Times New Roman" w:hAnsi="Times New Roman"/>
          <w:b/>
          <w:sz w:val="24"/>
          <w:szCs w:val="24"/>
        </w:rPr>
      </w:pPr>
      <w:r w:rsidRPr="00BB3D9D">
        <w:rPr>
          <w:rFonts w:ascii="Times New Roman" w:hAnsi="Times New Roman"/>
          <w:sz w:val="24"/>
          <w:szCs w:val="24"/>
        </w:rPr>
        <w:t>В целом</w:t>
      </w:r>
      <w:r w:rsidR="009C24FE" w:rsidRPr="00BB3D9D">
        <w:rPr>
          <w:rFonts w:ascii="Times New Roman" w:hAnsi="Times New Roman"/>
          <w:sz w:val="24"/>
          <w:szCs w:val="24"/>
        </w:rPr>
        <w:t xml:space="preserve"> муниципальн</w:t>
      </w:r>
      <w:r w:rsidRPr="00BB3D9D">
        <w:rPr>
          <w:rFonts w:ascii="Times New Roman" w:hAnsi="Times New Roman"/>
          <w:sz w:val="24"/>
          <w:szCs w:val="24"/>
        </w:rPr>
        <w:t>ая</w:t>
      </w:r>
      <w:r w:rsidR="009C24FE" w:rsidRPr="00BB3D9D">
        <w:rPr>
          <w:rFonts w:ascii="Times New Roman" w:hAnsi="Times New Roman"/>
          <w:sz w:val="24"/>
          <w:szCs w:val="24"/>
        </w:rPr>
        <w:t xml:space="preserve"> программ</w:t>
      </w:r>
      <w:r w:rsidRPr="00BB3D9D">
        <w:rPr>
          <w:rFonts w:ascii="Times New Roman" w:hAnsi="Times New Roman"/>
          <w:sz w:val="24"/>
          <w:szCs w:val="24"/>
        </w:rPr>
        <w:t>а в 2022 году реализована на запланированном уровне эффективности</w:t>
      </w:r>
      <w:r w:rsidR="009C24FE" w:rsidRPr="00BB3D9D">
        <w:rPr>
          <w:rFonts w:ascii="Times New Roman" w:hAnsi="Times New Roman"/>
          <w:sz w:val="24"/>
          <w:szCs w:val="24"/>
        </w:rPr>
        <w:t xml:space="preserve"> (Индекс эффективности</w:t>
      </w:r>
      <w:r w:rsidR="00583032" w:rsidRPr="00BB3D9D">
        <w:rPr>
          <w:rFonts w:ascii="Times New Roman" w:hAnsi="Times New Roman"/>
          <w:sz w:val="24"/>
          <w:szCs w:val="24"/>
        </w:rPr>
        <w:t xml:space="preserve"> </w:t>
      </w:r>
      <w:r w:rsidR="009C24FE" w:rsidRPr="00BB3D9D">
        <w:rPr>
          <w:rFonts w:ascii="Times New Roman" w:hAnsi="Times New Roman"/>
          <w:sz w:val="24"/>
          <w:szCs w:val="24"/>
        </w:rPr>
        <w:t>– 0,</w:t>
      </w:r>
      <w:r w:rsidRPr="00BB3D9D">
        <w:rPr>
          <w:rFonts w:ascii="Times New Roman" w:hAnsi="Times New Roman"/>
          <w:sz w:val="24"/>
          <w:szCs w:val="24"/>
        </w:rPr>
        <w:t>8</w:t>
      </w:r>
      <w:r w:rsidR="009C24FE" w:rsidRPr="00BB3D9D">
        <w:rPr>
          <w:rFonts w:ascii="Times New Roman" w:hAnsi="Times New Roman"/>
          <w:sz w:val="24"/>
          <w:szCs w:val="24"/>
        </w:rPr>
        <w:t>).</w:t>
      </w:r>
    </w:p>
    <w:p w:rsidR="00ED7DED" w:rsidRPr="00097657" w:rsidRDefault="00ED7DED" w:rsidP="00367072">
      <w:pPr>
        <w:pStyle w:val="a3"/>
        <w:ind w:firstLine="709"/>
        <w:jc w:val="both"/>
        <w:rPr>
          <w:rFonts w:ascii="Times New Roman" w:hAnsi="Times New Roman"/>
          <w:sz w:val="24"/>
          <w:szCs w:val="24"/>
          <w:highlight w:val="yellow"/>
        </w:rPr>
      </w:pPr>
    </w:p>
    <w:p w:rsidR="00ED7DED" w:rsidRPr="00AA7D56" w:rsidRDefault="00ED7DED" w:rsidP="00ED7DED">
      <w:pPr>
        <w:pStyle w:val="a3"/>
        <w:ind w:firstLine="709"/>
        <w:jc w:val="both"/>
        <w:rPr>
          <w:rFonts w:ascii="Times New Roman" w:hAnsi="Times New Roman"/>
          <w:sz w:val="24"/>
          <w:szCs w:val="24"/>
        </w:rPr>
      </w:pPr>
    </w:p>
    <w:p w:rsidR="00ED7DED" w:rsidRPr="00285481" w:rsidRDefault="00ED7DED" w:rsidP="00285481">
      <w:pPr>
        <w:pStyle w:val="a4"/>
        <w:numPr>
          <w:ilvl w:val="0"/>
          <w:numId w:val="7"/>
        </w:numPr>
        <w:spacing w:after="0" w:line="240" w:lineRule="auto"/>
        <w:ind w:left="0" w:firstLine="0"/>
        <w:jc w:val="both"/>
        <w:rPr>
          <w:rFonts w:ascii="Times New Roman" w:hAnsi="Times New Roman"/>
          <w:b/>
          <w:sz w:val="24"/>
          <w:szCs w:val="24"/>
          <w:u w:val="single"/>
        </w:rPr>
      </w:pPr>
      <w:r w:rsidRPr="00285481">
        <w:rPr>
          <w:rFonts w:ascii="Times New Roman" w:hAnsi="Times New Roman"/>
          <w:b/>
          <w:sz w:val="24"/>
          <w:szCs w:val="24"/>
          <w:u w:val="single"/>
        </w:rPr>
        <w:t>Муниципальная программа «</w:t>
      </w:r>
      <w:r w:rsidR="00241E02" w:rsidRPr="00285481">
        <w:rPr>
          <w:rFonts w:ascii="Times New Roman" w:hAnsi="Times New Roman"/>
          <w:b/>
          <w:sz w:val="24"/>
          <w:szCs w:val="24"/>
          <w:u w:val="single"/>
        </w:rPr>
        <w:t>Развитие и поддержка малого и среднего предпринимательства в Лужском городском поселении</w:t>
      </w:r>
      <w:r w:rsidRPr="00285481">
        <w:rPr>
          <w:rFonts w:ascii="Times New Roman" w:hAnsi="Times New Roman"/>
          <w:b/>
          <w:sz w:val="24"/>
          <w:szCs w:val="24"/>
          <w:u w:val="single"/>
        </w:rPr>
        <w:t>»</w:t>
      </w:r>
    </w:p>
    <w:p w:rsidR="00241E02" w:rsidRPr="00F20500" w:rsidRDefault="00241E02" w:rsidP="006D159E">
      <w:pPr>
        <w:pStyle w:val="a3"/>
        <w:ind w:firstLine="709"/>
        <w:jc w:val="both"/>
        <w:rPr>
          <w:rFonts w:ascii="Times New Roman" w:hAnsi="Times New Roman"/>
          <w:sz w:val="24"/>
          <w:szCs w:val="24"/>
        </w:rPr>
      </w:pPr>
      <w:r w:rsidRPr="00F20500">
        <w:rPr>
          <w:rFonts w:ascii="Times New Roman" w:hAnsi="Times New Roman"/>
          <w:sz w:val="24"/>
          <w:szCs w:val="24"/>
        </w:rPr>
        <w:t xml:space="preserve">Муниципальная программа «Развитие и поддержка малого и среднего предпринимательства в Лужском городском поселении», утверждена постановлением </w:t>
      </w:r>
      <w:r w:rsidR="006D159E" w:rsidRPr="00F20500">
        <w:rPr>
          <w:rFonts w:ascii="Times New Roman" w:hAnsi="Times New Roman"/>
          <w:sz w:val="24"/>
          <w:szCs w:val="24"/>
        </w:rPr>
        <w:t xml:space="preserve">администрации Лужского муниципального района </w:t>
      </w:r>
      <w:r w:rsidR="00D56752" w:rsidRPr="00F20500">
        <w:rPr>
          <w:rFonts w:ascii="Times New Roman" w:hAnsi="Times New Roman"/>
          <w:sz w:val="24"/>
          <w:szCs w:val="24"/>
        </w:rPr>
        <w:t xml:space="preserve">от </w:t>
      </w:r>
      <w:r w:rsidR="00CE43FD" w:rsidRPr="00F20500">
        <w:rPr>
          <w:rFonts w:ascii="Times New Roman" w:hAnsi="Times New Roman"/>
          <w:sz w:val="24"/>
          <w:szCs w:val="24"/>
        </w:rPr>
        <w:t>29.11.2018</w:t>
      </w:r>
      <w:r w:rsidR="00D56752" w:rsidRPr="00F20500">
        <w:rPr>
          <w:rFonts w:ascii="Times New Roman" w:hAnsi="Times New Roman"/>
          <w:sz w:val="24"/>
          <w:szCs w:val="24"/>
        </w:rPr>
        <w:t xml:space="preserve"> № </w:t>
      </w:r>
      <w:r w:rsidR="00CE43FD" w:rsidRPr="00F20500">
        <w:rPr>
          <w:rFonts w:ascii="Times New Roman" w:hAnsi="Times New Roman"/>
          <w:sz w:val="24"/>
          <w:szCs w:val="24"/>
        </w:rPr>
        <w:t>3721</w:t>
      </w:r>
      <w:r w:rsidR="00E037E5" w:rsidRPr="00F20500">
        <w:rPr>
          <w:rFonts w:ascii="Times New Roman" w:hAnsi="Times New Roman"/>
          <w:sz w:val="24"/>
          <w:szCs w:val="24"/>
        </w:rPr>
        <w:t>, в программу внесены изменения постановлени</w:t>
      </w:r>
      <w:r w:rsidR="001C2268" w:rsidRPr="00F20500">
        <w:rPr>
          <w:rFonts w:ascii="Times New Roman" w:hAnsi="Times New Roman"/>
          <w:sz w:val="24"/>
          <w:szCs w:val="24"/>
        </w:rPr>
        <w:t>ями</w:t>
      </w:r>
      <w:r w:rsidR="00E037E5" w:rsidRPr="00F20500">
        <w:rPr>
          <w:rFonts w:ascii="Times New Roman" w:hAnsi="Times New Roman"/>
          <w:sz w:val="24"/>
          <w:szCs w:val="24"/>
        </w:rPr>
        <w:t xml:space="preserve"> от 03.11.2020 № 3874</w:t>
      </w:r>
      <w:r w:rsidR="001C2268" w:rsidRPr="00F20500">
        <w:rPr>
          <w:rFonts w:ascii="Times New Roman" w:hAnsi="Times New Roman"/>
          <w:sz w:val="24"/>
          <w:szCs w:val="24"/>
        </w:rPr>
        <w:t>, от 23.12.2021 № 4012</w:t>
      </w:r>
      <w:r w:rsidR="00F20500" w:rsidRPr="00F20500">
        <w:rPr>
          <w:rFonts w:ascii="Times New Roman" w:hAnsi="Times New Roman"/>
          <w:sz w:val="24"/>
          <w:szCs w:val="24"/>
        </w:rPr>
        <w:t>, от 12.09.2023 № 2832</w:t>
      </w:r>
      <w:r w:rsidR="006D159E" w:rsidRPr="00F20500">
        <w:rPr>
          <w:rFonts w:ascii="Times New Roman" w:hAnsi="Times New Roman"/>
          <w:sz w:val="24"/>
          <w:szCs w:val="24"/>
        </w:rPr>
        <w:t xml:space="preserve">. </w:t>
      </w:r>
    </w:p>
    <w:p w:rsidR="00BB6DB7" w:rsidRPr="00F20500" w:rsidRDefault="00BB6DB7" w:rsidP="00BB6DB7">
      <w:pPr>
        <w:pStyle w:val="a3"/>
        <w:ind w:firstLine="709"/>
        <w:jc w:val="both"/>
        <w:rPr>
          <w:rFonts w:ascii="Times New Roman" w:hAnsi="Times New Roman"/>
          <w:sz w:val="24"/>
          <w:szCs w:val="24"/>
        </w:rPr>
      </w:pPr>
      <w:r w:rsidRPr="00F20500">
        <w:rPr>
          <w:rFonts w:ascii="Times New Roman" w:hAnsi="Times New Roman"/>
          <w:sz w:val="24"/>
          <w:szCs w:val="24"/>
        </w:rPr>
        <w:t xml:space="preserve">На </w:t>
      </w:r>
      <w:r w:rsidR="00DC44F6" w:rsidRPr="00F20500">
        <w:rPr>
          <w:rFonts w:ascii="Times New Roman" w:hAnsi="Times New Roman"/>
          <w:sz w:val="24"/>
          <w:szCs w:val="24"/>
        </w:rPr>
        <w:t>20</w:t>
      </w:r>
      <w:r w:rsidR="00E037E5" w:rsidRPr="00F20500">
        <w:rPr>
          <w:rFonts w:ascii="Times New Roman" w:hAnsi="Times New Roman"/>
          <w:sz w:val="24"/>
          <w:szCs w:val="24"/>
        </w:rPr>
        <w:t>2</w:t>
      </w:r>
      <w:r w:rsidR="00F20500" w:rsidRPr="00F20500">
        <w:rPr>
          <w:rFonts w:ascii="Times New Roman" w:hAnsi="Times New Roman"/>
          <w:sz w:val="24"/>
          <w:szCs w:val="24"/>
        </w:rPr>
        <w:t>2</w:t>
      </w:r>
      <w:r w:rsidRPr="00F20500">
        <w:rPr>
          <w:rFonts w:ascii="Times New Roman" w:hAnsi="Times New Roman"/>
          <w:sz w:val="24"/>
          <w:szCs w:val="24"/>
        </w:rPr>
        <w:t xml:space="preserve"> год муниципальной программой запланировано финансирование в размере </w:t>
      </w:r>
      <w:r w:rsidRPr="00F20500">
        <w:rPr>
          <w:rFonts w:ascii="Times New Roman" w:hAnsi="Times New Roman"/>
          <w:sz w:val="24"/>
          <w:szCs w:val="24"/>
        </w:rPr>
        <w:br/>
      </w:r>
      <w:r w:rsidR="00F20500" w:rsidRPr="00F20500">
        <w:rPr>
          <w:rFonts w:ascii="Times New Roman" w:hAnsi="Times New Roman"/>
          <w:sz w:val="24"/>
          <w:szCs w:val="24"/>
        </w:rPr>
        <w:t>506,2</w:t>
      </w:r>
      <w:r w:rsidRPr="00F20500">
        <w:rPr>
          <w:rFonts w:ascii="Times New Roman" w:hAnsi="Times New Roman"/>
          <w:sz w:val="24"/>
          <w:szCs w:val="24"/>
        </w:rPr>
        <w:t xml:space="preserve"> тыс</w:t>
      </w:r>
      <w:proofErr w:type="gramStart"/>
      <w:r w:rsidRPr="00F20500">
        <w:rPr>
          <w:rFonts w:ascii="Times New Roman" w:hAnsi="Times New Roman"/>
          <w:sz w:val="24"/>
          <w:szCs w:val="24"/>
        </w:rPr>
        <w:t>.р</w:t>
      </w:r>
      <w:proofErr w:type="gramEnd"/>
      <w:r w:rsidRPr="00F20500">
        <w:rPr>
          <w:rFonts w:ascii="Times New Roman" w:hAnsi="Times New Roman"/>
          <w:sz w:val="24"/>
          <w:szCs w:val="24"/>
        </w:rPr>
        <w:t>уб., ассигнов</w:t>
      </w:r>
      <w:r w:rsidR="0094610C" w:rsidRPr="00F20500">
        <w:rPr>
          <w:rFonts w:ascii="Times New Roman" w:hAnsi="Times New Roman"/>
          <w:sz w:val="24"/>
          <w:szCs w:val="24"/>
        </w:rPr>
        <w:t xml:space="preserve">ания предусмотренные в бюджете </w:t>
      </w:r>
      <w:r w:rsidR="00F20500" w:rsidRPr="00F20500">
        <w:rPr>
          <w:rFonts w:ascii="Times New Roman" w:hAnsi="Times New Roman"/>
          <w:sz w:val="24"/>
          <w:szCs w:val="24"/>
        </w:rPr>
        <w:t>506,2</w:t>
      </w:r>
      <w:r w:rsidRPr="00F20500">
        <w:rPr>
          <w:rFonts w:ascii="Times New Roman" w:hAnsi="Times New Roman"/>
          <w:sz w:val="24"/>
          <w:szCs w:val="24"/>
        </w:rPr>
        <w:t xml:space="preserve"> тыс. руб., за </w:t>
      </w:r>
      <w:r w:rsidR="00DC44F6" w:rsidRPr="00F20500">
        <w:rPr>
          <w:rFonts w:ascii="Times New Roman" w:hAnsi="Times New Roman"/>
          <w:sz w:val="24"/>
          <w:szCs w:val="24"/>
        </w:rPr>
        <w:t>20</w:t>
      </w:r>
      <w:r w:rsidR="00E037E5" w:rsidRPr="00F20500">
        <w:rPr>
          <w:rFonts w:ascii="Times New Roman" w:hAnsi="Times New Roman"/>
          <w:sz w:val="24"/>
          <w:szCs w:val="24"/>
        </w:rPr>
        <w:t>2</w:t>
      </w:r>
      <w:r w:rsidR="00F20500" w:rsidRPr="00F20500">
        <w:rPr>
          <w:rFonts w:ascii="Times New Roman" w:hAnsi="Times New Roman"/>
          <w:sz w:val="24"/>
          <w:szCs w:val="24"/>
        </w:rPr>
        <w:t>2</w:t>
      </w:r>
      <w:r w:rsidRPr="00F20500">
        <w:rPr>
          <w:rFonts w:ascii="Times New Roman" w:hAnsi="Times New Roman"/>
          <w:sz w:val="24"/>
          <w:szCs w:val="24"/>
        </w:rPr>
        <w:t xml:space="preserve"> год расходы составили </w:t>
      </w:r>
      <w:r w:rsidR="00F20500" w:rsidRPr="00F20500">
        <w:rPr>
          <w:rFonts w:ascii="Times New Roman" w:hAnsi="Times New Roman"/>
          <w:sz w:val="24"/>
          <w:szCs w:val="24"/>
        </w:rPr>
        <w:t>506,2</w:t>
      </w:r>
      <w:r w:rsidRPr="00F20500">
        <w:rPr>
          <w:rFonts w:ascii="Times New Roman" w:hAnsi="Times New Roman"/>
          <w:sz w:val="24"/>
          <w:szCs w:val="24"/>
        </w:rPr>
        <w:t xml:space="preserve"> тыс.руб. (</w:t>
      </w:r>
      <w:r w:rsidR="0094610C" w:rsidRPr="00F20500">
        <w:rPr>
          <w:rFonts w:ascii="Times New Roman" w:hAnsi="Times New Roman"/>
          <w:sz w:val="24"/>
          <w:szCs w:val="24"/>
        </w:rPr>
        <w:t>100% от ассигнований)</w:t>
      </w:r>
      <w:r w:rsidRPr="00F20500">
        <w:rPr>
          <w:rFonts w:ascii="Times New Roman" w:hAnsi="Times New Roman"/>
          <w:sz w:val="24"/>
          <w:szCs w:val="24"/>
        </w:rPr>
        <w:t>.</w:t>
      </w:r>
    </w:p>
    <w:p w:rsidR="006D159E" w:rsidRPr="00F20500" w:rsidRDefault="006D159E" w:rsidP="006D159E">
      <w:pPr>
        <w:pStyle w:val="a3"/>
        <w:ind w:firstLine="709"/>
        <w:jc w:val="both"/>
        <w:rPr>
          <w:rFonts w:ascii="Times New Roman" w:hAnsi="Times New Roman"/>
          <w:sz w:val="24"/>
          <w:szCs w:val="24"/>
        </w:rPr>
      </w:pPr>
      <w:r w:rsidRPr="00F20500">
        <w:rPr>
          <w:rFonts w:ascii="Times New Roman" w:hAnsi="Times New Roman"/>
          <w:sz w:val="24"/>
          <w:szCs w:val="24"/>
        </w:rPr>
        <w:t xml:space="preserve">В </w:t>
      </w:r>
      <w:r w:rsidR="00DC44F6" w:rsidRPr="00F20500">
        <w:rPr>
          <w:rFonts w:ascii="Times New Roman" w:hAnsi="Times New Roman"/>
          <w:sz w:val="24"/>
          <w:szCs w:val="24"/>
        </w:rPr>
        <w:t>20</w:t>
      </w:r>
      <w:r w:rsidR="00E037E5" w:rsidRPr="00F20500">
        <w:rPr>
          <w:rFonts w:ascii="Times New Roman" w:hAnsi="Times New Roman"/>
          <w:sz w:val="24"/>
          <w:szCs w:val="24"/>
        </w:rPr>
        <w:t>2</w:t>
      </w:r>
      <w:r w:rsidR="00F20500" w:rsidRPr="00F20500">
        <w:rPr>
          <w:rFonts w:ascii="Times New Roman" w:hAnsi="Times New Roman"/>
          <w:sz w:val="24"/>
          <w:szCs w:val="24"/>
        </w:rPr>
        <w:t>2</w:t>
      </w:r>
      <w:r w:rsidR="0094610C" w:rsidRPr="00F20500">
        <w:rPr>
          <w:rFonts w:ascii="Times New Roman" w:hAnsi="Times New Roman"/>
          <w:sz w:val="24"/>
          <w:szCs w:val="24"/>
        </w:rPr>
        <w:t xml:space="preserve"> </w:t>
      </w:r>
      <w:r w:rsidRPr="00F20500">
        <w:rPr>
          <w:rFonts w:ascii="Times New Roman" w:hAnsi="Times New Roman"/>
          <w:sz w:val="24"/>
          <w:szCs w:val="24"/>
        </w:rPr>
        <w:t>году по программе были проведены следующие мероприятия</w:t>
      </w:r>
    </w:p>
    <w:p w:rsidR="006D159E" w:rsidRPr="00F20500" w:rsidRDefault="006D159E" w:rsidP="006D159E">
      <w:pPr>
        <w:pStyle w:val="a3"/>
        <w:ind w:firstLine="709"/>
        <w:jc w:val="both"/>
        <w:rPr>
          <w:rFonts w:ascii="Times New Roman" w:hAnsi="Times New Roman"/>
          <w:sz w:val="24"/>
          <w:szCs w:val="24"/>
        </w:rPr>
      </w:pPr>
      <w:r w:rsidRPr="00F20500">
        <w:rPr>
          <w:rFonts w:ascii="Times New Roman" w:hAnsi="Times New Roman"/>
          <w:sz w:val="24"/>
          <w:szCs w:val="24"/>
        </w:rPr>
        <w:t xml:space="preserve">- </w:t>
      </w:r>
      <w:r w:rsidR="0094610C" w:rsidRPr="00F20500">
        <w:rPr>
          <w:rFonts w:ascii="Times New Roman" w:hAnsi="Times New Roman"/>
          <w:sz w:val="24"/>
          <w:szCs w:val="24"/>
        </w:rPr>
        <w:t xml:space="preserve">проведен </w:t>
      </w:r>
      <w:r w:rsidRPr="00F20500">
        <w:rPr>
          <w:rFonts w:ascii="Times New Roman" w:hAnsi="Times New Roman"/>
          <w:sz w:val="24"/>
          <w:szCs w:val="24"/>
        </w:rPr>
        <w:t xml:space="preserve">конкурс Новогоднего оформления объектов малого и среднего предпринимательства с участием </w:t>
      </w:r>
      <w:r w:rsidR="00CE43FD" w:rsidRPr="00F20500">
        <w:rPr>
          <w:rFonts w:ascii="Times New Roman" w:hAnsi="Times New Roman"/>
          <w:sz w:val="24"/>
          <w:szCs w:val="24"/>
        </w:rPr>
        <w:t>2</w:t>
      </w:r>
      <w:r w:rsidR="001C2268" w:rsidRPr="00F20500">
        <w:rPr>
          <w:rFonts w:ascii="Times New Roman" w:hAnsi="Times New Roman"/>
          <w:sz w:val="24"/>
          <w:szCs w:val="24"/>
        </w:rPr>
        <w:t>3</w:t>
      </w:r>
      <w:r w:rsidRPr="00F20500">
        <w:rPr>
          <w:rFonts w:ascii="Times New Roman" w:hAnsi="Times New Roman"/>
          <w:sz w:val="24"/>
          <w:szCs w:val="24"/>
        </w:rPr>
        <w:t xml:space="preserve"> субъектов малого предпринимательства</w:t>
      </w:r>
      <w:r w:rsidR="00A63050" w:rsidRPr="00F20500">
        <w:rPr>
          <w:rFonts w:ascii="Times New Roman" w:hAnsi="Times New Roman"/>
          <w:sz w:val="24"/>
          <w:szCs w:val="24"/>
        </w:rPr>
        <w:t>;</w:t>
      </w:r>
    </w:p>
    <w:p w:rsidR="006D159E" w:rsidRPr="00F20500" w:rsidRDefault="006D159E" w:rsidP="006D159E">
      <w:pPr>
        <w:pStyle w:val="a3"/>
        <w:ind w:firstLine="709"/>
        <w:jc w:val="both"/>
        <w:rPr>
          <w:rFonts w:ascii="Times New Roman" w:hAnsi="Times New Roman"/>
          <w:sz w:val="24"/>
          <w:szCs w:val="24"/>
        </w:rPr>
      </w:pPr>
      <w:r w:rsidRPr="00F20500">
        <w:rPr>
          <w:rFonts w:ascii="Times New Roman" w:hAnsi="Times New Roman"/>
          <w:sz w:val="24"/>
          <w:szCs w:val="24"/>
        </w:rPr>
        <w:t>- изданы информационные материалы о мерах государственной и муниципальной поддержки малого и среднего предпринимательства</w:t>
      </w:r>
      <w:bookmarkStart w:id="0" w:name="_GoBack"/>
      <w:bookmarkEnd w:id="0"/>
      <w:r w:rsidR="0094610C" w:rsidRPr="00F20500">
        <w:rPr>
          <w:rFonts w:ascii="Times New Roman" w:hAnsi="Times New Roman"/>
          <w:sz w:val="24"/>
          <w:szCs w:val="24"/>
        </w:rPr>
        <w:t>;</w:t>
      </w:r>
    </w:p>
    <w:p w:rsidR="0094610C" w:rsidRPr="00F20500" w:rsidRDefault="0094610C" w:rsidP="0094610C">
      <w:pPr>
        <w:pStyle w:val="a3"/>
        <w:ind w:firstLine="709"/>
        <w:jc w:val="both"/>
        <w:rPr>
          <w:rFonts w:ascii="Times New Roman" w:hAnsi="Times New Roman"/>
          <w:sz w:val="24"/>
          <w:szCs w:val="24"/>
        </w:rPr>
      </w:pPr>
      <w:r w:rsidRPr="00F20500">
        <w:rPr>
          <w:rFonts w:ascii="Times New Roman" w:hAnsi="Times New Roman"/>
          <w:sz w:val="24"/>
          <w:szCs w:val="24"/>
        </w:rPr>
        <w:t>- организованы обучающие семинары «Развитие малого и среднего предпринимательства в молодежной среде»</w:t>
      </w:r>
      <w:r w:rsidR="00A63050" w:rsidRPr="00F20500">
        <w:rPr>
          <w:rFonts w:ascii="Times New Roman" w:hAnsi="Times New Roman"/>
          <w:sz w:val="24"/>
          <w:szCs w:val="24"/>
        </w:rPr>
        <w:t>, проведены совместные семинары с представителями налоговой инспекции, службы занятости населения, пенсионного фонда,</w:t>
      </w:r>
      <w:r w:rsidRPr="00F20500">
        <w:rPr>
          <w:rFonts w:ascii="Times New Roman" w:hAnsi="Times New Roman"/>
          <w:sz w:val="24"/>
          <w:szCs w:val="24"/>
        </w:rPr>
        <w:t xml:space="preserve"> организованы семинары для учащихся общеобразовательных школ «Экономические основы предпринимательской деятельности»;</w:t>
      </w:r>
    </w:p>
    <w:p w:rsidR="00A63050" w:rsidRPr="00F20500" w:rsidRDefault="00A63050" w:rsidP="0094610C">
      <w:pPr>
        <w:pStyle w:val="a3"/>
        <w:ind w:firstLine="709"/>
        <w:jc w:val="both"/>
        <w:rPr>
          <w:rFonts w:ascii="Times New Roman" w:hAnsi="Times New Roman"/>
          <w:sz w:val="24"/>
          <w:szCs w:val="24"/>
        </w:rPr>
      </w:pPr>
      <w:r w:rsidRPr="00F20500">
        <w:rPr>
          <w:rFonts w:ascii="Times New Roman" w:hAnsi="Times New Roman"/>
          <w:sz w:val="24"/>
          <w:szCs w:val="24"/>
        </w:rPr>
        <w:t xml:space="preserve">- </w:t>
      </w:r>
      <w:r w:rsidR="001C2268" w:rsidRPr="00F20500">
        <w:rPr>
          <w:rFonts w:ascii="Times New Roman" w:hAnsi="Times New Roman"/>
          <w:sz w:val="24"/>
          <w:szCs w:val="24"/>
        </w:rPr>
        <w:t xml:space="preserve">проведен День предпринимателей в городе Луга,  </w:t>
      </w:r>
      <w:r w:rsidRPr="00F20500">
        <w:rPr>
          <w:rFonts w:ascii="Times New Roman" w:hAnsi="Times New Roman"/>
          <w:sz w:val="24"/>
          <w:szCs w:val="24"/>
        </w:rPr>
        <w:t>организовано участие предпринимателей поселения в мероприятиях, про</w:t>
      </w:r>
      <w:r w:rsidR="001C2268" w:rsidRPr="00F20500">
        <w:rPr>
          <w:rFonts w:ascii="Times New Roman" w:hAnsi="Times New Roman"/>
          <w:sz w:val="24"/>
          <w:szCs w:val="24"/>
        </w:rPr>
        <w:t>водимых в Ленинградской области.</w:t>
      </w:r>
    </w:p>
    <w:p w:rsidR="00ED7DED" w:rsidRPr="008D502C" w:rsidRDefault="00ED7DED" w:rsidP="00BB6DB7">
      <w:pPr>
        <w:pStyle w:val="a3"/>
        <w:ind w:firstLine="709"/>
        <w:jc w:val="both"/>
        <w:rPr>
          <w:rFonts w:ascii="Times New Roman" w:hAnsi="Times New Roman"/>
          <w:sz w:val="24"/>
          <w:szCs w:val="24"/>
        </w:rPr>
      </w:pPr>
      <w:r w:rsidRPr="00F20500">
        <w:rPr>
          <w:rFonts w:ascii="Times New Roman" w:hAnsi="Times New Roman"/>
          <w:sz w:val="24"/>
          <w:szCs w:val="24"/>
        </w:rPr>
        <w:t>В целом муниципальн</w:t>
      </w:r>
      <w:r w:rsidR="001813B4" w:rsidRPr="00F20500">
        <w:rPr>
          <w:rFonts w:ascii="Times New Roman" w:hAnsi="Times New Roman"/>
          <w:sz w:val="24"/>
          <w:szCs w:val="24"/>
        </w:rPr>
        <w:t>ая</w:t>
      </w:r>
      <w:r w:rsidRPr="00F20500">
        <w:rPr>
          <w:rFonts w:ascii="Times New Roman" w:hAnsi="Times New Roman"/>
          <w:sz w:val="24"/>
          <w:szCs w:val="24"/>
        </w:rPr>
        <w:t xml:space="preserve"> программ</w:t>
      </w:r>
      <w:r w:rsidR="001813B4" w:rsidRPr="00F20500">
        <w:rPr>
          <w:rFonts w:ascii="Times New Roman" w:hAnsi="Times New Roman"/>
          <w:sz w:val="24"/>
          <w:szCs w:val="24"/>
        </w:rPr>
        <w:t>а</w:t>
      </w:r>
      <w:r w:rsidRPr="00F20500">
        <w:rPr>
          <w:rFonts w:ascii="Times New Roman" w:hAnsi="Times New Roman"/>
          <w:sz w:val="24"/>
          <w:szCs w:val="24"/>
        </w:rPr>
        <w:t xml:space="preserve"> «</w:t>
      </w:r>
      <w:r w:rsidR="00241E02" w:rsidRPr="00F20500">
        <w:rPr>
          <w:rFonts w:ascii="Times New Roman" w:hAnsi="Times New Roman"/>
          <w:sz w:val="24"/>
          <w:szCs w:val="24"/>
        </w:rPr>
        <w:t>Развитие и поддержка малого и среднего предпринимательства в Лужском городском поселении</w:t>
      </w:r>
      <w:r w:rsidRPr="00F20500">
        <w:rPr>
          <w:rFonts w:ascii="Times New Roman" w:hAnsi="Times New Roman"/>
          <w:sz w:val="24"/>
          <w:szCs w:val="24"/>
        </w:rPr>
        <w:t xml:space="preserve">» в </w:t>
      </w:r>
      <w:r w:rsidR="00DC44F6" w:rsidRPr="00F20500">
        <w:rPr>
          <w:rFonts w:ascii="Times New Roman" w:hAnsi="Times New Roman"/>
          <w:sz w:val="24"/>
          <w:szCs w:val="24"/>
        </w:rPr>
        <w:t>20</w:t>
      </w:r>
      <w:r w:rsidR="00E037E5" w:rsidRPr="00F20500">
        <w:rPr>
          <w:rFonts w:ascii="Times New Roman" w:hAnsi="Times New Roman"/>
          <w:sz w:val="24"/>
          <w:szCs w:val="24"/>
        </w:rPr>
        <w:t>2</w:t>
      </w:r>
      <w:r w:rsidR="00F20500" w:rsidRPr="00F20500">
        <w:rPr>
          <w:rFonts w:ascii="Times New Roman" w:hAnsi="Times New Roman"/>
          <w:sz w:val="24"/>
          <w:szCs w:val="24"/>
        </w:rPr>
        <w:t>2</w:t>
      </w:r>
      <w:r w:rsidRPr="00F20500">
        <w:rPr>
          <w:rFonts w:ascii="Times New Roman" w:hAnsi="Times New Roman"/>
          <w:sz w:val="24"/>
          <w:szCs w:val="24"/>
        </w:rPr>
        <w:t xml:space="preserve"> году </w:t>
      </w:r>
      <w:r w:rsidR="001813B4" w:rsidRPr="00F20500">
        <w:rPr>
          <w:rFonts w:ascii="Times New Roman" w:hAnsi="Times New Roman"/>
          <w:sz w:val="24"/>
          <w:szCs w:val="24"/>
        </w:rPr>
        <w:t xml:space="preserve">реализована с </w:t>
      </w:r>
      <w:r w:rsidR="0094610C" w:rsidRPr="00F20500">
        <w:rPr>
          <w:rFonts w:ascii="Times New Roman" w:hAnsi="Times New Roman"/>
          <w:sz w:val="24"/>
          <w:szCs w:val="24"/>
        </w:rPr>
        <w:t>высоким</w:t>
      </w:r>
      <w:r w:rsidR="001813B4" w:rsidRPr="00F20500">
        <w:rPr>
          <w:rFonts w:ascii="Times New Roman" w:hAnsi="Times New Roman"/>
          <w:sz w:val="24"/>
          <w:szCs w:val="24"/>
        </w:rPr>
        <w:t xml:space="preserve"> </w:t>
      </w:r>
      <w:r w:rsidR="001813B4" w:rsidRPr="008D502C">
        <w:rPr>
          <w:rFonts w:ascii="Times New Roman" w:hAnsi="Times New Roman"/>
          <w:sz w:val="24"/>
          <w:szCs w:val="24"/>
        </w:rPr>
        <w:t>уровнем эффективности</w:t>
      </w:r>
      <w:r w:rsidRPr="008D502C">
        <w:rPr>
          <w:rFonts w:ascii="Times New Roman" w:hAnsi="Times New Roman"/>
          <w:sz w:val="24"/>
          <w:szCs w:val="24"/>
        </w:rPr>
        <w:t xml:space="preserve"> (Индекс эффективности – </w:t>
      </w:r>
      <w:r w:rsidR="005A3D1B" w:rsidRPr="008D502C">
        <w:rPr>
          <w:rFonts w:ascii="Times New Roman" w:hAnsi="Times New Roman"/>
          <w:sz w:val="24"/>
          <w:szCs w:val="24"/>
        </w:rPr>
        <w:t>1</w:t>
      </w:r>
      <w:r w:rsidR="001C2268" w:rsidRPr="008D502C">
        <w:rPr>
          <w:rFonts w:ascii="Times New Roman" w:hAnsi="Times New Roman"/>
          <w:sz w:val="24"/>
          <w:szCs w:val="24"/>
        </w:rPr>
        <w:t>,1</w:t>
      </w:r>
      <w:r w:rsidR="001813B4" w:rsidRPr="008D502C">
        <w:rPr>
          <w:rFonts w:ascii="Times New Roman" w:hAnsi="Times New Roman"/>
          <w:sz w:val="24"/>
          <w:szCs w:val="24"/>
        </w:rPr>
        <w:t>)</w:t>
      </w:r>
      <w:r w:rsidR="00BB6DB7" w:rsidRPr="008D502C">
        <w:rPr>
          <w:rFonts w:ascii="Times New Roman" w:hAnsi="Times New Roman"/>
          <w:sz w:val="24"/>
          <w:szCs w:val="24"/>
        </w:rPr>
        <w:t>.</w:t>
      </w:r>
    </w:p>
    <w:p w:rsidR="00ED7DED" w:rsidRPr="00097657" w:rsidRDefault="00ED7DED" w:rsidP="00ED7DED">
      <w:pPr>
        <w:pStyle w:val="a3"/>
        <w:ind w:firstLine="709"/>
        <w:jc w:val="both"/>
        <w:rPr>
          <w:rFonts w:ascii="Times New Roman" w:hAnsi="Times New Roman"/>
          <w:sz w:val="24"/>
          <w:szCs w:val="24"/>
          <w:highlight w:val="yellow"/>
        </w:rPr>
      </w:pPr>
    </w:p>
    <w:p w:rsidR="0028289E" w:rsidRPr="00285481" w:rsidRDefault="001A24F9" w:rsidP="00285481">
      <w:pPr>
        <w:pStyle w:val="a4"/>
        <w:numPr>
          <w:ilvl w:val="0"/>
          <w:numId w:val="7"/>
        </w:numPr>
        <w:spacing w:after="0" w:line="240" w:lineRule="auto"/>
        <w:ind w:left="0" w:firstLine="0"/>
        <w:jc w:val="both"/>
        <w:rPr>
          <w:rFonts w:ascii="Times New Roman" w:hAnsi="Times New Roman"/>
          <w:b/>
          <w:sz w:val="24"/>
          <w:szCs w:val="24"/>
          <w:u w:val="single"/>
        </w:rPr>
      </w:pPr>
      <w:r w:rsidRPr="00285481">
        <w:rPr>
          <w:rFonts w:ascii="Times New Roman" w:hAnsi="Times New Roman"/>
          <w:b/>
          <w:sz w:val="24"/>
          <w:szCs w:val="24"/>
          <w:u w:val="single"/>
        </w:rPr>
        <w:t>Муниципальная программа «</w:t>
      </w:r>
      <w:r w:rsidR="00EA1DAC" w:rsidRPr="00285481">
        <w:rPr>
          <w:rFonts w:ascii="Times New Roman" w:hAnsi="Times New Roman"/>
          <w:b/>
          <w:sz w:val="24"/>
          <w:szCs w:val="24"/>
          <w:u w:val="single"/>
        </w:rPr>
        <w:t>Муниципальная поддержка граждан, нуждающихся в улучшении жилищных условий на приобретение (строительство) жилья</w:t>
      </w:r>
      <w:r w:rsidR="006A3FAA" w:rsidRPr="00285481">
        <w:rPr>
          <w:rFonts w:ascii="Times New Roman" w:hAnsi="Times New Roman"/>
          <w:b/>
          <w:sz w:val="24"/>
          <w:szCs w:val="24"/>
          <w:u w:val="single"/>
        </w:rPr>
        <w:t>»</w:t>
      </w:r>
    </w:p>
    <w:p w:rsidR="00F8526D" w:rsidRPr="008D502C" w:rsidRDefault="00F8526D" w:rsidP="00F8526D">
      <w:pPr>
        <w:pStyle w:val="a3"/>
        <w:ind w:firstLine="709"/>
        <w:jc w:val="both"/>
        <w:rPr>
          <w:rFonts w:ascii="Times New Roman" w:hAnsi="Times New Roman"/>
          <w:sz w:val="24"/>
          <w:szCs w:val="24"/>
        </w:rPr>
      </w:pPr>
      <w:r w:rsidRPr="008D502C">
        <w:rPr>
          <w:rFonts w:ascii="Times New Roman" w:hAnsi="Times New Roman"/>
          <w:sz w:val="24"/>
          <w:szCs w:val="24"/>
        </w:rPr>
        <w:t>Муниципальная программа «Муниципальная поддержка граждан, нуждающихся в улучшении жилищных условий на приобретение (строительство) жилья» утверждена постановлением администрации Лужского муниципального района от 20.11.2018 № 3577. В программу внесены изменения постановлениями администрации Лужского муниципального района от 25.03.2019 №911, от 10.01.2022 № 01</w:t>
      </w:r>
      <w:r w:rsidR="008D502C" w:rsidRPr="008D502C">
        <w:rPr>
          <w:rFonts w:ascii="Times New Roman" w:hAnsi="Times New Roman"/>
          <w:sz w:val="24"/>
          <w:szCs w:val="24"/>
        </w:rPr>
        <w:t>, от 25.07.2022 № 2267</w:t>
      </w:r>
      <w:r w:rsidRPr="008D502C">
        <w:rPr>
          <w:rFonts w:ascii="Times New Roman" w:hAnsi="Times New Roman"/>
          <w:sz w:val="24"/>
          <w:szCs w:val="24"/>
        </w:rPr>
        <w:t>.</w:t>
      </w:r>
    </w:p>
    <w:p w:rsidR="008D502C" w:rsidRPr="008D502C" w:rsidRDefault="008D502C" w:rsidP="008D502C">
      <w:pPr>
        <w:pStyle w:val="a3"/>
        <w:ind w:firstLine="709"/>
        <w:jc w:val="both"/>
        <w:rPr>
          <w:rFonts w:ascii="Times New Roman" w:hAnsi="Times New Roman"/>
          <w:sz w:val="24"/>
          <w:szCs w:val="24"/>
        </w:rPr>
      </w:pPr>
      <w:r w:rsidRPr="008D502C">
        <w:rPr>
          <w:rFonts w:ascii="Times New Roman" w:hAnsi="Times New Roman"/>
          <w:sz w:val="24"/>
          <w:szCs w:val="24"/>
        </w:rPr>
        <w:t>На 202</w:t>
      </w:r>
      <w:r>
        <w:rPr>
          <w:rFonts w:ascii="Times New Roman" w:hAnsi="Times New Roman"/>
          <w:sz w:val="24"/>
          <w:szCs w:val="24"/>
        </w:rPr>
        <w:t>2</w:t>
      </w:r>
      <w:r w:rsidRPr="008D502C">
        <w:rPr>
          <w:rFonts w:ascii="Times New Roman" w:hAnsi="Times New Roman"/>
          <w:sz w:val="24"/>
          <w:szCs w:val="24"/>
        </w:rPr>
        <w:t xml:space="preserve"> год запланировано финансирование в размере 2228,1 тыс</w:t>
      </w:r>
      <w:proofErr w:type="gramStart"/>
      <w:r w:rsidRPr="008D502C">
        <w:rPr>
          <w:rFonts w:ascii="Times New Roman" w:hAnsi="Times New Roman"/>
          <w:sz w:val="24"/>
          <w:szCs w:val="24"/>
        </w:rPr>
        <w:t>.р</w:t>
      </w:r>
      <w:proofErr w:type="gramEnd"/>
      <w:r w:rsidRPr="008D502C">
        <w:rPr>
          <w:rFonts w:ascii="Times New Roman" w:hAnsi="Times New Roman"/>
          <w:sz w:val="24"/>
          <w:szCs w:val="24"/>
        </w:rPr>
        <w:t>уб., объем фактического финансирования на 202</w:t>
      </w:r>
      <w:r>
        <w:rPr>
          <w:rFonts w:ascii="Times New Roman" w:hAnsi="Times New Roman"/>
          <w:sz w:val="24"/>
          <w:szCs w:val="24"/>
        </w:rPr>
        <w:t>2</w:t>
      </w:r>
      <w:r w:rsidRPr="008D502C">
        <w:rPr>
          <w:rFonts w:ascii="Times New Roman" w:hAnsi="Times New Roman"/>
          <w:sz w:val="24"/>
          <w:szCs w:val="24"/>
        </w:rPr>
        <w:t xml:space="preserve"> год  – 22739,2 тыс.руб. (в том числе средства </w:t>
      </w:r>
      <w:r>
        <w:rPr>
          <w:rFonts w:ascii="Times New Roman" w:hAnsi="Times New Roman"/>
          <w:sz w:val="24"/>
          <w:szCs w:val="24"/>
        </w:rPr>
        <w:t xml:space="preserve">федерального бюджета - </w:t>
      </w:r>
      <w:r w:rsidRPr="008D502C">
        <w:rPr>
          <w:rFonts w:ascii="Times New Roman" w:hAnsi="Times New Roman"/>
          <w:sz w:val="24"/>
          <w:szCs w:val="24"/>
        </w:rPr>
        <w:t>2273,9 тыс.руб.</w:t>
      </w:r>
      <w:r>
        <w:rPr>
          <w:rFonts w:ascii="Times New Roman" w:hAnsi="Times New Roman"/>
          <w:sz w:val="24"/>
          <w:szCs w:val="24"/>
        </w:rPr>
        <w:t xml:space="preserve">, </w:t>
      </w:r>
      <w:r w:rsidRPr="008D502C">
        <w:rPr>
          <w:rFonts w:ascii="Times New Roman" w:hAnsi="Times New Roman"/>
          <w:sz w:val="24"/>
          <w:szCs w:val="24"/>
        </w:rPr>
        <w:t>областного бюджета – 20465,3 тыс.руб.). За 202</w:t>
      </w:r>
      <w:r>
        <w:rPr>
          <w:rFonts w:ascii="Times New Roman" w:hAnsi="Times New Roman"/>
          <w:sz w:val="24"/>
          <w:szCs w:val="24"/>
        </w:rPr>
        <w:t>2</w:t>
      </w:r>
      <w:r w:rsidRPr="008D502C">
        <w:rPr>
          <w:rFonts w:ascii="Times New Roman" w:hAnsi="Times New Roman"/>
          <w:sz w:val="24"/>
          <w:szCs w:val="24"/>
        </w:rPr>
        <w:t xml:space="preserve"> год расходы по программе составили  22739,2  тыс. руб. (в том числе средства областного бюджета – 134 968,7 тыс</w:t>
      </w:r>
      <w:proofErr w:type="gramStart"/>
      <w:r w:rsidRPr="008D502C">
        <w:rPr>
          <w:rFonts w:ascii="Times New Roman" w:hAnsi="Times New Roman"/>
          <w:sz w:val="24"/>
          <w:szCs w:val="24"/>
        </w:rPr>
        <w:t>.р</w:t>
      </w:r>
      <w:proofErr w:type="gramEnd"/>
      <w:r w:rsidRPr="008D502C">
        <w:rPr>
          <w:rFonts w:ascii="Times New Roman" w:hAnsi="Times New Roman"/>
          <w:sz w:val="24"/>
          <w:szCs w:val="24"/>
        </w:rPr>
        <w:t xml:space="preserve">уб.), что составляет от </w:t>
      </w:r>
      <w:r>
        <w:rPr>
          <w:rFonts w:ascii="Times New Roman" w:hAnsi="Times New Roman"/>
          <w:sz w:val="24"/>
          <w:szCs w:val="24"/>
        </w:rPr>
        <w:t>100</w:t>
      </w:r>
      <w:r w:rsidRPr="008D502C">
        <w:rPr>
          <w:rFonts w:ascii="Times New Roman" w:hAnsi="Times New Roman"/>
          <w:sz w:val="24"/>
          <w:szCs w:val="24"/>
        </w:rPr>
        <w:t xml:space="preserve"> % предусмотренных ассигнований.</w:t>
      </w:r>
    </w:p>
    <w:p w:rsidR="008D502C" w:rsidRPr="008D502C" w:rsidRDefault="008D502C" w:rsidP="008D502C">
      <w:pPr>
        <w:pStyle w:val="a3"/>
        <w:ind w:firstLine="709"/>
        <w:jc w:val="both"/>
        <w:rPr>
          <w:rFonts w:ascii="Times New Roman" w:hAnsi="Times New Roman"/>
          <w:sz w:val="24"/>
          <w:szCs w:val="24"/>
        </w:rPr>
      </w:pPr>
      <w:r w:rsidRPr="008D502C">
        <w:rPr>
          <w:rFonts w:ascii="Times New Roman" w:hAnsi="Times New Roman"/>
          <w:sz w:val="24"/>
          <w:szCs w:val="24"/>
        </w:rPr>
        <w:t xml:space="preserve">Муниципальная  программа направлена на  улучшение жилищных условий граждан, проживающих на территории </w:t>
      </w:r>
      <w:proofErr w:type="spellStart"/>
      <w:r w:rsidRPr="008D502C">
        <w:rPr>
          <w:rFonts w:ascii="Times New Roman" w:hAnsi="Times New Roman"/>
          <w:sz w:val="24"/>
          <w:szCs w:val="24"/>
        </w:rPr>
        <w:t>Лужкого</w:t>
      </w:r>
      <w:proofErr w:type="spellEnd"/>
      <w:r w:rsidRPr="008D502C">
        <w:rPr>
          <w:rFonts w:ascii="Times New Roman" w:hAnsi="Times New Roman"/>
          <w:sz w:val="24"/>
          <w:szCs w:val="24"/>
        </w:rPr>
        <w:t xml:space="preserve"> городского поселения и признанных нуждающимися в улучшении жилищных условий в установленном законом порядке.</w:t>
      </w:r>
    </w:p>
    <w:p w:rsidR="008D502C" w:rsidRPr="008D502C" w:rsidRDefault="008D502C" w:rsidP="008D502C">
      <w:pPr>
        <w:pStyle w:val="a3"/>
        <w:ind w:firstLine="709"/>
        <w:jc w:val="both"/>
        <w:rPr>
          <w:rFonts w:ascii="Times New Roman" w:hAnsi="Times New Roman"/>
          <w:sz w:val="24"/>
          <w:szCs w:val="24"/>
        </w:rPr>
      </w:pPr>
      <w:r w:rsidRPr="008D502C">
        <w:rPr>
          <w:rFonts w:ascii="Times New Roman" w:hAnsi="Times New Roman"/>
          <w:sz w:val="24"/>
          <w:szCs w:val="24"/>
        </w:rPr>
        <w:t>В рамках программы  реализуются два основных мероприятия:</w:t>
      </w:r>
    </w:p>
    <w:p w:rsidR="008D502C" w:rsidRPr="008D502C" w:rsidRDefault="008D502C" w:rsidP="008D502C">
      <w:pPr>
        <w:pStyle w:val="a3"/>
        <w:ind w:firstLine="709"/>
        <w:jc w:val="both"/>
        <w:rPr>
          <w:rFonts w:ascii="Times New Roman" w:hAnsi="Times New Roman"/>
          <w:sz w:val="24"/>
          <w:szCs w:val="24"/>
        </w:rPr>
      </w:pPr>
      <w:r w:rsidRPr="008D502C">
        <w:rPr>
          <w:rFonts w:ascii="Times New Roman" w:hAnsi="Times New Roman"/>
          <w:sz w:val="24"/>
          <w:szCs w:val="24"/>
        </w:rPr>
        <w:lastRenderedPageBreak/>
        <w:t>- Обеспечение качественным жильем граждан на территории Лужского городского поселения</w:t>
      </w:r>
    </w:p>
    <w:p w:rsidR="008D502C" w:rsidRPr="008D502C" w:rsidRDefault="008D502C" w:rsidP="008D502C">
      <w:pPr>
        <w:pStyle w:val="a3"/>
        <w:ind w:firstLine="709"/>
        <w:jc w:val="both"/>
        <w:rPr>
          <w:rFonts w:ascii="Times New Roman" w:hAnsi="Times New Roman"/>
          <w:sz w:val="24"/>
          <w:szCs w:val="24"/>
        </w:rPr>
      </w:pPr>
      <w:r w:rsidRPr="008D502C">
        <w:rPr>
          <w:rFonts w:ascii="Times New Roman" w:hAnsi="Times New Roman"/>
          <w:sz w:val="24"/>
          <w:szCs w:val="24"/>
        </w:rPr>
        <w:t>- Оказание поддержки гражданам, пострадавшим в результате пожара муниципального жилищного фонда</w:t>
      </w:r>
    </w:p>
    <w:p w:rsidR="008D502C" w:rsidRPr="008D502C" w:rsidRDefault="008D502C" w:rsidP="008D502C">
      <w:pPr>
        <w:pStyle w:val="a3"/>
        <w:ind w:firstLine="709"/>
        <w:jc w:val="both"/>
        <w:rPr>
          <w:rFonts w:ascii="Times New Roman" w:hAnsi="Times New Roman"/>
          <w:sz w:val="24"/>
          <w:szCs w:val="24"/>
        </w:rPr>
      </w:pPr>
      <w:r w:rsidRPr="008D502C">
        <w:rPr>
          <w:rFonts w:ascii="Times New Roman" w:hAnsi="Times New Roman"/>
          <w:sz w:val="24"/>
          <w:szCs w:val="24"/>
        </w:rPr>
        <w:t xml:space="preserve">При реализации  первого основного мероприятия предоставляются социальные выплаты на приобретение жилья. В 2022 году софинансирование из бюджета Лужского городского поселения осуществлялось только по ведомственной целевой программе «Оказание государственной поддержки гражданам в обеспечении жильем и оплате </w:t>
      </w:r>
      <w:proofErr w:type="spellStart"/>
      <w:r w:rsidRPr="008D502C">
        <w:rPr>
          <w:rFonts w:ascii="Times New Roman" w:hAnsi="Times New Roman"/>
          <w:sz w:val="24"/>
          <w:szCs w:val="24"/>
        </w:rPr>
        <w:t>жилищно</w:t>
      </w:r>
      <w:proofErr w:type="spellEnd"/>
      <w:r w:rsidRPr="008D502C">
        <w:rPr>
          <w:rFonts w:ascii="Times New Roman" w:hAnsi="Times New Roman"/>
          <w:sz w:val="24"/>
          <w:szCs w:val="24"/>
        </w:rPr>
        <w:t xml:space="preserve"> - 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Социальные выплаты предоставлены 10 семьям. Сумма выплат составила 22 739,214  тыс</w:t>
      </w:r>
      <w:proofErr w:type="gramStart"/>
      <w:r w:rsidRPr="008D502C">
        <w:rPr>
          <w:rFonts w:ascii="Times New Roman" w:hAnsi="Times New Roman"/>
          <w:sz w:val="24"/>
          <w:szCs w:val="24"/>
        </w:rPr>
        <w:t>.р</w:t>
      </w:r>
      <w:proofErr w:type="gramEnd"/>
      <w:r w:rsidRPr="008D502C">
        <w:rPr>
          <w:rFonts w:ascii="Times New Roman" w:hAnsi="Times New Roman"/>
          <w:sz w:val="24"/>
          <w:szCs w:val="24"/>
        </w:rPr>
        <w:t xml:space="preserve">уб. из них 2 228,061 тыс.руб. средства федерального бюджета, 18 237,232 тыс.руб. средств бюджета Ленинградской области  и 2 273,921  тыс.руб. средств бюджета Лужского городского поселения. Все денежные </w:t>
      </w:r>
      <w:proofErr w:type="gramStart"/>
      <w:r w:rsidRPr="008D502C">
        <w:rPr>
          <w:rFonts w:ascii="Times New Roman" w:hAnsi="Times New Roman"/>
          <w:sz w:val="24"/>
          <w:szCs w:val="24"/>
        </w:rPr>
        <w:t>средства</w:t>
      </w:r>
      <w:proofErr w:type="gramEnd"/>
      <w:r w:rsidRPr="008D502C">
        <w:rPr>
          <w:rFonts w:ascii="Times New Roman" w:hAnsi="Times New Roman"/>
          <w:sz w:val="24"/>
          <w:szCs w:val="24"/>
        </w:rPr>
        <w:t xml:space="preserve">  предоставленные областным и федеральным бюджетом израсходованы в полном объеме, семьи приобрели квартиры  общей площадью 312,26 кв.м. </w:t>
      </w:r>
    </w:p>
    <w:p w:rsidR="008D502C" w:rsidRPr="008D502C" w:rsidRDefault="008D502C" w:rsidP="008D502C">
      <w:pPr>
        <w:pStyle w:val="a3"/>
        <w:ind w:firstLine="709"/>
        <w:jc w:val="both"/>
        <w:rPr>
          <w:rFonts w:ascii="Times New Roman" w:hAnsi="Times New Roman"/>
          <w:sz w:val="24"/>
          <w:szCs w:val="24"/>
        </w:rPr>
      </w:pPr>
      <w:proofErr w:type="gramStart"/>
      <w:r w:rsidRPr="008D502C">
        <w:rPr>
          <w:rFonts w:ascii="Times New Roman" w:hAnsi="Times New Roman"/>
          <w:sz w:val="24"/>
          <w:szCs w:val="24"/>
        </w:rPr>
        <w:t>По второму основному мероприятию в соответствии с решением правительства ЛО о распределении на 2022 год субсидий из областного бюджета Ленинградской области бюджетам муниципальных образований Ленинградской области на оказание поддержки гражданам, пострадавшим в результате пожара муниципального жилищного фонда в рамках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муниципальному образованию Лужское городское поселение</w:t>
      </w:r>
      <w:proofErr w:type="gramEnd"/>
      <w:r w:rsidRPr="008D502C">
        <w:rPr>
          <w:rFonts w:ascii="Times New Roman" w:hAnsi="Times New Roman"/>
          <w:sz w:val="24"/>
          <w:szCs w:val="24"/>
        </w:rPr>
        <w:t xml:space="preserve"> Лужского муниципального района Ленинградской области не распределялись средства бюджета Ленинградской области  в рамках указанного мероприятия ввиду ограничений по дате пожара муниципального жилищного фонда.</w:t>
      </w:r>
    </w:p>
    <w:p w:rsidR="0028289E" w:rsidRPr="008D502C" w:rsidRDefault="0028289E" w:rsidP="0028289E">
      <w:pPr>
        <w:pStyle w:val="a3"/>
        <w:ind w:firstLine="709"/>
        <w:jc w:val="both"/>
        <w:rPr>
          <w:rFonts w:ascii="Times New Roman" w:hAnsi="Times New Roman"/>
          <w:sz w:val="24"/>
          <w:szCs w:val="24"/>
        </w:rPr>
      </w:pPr>
      <w:r w:rsidRPr="008D502C">
        <w:rPr>
          <w:rFonts w:ascii="Times New Roman" w:hAnsi="Times New Roman"/>
          <w:sz w:val="24"/>
          <w:szCs w:val="24"/>
        </w:rPr>
        <w:t>В целом реализация муниципальной программы «</w:t>
      </w:r>
      <w:r w:rsidR="00234889" w:rsidRPr="008D502C">
        <w:rPr>
          <w:rFonts w:ascii="Times New Roman" w:hAnsi="Times New Roman"/>
          <w:sz w:val="24"/>
          <w:szCs w:val="24"/>
        </w:rPr>
        <w:t>Муниципальная поддержка граждан, нуждающихся в улучшении жилищных условий на приобретение (строительство) жилья</w:t>
      </w:r>
      <w:r w:rsidRPr="008D502C">
        <w:rPr>
          <w:rFonts w:ascii="Times New Roman" w:hAnsi="Times New Roman"/>
          <w:sz w:val="24"/>
          <w:szCs w:val="24"/>
        </w:rPr>
        <w:t xml:space="preserve">» в </w:t>
      </w:r>
      <w:r w:rsidR="00DC44F6" w:rsidRPr="008D502C">
        <w:rPr>
          <w:rFonts w:ascii="Times New Roman" w:hAnsi="Times New Roman"/>
          <w:sz w:val="24"/>
          <w:szCs w:val="24"/>
        </w:rPr>
        <w:t>20</w:t>
      </w:r>
      <w:r w:rsidR="00CF4806" w:rsidRPr="008D502C">
        <w:rPr>
          <w:rFonts w:ascii="Times New Roman" w:hAnsi="Times New Roman"/>
          <w:sz w:val="24"/>
          <w:szCs w:val="24"/>
        </w:rPr>
        <w:t>2</w:t>
      </w:r>
      <w:r w:rsidR="008D502C" w:rsidRPr="008D502C">
        <w:rPr>
          <w:rFonts w:ascii="Times New Roman" w:hAnsi="Times New Roman"/>
          <w:sz w:val="24"/>
          <w:szCs w:val="24"/>
        </w:rPr>
        <w:t>2</w:t>
      </w:r>
      <w:r w:rsidRPr="008D502C">
        <w:rPr>
          <w:rFonts w:ascii="Times New Roman" w:hAnsi="Times New Roman"/>
          <w:sz w:val="24"/>
          <w:szCs w:val="24"/>
        </w:rPr>
        <w:t xml:space="preserve"> году реализована с </w:t>
      </w:r>
      <w:r w:rsidR="008D502C" w:rsidRPr="008D502C">
        <w:rPr>
          <w:rFonts w:ascii="Times New Roman" w:hAnsi="Times New Roman"/>
          <w:sz w:val="24"/>
          <w:szCs w:val="24"/>
        </w:rPr>
        <w:t>высоким</w:t>
      </w:r>
      <w:r w:rsidR="00990E72" w:rsidRPr="008D502C">
        <w:rPr>
          <w:rFonts w:ascii="Times New Roman" w:hAnsi="Times New Roman"/>
          <w:sz w:val="24"/>
          <w:szCs w:val="24"/>
        </w:rPr>
        <w:t xml:space="preserve"> </w:t>
      </w:r>
      <w:r w:rsidRPr="008D502C">
        <w:rPr>
          <w:rFonts w:ascii="Times New Roman" w:hAnsi="Times New Roman"/>
          <w:sz w:val="24"/>
          <w:szCs w:val="24"/>
        </w:rPr>
        <w:t xml:space="preserve">уровнем эффективности (Индекс эффективности – </w:t>
      </w:r>
      <w:r w:rsidR="008D502C" w:rsidRPr="008D502C">
        <w:rPr>
          <w:rFonts w:ascii="Times New Roman" w:hAnsi="Times New Roman"/>
          <w:sz w:val="24"/>
          <w:szCs w:val="24"/>
        </w:rPr>
        <w:t>3</w:t>
      </w:r>
      <w:r w:rsidRPr="008D502C">
        <w:rPr>
          <w:rFonts w:ascii="Times New Roman" w:hAnsi="Times New Roman"/>
          <w:sz w:val="24"/>
          <w:szCs w:val="24"/>
        </w:rPr>
        <w:t>).</w:t>
      </w:r>
    </w:p>
    <w:p w:rsidR="005A3D1B" w:rsidRPr="00AA7D56" w:rsidRDefault="005A3D1B" w:rsidP="00ED7DED">
      <w:pPr>
        <w:pStyle w:val="a3"/>
        <w:ind w:firstLine="709"/>
        <w:jc w:val="both"/>
        <w:rPr>
          <w:rFonts w:ascii="Times New Roman" w:hAnsi="Times New Roman"/>
          <w:sz w:val="24"/>
          <w:szCs w:val="24"/>
        </w:rPr>
      </w:pPr>
    </w:p>
    <w:p w:rsidR="00ED7DED" w:rsidRPr="00285481" w:rsidRDefault="00ED7DED" w:rsidP="00ED7DED">
      <w:pPr>
        <w:pStyle w:val="a4"/>
        <w:numPr>
          <w:ilvl w:val="0"/>
          <w:numId w:val="7"/>
        </w:numPr>
        <w:spacing w:after="0" w:line="240" w:lineRule="auto"/>
        <w:ind w:left="0" w:firstLine="0"/>
        <w:jc w:val="both"/>
        <w:rPr>
          <w:rFonts w:ascii="Times New Roman" w:hAnsi="Times New Roman"/>
          <w:b/>
          <w:sz w:val="24"/>
          <w:szCs w:val="24"/>
          <w:u w:val="single"/>
        </w:rPr>
      </w:pPr>
      <w:r w:rsidRPr="00285481">
        <w:rPr>
          <w:rFonts w:ascii="Times New Roman" w:hAnsi="Times New Roman"/>
          <w:b/>
          <w:sz w:val="24"/>
          <w:szCs w:val="24"/>
          <w:u w:val="single"/>
        </w:rPr>
        <w:t>Муниципальная программа «</w:t>
      </w:r>
      <w:r w:rsidR="00F64964" w:rsidRPr="00285481">
        <w:rPr>
          <w:rFonts w:ascii="Times New Roman" w:hAnsi="Times New Roman"/>
          <w:b/>
          <w:sz w:val="24"/>
          <w:szCs w:val="24"/>
          <w:u w:val="single"/>
        </w:rPr>
        <w:t>Развитие жилищно-коммунального и дорожного хозяйства Лужского городского поселения  Лужского муниципального района</w:t>
      </w:r>
      <w:r w:rsidRPr="00285481">
        <w:rPr>
          <w:rFonts w:ascii="Times New Roman" w:hAnsi="Times New Roman"/>
          <w:b/>
          <w:sz w:val="24"/>
          <w:szCs w:val="24"/>
          <w:u w:val="single"/>
        </w:rPr>
        <w:t>»</w:t>
      </w:r>
    </w:p>
    <w:p w:rsidR="00BA1963" w:rsidRPr="00285481" w:rsidRDefault="00BA1963" w:rsidP="00285481">
      <w:pPr>
        <w:spacing w:after="0" w:line="240" w:lineRule="auto"/>
        <w:ind w:firstLine="567"/>
        <w:contextualSpacing/>
        <w:jc w:val="both"/>
        <w:rPr>
          <w:rFonts w:ascii="Times New Roman" w:hAnsi="Times New Roman"/>
          <w:sz w:val="24"/>
          <w:szCs w:val="24"/>
        </w:rPr>
      </w:pPr>
      <w:proofErr w:type="gramStart"/>
      <w:r w:rsidRPr="00285481">
        <w:rPr>
          <w:rFonts w:ascii="Times New Roman" w:hAnsi="Times New Roman"/>
          <w:sz w:val="24"/>
          <w:szCs w:val="24"/>
        </w:rPr>
        <w:t>Муниципальная программа «Развитие жилищно-коммунального и дорожного хозяйства Лужского городского поселения  Лужского муниципального района» утверждена постановлением администрации Лужского муниципального района от 14.11.2018 № 3546, с изменениями от 01.03.2019 №  624, от 28.05.2019 № 1666, от 02.08.2019 № 2442, от 05.02.2020 № 306, от 16.04.2020 № 1329, от 27.07.2020 № 2365, от 22.09.2020 № 3207, от 29.03.2021 № 849, от 28.10.2021 № 3384, от 23.12.2021 № 4011, от 27.06.2022 № 1950, от 21.11.2022 № 3684</w:t>
      </w:r>
      <w:proofErr w:type="gramEnd"/>
      <w:r w:rsidRPr="00285481">
        <w:rPr>
          <w:rFonts w:ascii="Times New Roman" w:hAnsi="Times New Roman"/>
          <w:sz w:val="24"/>
          <w:szCs w:val="24"/>
        </w:rPr>
        <w:t>, от 12.12.2022 № 4029.</w:t>
      </w:r>
    </w:p>
    <w:p w:rsidR="00BA1963" w:rsidRPr="00285481" w:rsidRDefault="00BA1963" w:rsidP="00285481">
      <w:pPr>
        <w:spacing w:after="0" w:line="240" w:lineRule="auto"/>
        <w:ind w:firstLine="567"/>
        <w:contextualSpacing/>
        <w:jc w:val="both"/>
        <w:rPr>
          <w:rFonts w:ascii="Times New Roman" w:hAnsi="Times New Roman"/>
          <w:sz w:val="24"/>
          <w:szCs w:val="24"/>
        </w:rPr>
      </w:pPr>
      <w:r w:rsidRPr="00285481">
        <w:rPr>
          <w:rFonts w:ascii="Times New Roman" w:hAnsi="Times New Roman"/>
          <w:sz w:val="24"/>
          <w:szCs w:val="24"/>
        </w:rPr>
        <w:t>На 2022 год запланировано финансирование в размере 319 306,9 тыс</w:t>
      </w:r>
      <w:proofErr w:type="gramStart"/>
      <w:r w:rsidRPr="00285481">
        <w:rPr>
          <w:rFonts w:ascii="Times New Roman" w:hAnsi="Times New Roman"/>
          <w:sz w:val="24"/>
          <w:szCs w:val="24"/>
        </w:rPr>
        <w:t>.р</w:t>
      </w:r>
      <w:proofErr w:type="gramEnd"/>
      <w:r w:rsidRPr="00285481">
        <w:rPr>
          <w:rFonts w:ascii="Times New Roman" w:hAnsi="Times New Roman"/>
          <w:sz w:val="24"/>
          <w:szCs w:val="24"/>
        </w:rPr>
        <w:t>уб., объем фактического финансирования на 2022 год  – 321 988,4 тыс.руб. (в том числе средства областного бюджета – 105 790,5  тыс.руб.).</w:t>
      </w:r>
    </w:p>
    <w:p w:rsidR="00BA1963" w:rsidRPr="00285481" w:rsidRDefault="00BA1963" w:rsidP="00285481">
      <w:pPr>
        <w:spacing w:after="0" w:line="240" w:lineRule="auto"/>
        <w:ind w:firstLine="567"/>
        <w:contextualSpacing/>
        <w:jc w:val="both"/>
        <w:rPr>
          <w:rFonts w:ascii="Times New Roman" w:hAnsi="Times New Roman"/>
          <w:sz w:val="24"/>
          <w:szCs w:val="24"/>
        </w:rPr>
      </w:pPr>
      <w:r w:rsidRPr="00285481">
        <w:rPr>
          <w:rFonts w:ascii="Times New Roman" w:hAnsi="Times New Roman"/>
          <w:sz w:val="24"/>
          <w:szCs w:val="24"/>
        </w:rPr>
        <w:t>За 2022 год расходы по программе составили  263 727,0 тыс. руб. (в том числе средства областного бюджета – 105 784,6 тыс</w:t>
      </w:r>
      <w:proofErr w:type="gramStart"/>
      <w:r w:rsidRPr="00285481">
        <w:rPr>
          <w:rFonts w:ascii="Times New Roman" w:hAnsi="Times New Roman"/>
          <w:sz w:val="24"/>
          <w:szCs w:val="24"/>
        </w:rPr>
        <w:t>.р</w:t>
      </w:r>
      <w:proofErr w:type="gramEnd"/>
      <w:r w:rsidRPr="00285481">
        <w:rPr>
          <w:rFonts w:ascii="Times New Roman" w:hAnsi="Times New Roman"/>
          <w:sz w:val="24"/>
          <w:szCs w:val="24"/>
        </w:rPr>
        <w:t>уб.), что составляет от 82,6 % предусмотренных ассигнований.</w:t>
      </w:r>
    </w:p>
    <w:p w:rsidR="00BA1963" w:rsidRPr="00285481" w:rsidRDefault="00BA1963" w:rsidP="00285481">
      <w:pPr>
        <w:spacing w:after="0" w:line="240" w:lineRule="auto"/>
        <w:ind w:firstLine="567"/>
        <w:contextualSpacing/>
        <w:jc w:val="both"/>
        <w:rPr>
          <w:rFonts w:ascii="Times New Roman" w:hAnsi="Times New Roman"/>
          <w:sz w:val="24"/>
          <w:szCs w:val="24"/>
        </w:rPr>
      </w:pPr>
      <w:r w:rsidRPr="00285481">
        <w:rPr>
          <w:rFonts w:ascii="Times New Roman" w:hAnsi="Times New Roman"/>
          <w:sz w:val="24"/>
          <w:szCs w:val="24"/>
        </w:rPr>
        <w:t>Данная муниципальная программа позволила реализовать мероприятия в 2022 году по следующим подпрограммам:</w:t>
      </w:r>
    </w:p>
    <w:p w:rsidR="00BA1963" w:rsidRPr="00285481" w:rsidRDefault="00BA1963" w:rsidP="00285481">
      <w:pPr>
        <w:spacing w:after="0" w:line="240" w:lineRule="auto"/>
        <w:ind w:firstLine="567"/>
        <w:contextualSpacing/>
        <w:jc w:val="both"/>
        <w:rPr>
          <w:rFonts w:ascii="Times New Roman" w:hAnsi="Times New Roman"/>
          <w:sz w:val="24"/>
          <w:szCs w:val="24"/>
        </w:rPr>
      </w:pPr>
      <w:r w:rsidRPr="00285481">
        <w:rPr>
          <w:rFonts w:ascii="Times New Roman" w:hAnsi="Times New Roman"/>
          <w:b/>
          <w:sz w:val="24"/>
          <w:szCs w:val="24"/>
        </w:rPr>
        <w:t xml:space="preserve">1. </w:t>
      </w:r>
      <w:r w:rsidRPr="00285481">
        <w:rPr>
          <w:rFonts w:ascii="Times New Roman" w:hAnsi="Times New Roman"/>
          <w:b/>
          <w:bCs/>
          <w:sz w:val="24"/>
          <w:szCs w:val="24"/>
        </w:rPr>
        <w:t>Комплексы процессных мероприятий</w:t>
      </w:r>
    </w:p>
    <w:p w:rsidR="00BA1963" w:rsidRPr="00285481" w:rsidRDefault="00BA1963" w:rsidP="00285481">
      <w:pPr>
        <w:spacing w:after="0" w:line="240" w:lineRule="auto"/>
        <w:ind w:firstLine="567"/>
        <w:contextualSpacing/>
        <w:jc w:val="both"/>
        <w:rPr>
          <w:rFonts w:ascii="Times New Roman" w:hAnsi="Times New Roman"/>
          <w:b/>
          <w:bCs/>
          <w:sz w:val="24"/>
          <w:szCs w:val="24"/>
        </w:rPr>
      </w:pPr>
      <w:r w:rsidRPr="00285481">
        <w:rPr>
          <w:rFonts w:ascii="Times New Roman" w:hAnsi="Times New Roman"/>
          <w:b/>
          <w:sz w:val="24"/>
          <w:szCs w:val="24"/>
        </w:rPr>
        <w:t>1.1.</w:t>
      </w:r>
      <w:r w:rsidRPr="00285481">
        <w:rPr>
          <w:rFonts w:ascii="Times New Roman" w:hAnsi="Times New Roman"/>
          <w:sz w:val="24"/>
          <w:szCs w:val="24"/>
        </w:rPr>
        <w:t xml:space="preserve"> </w:t>
      </w:r>
      <w:r w:rsidRPr="00285481">
        <w:rPr>
          <w:rFonts w:ascii="Times New Roman" w:hAnsi="Times New Roman"/>
          <w:b/>
          <w:bCs/>
          <w:sz w:val="24"/>
          <w:szCs w:val="24"/>
        </w:rPr>
        <w:t>Комплекс процессных мероприятий "Поддержание устойчивой работы объектов коммунальной и инженерной инфраструктуры"</w:t>
      </w:r>
    </w:p>
    <w:p w:rsidR="00BA1963" w:rsidRPr="00285481" w:rsidRDefault="00BA1963" w:rsidP="00285481">
      <w:pPr>
        <w:spacing w:after="0" w:line="240" w:lineRule="auto"/>
        <w:ind w:firstLine="567"/>
        <w:contextualSpacing/>
        <w:jc w:val="both"/>
        <w:rPr>
          <w:rFonts w:ascii="Times New Roman" w:hAnsi="Times New Roman"/>
          <w:sz w:val="24"/>
          <w:szCs w:val="24"/>
        </w:rPr>
      </w:pPr>
      <w:r w:rsidRPr="00285481">
        <w:rPr>
          <w:rFonts w:ascii="Times New Roman" w:hAnsi="Times New Roman"/>
          <w:sz w:val="24"/>
          <w:szCs w:val="24"/>
        </w:rPr>
        <w:t>Расходы на мероприятия по ремонту ливневой канализации</w:t>
      </w:r>
      <w:r w:rsidR="00AA7D56" w:rsidRPr="00285481">
        <w:rPr>
          <w:rFonts w:ascii="Times New Roman" w:hAnsi="Times New Roman"/>
          <w:sz w:val="24"/>
          <w:szCs w:val="24"/>
        </w:rPr>
        <w:t>:</w:t>
      </w:r>
    </w:p>
    <w:p w:rsidR="00BA1963" w:rsidRPr="00285481" w:rsidRDefault="00BA1963" w:rsidP="00285481">
      <w:pPr>
        <w:tabs>
          <w:tab w:val="left" w:pos="993"/>
        </w:tabs>
        <w:spacing w:after="0" w:line="240" w:lineRule="auto"/>
        <w:ind w:firstLine="567"/>
        <w:contextualSpacing/>
        <w:jc w:val="both"/>
        <w:rPr>
          <w:rFonts w:ascii="Times New Roman" w:hAnsi="Times New Roman"/>
          <w:sz w:val="24"/>
          <w:szCs w:val="24"/>
        </w:rPr>
      </w:pPr>
      <w:r w:rsidRPr="00285481">
        <w:rPr>
          <w:rFonts w:ascii="Times New Roman" w:hAnsi="Times New Roman"/>
          <w:i/>
          <w:sz w:val="24"/>
          <w:szCs w:val="24"/>
        </w:rPr>
        <w:t>-</w:t>
      </w:r>
      <w:r w:rsidRPr="00285481">
        <w:rPr>
          <w:rFonts w:ascii="Times New Roman" w:hAnsi="Times New Roman"/>
          <w:sz w:val="24"/>
          <w:szCs w:val="24"/>
        </w:rPr>
        <w:t>пр. Кирова (между пер. Толмачева и ул. Т. Петровой)</w:t>
      </w:r>
      <w:proofErr w:type="gramStart"/>
      <w:r w:rsidRPr="00285481">
        <w:rPr>
          <w:rFonts w:ascii="Times New Roman" w:hAnsi="Times New Roman"/>
          <w:sz w:val="24"/>
          <w:szCs w:val="24"/>
        </w:rPr>
        <w:t>;п</w:t>
      </w:r>
      <w:proofErr w:type="gramEnd"/>
      <w:r w:rsidRPr="00285481">
        <w:rPr>
          <w:rFonts w:ascii="Times New Roman" w:hAnsi="Times New Roman"/>
          <w:sz w:val="24"/>
          <w:szCs w:val="24"/>
        </w:rPr>
        <w:t xml:space="preserve">р.  Володарского (между домами №38 и №46); пр. </w:t>
      </w:r>
      <w:proofErr w:type="gramStart"/>
      <w:r w:rsidRPr="00285481">
        <w:rPr>
          <w:rFonts w:ascii="Times New Roman" w:hAnsi="Times New Roman"/>
          <w:sz w:val="24"/>
          <w:szCs w:val="24"/>
        </w:rPr>
        <w:t>Комсомольский</w:t>
      </w:r>
      <w:proofErr w:type="gramEnd"/>
      <w:r w:rsidRPr="00285481">
        <w:rPr>
          <w:rFonts w:ascii="Times New Roman" w:hAnsi="Times New Roman"/>
          <w:sz w:val="24"/>
          <w:szCs w:val="24"/>
        </w:rPr>
        <w:t xml:space="preserve"> (в районе стадиона).        </w:t>
      </w:r>
    </w:p>
    <w:p w:rsidR="00BA1963" w:rsidRPr="00285481" w:rsidRDefault="00BA1963" w:rsidP="00285481">
      <w:pPr>
        <w:tabs>
          <w:tab w:val="left" w:pos="993"/>
        </w:tabs>
        <w:spacing w:after="0" w:line="240" w:lineRule="auto"/>
        <w:ind w:firstLine="567"/>
        <w:contextualSpacing/>
        <w:jc w:val="both"/>
        <w:rPr>
          <w:rFonts w:ascii="Times New Roman" w:hAnsi="Times New Roman"/>
          <w:sz w:val="24"/>
          <w:szCs w:val="24"/>
        </w:rPr>
      </w:pPr>
      <w:proofErr w:type="gramStart"/>
      <w:r w:rsidRPr="00285481">
        <w:rPr>
          <w:rFonts w:ascii="Times New Roman" w:hAnsi="Times New Roman"/>
          <w:i/>
          <w:sz w:val="24"/>
          <w:szCs w:val="24"/>
        </w:rPr>
        <w:t>-</w:t>
      </w:r>
      <w:r w:rsidRPr="00285481">
        <w:rPr>
          <w:rFonts w:ascii="Times New Roman" w:hAnsi="Times New Roman"/>
          <w:sz w:val="24"/>
          <w:szCs w:val="24"/>
        </w:rPr>
        <w:t>прочистка и промывка участков ливневой канализации</w:t>
      </w:r>
      <w:r w:rsidRPr="00285481">
        <w:rPr>
          <w:rFonts w:ascii="Times New Roman" w:hAnsi="Times New Roman"/>
          <w:i/>
          <w:sz w:val="24"/>
          <w:szCs w:val="24"/>
        </w:rPr>
        <w:t xml:space="preserve">: </w:t>
      </w:r>
      <w:r w:rsidRPr="00285481">
        <w:rPr>
          <w:rFonts w:ascii="Times New Roman" w:hAnsi="Times New Roman"/>
          <w:sz w:val="24"/>
          <w:szCs w:val="24"/>
        </w:rPr>
        <w:t>ул. Кингисеппа (от пр.</w:t>
      </w:r>
      <w:proofErr w:type="gramEnd"/>
      <w:r w:rsidRPr="00285481">
        <w:rPr>
          <w:rFonts w:ascii="Times New Roman" w:hAnsi="Times New Roman"/>
          <w:sz w:val="24"/>
          <w:szCs w:val="24"/>
        </w:rPr>
        <w:t xml:space="preserve"> </w:t>
      </w:r>
      <w:proofErr w:type="gramStart"/>
      <w:r w:rsidRPr="00285481">
        <w:rPr>
          <w:rFonts w:ascii="Times New Roman" w:hAnsi="Times New Roman"/>
          <w:sz w:val="24"/>
          <w:szCs w:val="24"/>
        </w:rPr>
        <w:t>Володарского до выпуска в реку); пр.</w:t>
      </w:r>
      <w:proofErr w:type="gramEnd"/>
      <w:r w:rsidRPr="00285481">
        <w:rPr>
          <w:rFonts w:ascii="Times New Roman" w:hAnsi="Times New Roman"/>
          <w:sz w:val="24"/>
          <w:szCs w:val="24"/>
        </w:rPr>
        <w:t xml:space="preserve"> Володарского (от Медведского шоссе до ул. </w:t>
      </w:r>
      <w:proofErr w:type="gramStart"/>
      <w:r w:rsidRPr="00285481">
        <w:rPr>
          <w:rFonts w:ascii="Times New Roman" w:hAnsi="Times New Roman"/>
          <w:sz w:val="24"/>
          <w:szCs w:val="24"/>
        </w:rPr>
        <w:t>Старорусской</w:t>
      </w:r>
      <w:proofErr w:type="gramEnd"/>
      <w:r w:rsidRPr="00285481">
        <w:rPr>
          <w:rFonts w:ascii="Times New Roman" w:hAnsi="Times New Roman"/>
          <w:sz w:val="24"/>
          <w:szCs w:val="24"/>
        </w:rPr>
        <w:t>);</w:t>
      </w:r>
    </w:p>
    <w:p w:rsidR="00BA1963" w:rsidRPr="00285481" w:rsidRDefault="00BA1963" w:rsidP="00285481">
      <w:pPr>
        <w:spacing w:after="0" w:line="240" w:lineRule="auto"/>
        <w:ind w:firstLine="567"/>
        <w:contextualSpacing/>
        <w:jc w:val="both"/>
        <w:rPr>
          <w:rFonts w:ascii="Times New Roman" w:hAnsi="Times New Roman"/>
          <w:sz w:val="24"/>
          <w:szCs w:val="24"/>
        </w:rPr>
      </w:pPr>
      <w:r w:rsidRPr="00285481">
        <w:rPr>
          <w:rFonts w:ascii="Times New Roman" w:hAnsi="Times New Roman"/>
          <w:sz w:val="24"/>
          <w:szCs w:val="24"/>
        </w:rPr>
        <w:t>Расходы на организацию теплоснабжения</w:t>
      </w:r>
      <w:r w:rsidR="00AA7D56" w:rsidRPr="00285481">
        <w:rPr>
          <w:rFonts w:ascii="Times New Roman" w:hAnsi="Times New Roman"/>
          <w:sz w:val="24"/>
          <w:szCs w:val="24"/>
        </w:rPr>
        <w:t>:</w:t>
      </w:r>
    </w:p>
    <w:p w:rsidR="00BA1963" w:rsidRPr="00285481" w:rsidRDefault="00BA1963" w:rsidP="00285481">
      <w:pPr>
        <w:spacing w:after="0" w:line="240" w:lineRule="auto"/>
        <w:ind w:firstLine="567"/>
        <w:contextualSpacing/>
        <w:jc w:val="both"/>
        <w:rPr>
          <w:rFonts w:ascii="Times New Roman" w:hAnsi="Times New Roman"/>
          <w:sz w:val="24"/>
          <w:szCs w:val="24"/>
        </w:rPr>
      </w:pPr>
      <w:r w:rsidRPr="00285481">
        <w:rPr>
          <w:rFonts w:ascii="Times New Roman" w:hAnsi="Times New Roman"/>
          <w:sz w:val="24"/>
          <w:szCs w:val="24"/>
        </w:rPr>
        <w:t>- мероприятия по ремонту и техническому обслуживанию сетей теплоснабжения на территории  Лужского городского поселения;</w:t>
      </w:r>
    </w:p>
    <w:p w:rsidR="00BA1963" w:rsidRPr="00285481" w:rsidRDefault="00BA1963" w:rsidP="00285481">
      <w:pPr>
        <w:spacing w:after="0" w:line="240" w:lineRule="auto"/>
        <w:ind w:firstLine="567"/>
        <w:contextualSpacing/>
        <w:jc w:val="both"/>
        <w:rPr>
          <w:rFonts w:ascii="Times New Roman" w:hAnsi="Times New Roman"/>
          <w:sz w:val="24"/>
          <w:szCs w:val="24"/>
        </w:rPr>
      </w:pPr>
      <w:r w:rsidRPr="00285481">
        <w:rPr>
          <w:rFonts w:ascii="Times New Roman" w:hAnsi="Times New Roman"/>
          <w:sz w:val="24"/>
          <w:szCs w:val="24"/>
        </w:rPr>
        <w:lastRenderedPageBreak/>
        <w:t xml:space="preserve">Расходы на реализацию мероприятий по обеспечению устойчивого функционирования объектов теплоснабжения на территории Ленинградской области: </w:t>
      </w:r>
    </w:p>
    <w:p w:rsidR="00BA1963" w:rsidRPr="00285481" w:rsidRDefault="00BA1963" w:rsidP="00285481">
      <w:pPr>
        <w:spacing w:after="0" w:line="240" w:lineRule="auto"/>
        <w:ind w:firstLine="567"/>
        <w:contextualSpacing/>
        <w:jc w:val="both"/>
        <w:rPr>
          <w:rFonts w:ascii="Times New Roman" w:hAnsi="Times New Roman"/>
          <w:sz w:val="24"/>
          <w:szCs w:val="24"/>
        </w:rPr>
      </w:pPr>
      <w:r w:rsidRPr="00285481">
        <w:rPr>
          <w:rFonts w:ascii="Times New Roman" w:hAnsi="Times New Roman"/>
          <w:sz w:val="24"/>
          <w:szCs w:val="24"/>
        </w:rPr>
        <w:t xml:space="preserve">-установлены источники бесперебойного питания на 50 ИТП, получен допуск на эксплуатацию в </w:t>
      </w:r>
      <w:proofErr w:type="spellStart"/>
      <w:r w:rsidRPr="00285481">
        <w:rPr>
          <w:rFonts w:ascii="Times New Roman" w:hAnsi="Times New Roman"/>
          <w:sz w:val="24"/>
          <w:szCs w:val="24"/>
        </w:rPr>
        <w:t>Ростехнадзоре</w:t>
      </w:r>
      <w:proofErr w:type="spellEnd"/>
      <w:r w:rsidRPr="00285481">
        <w:rPr>
          <w:rFonts w:ascii="Times New Roman" w:hAnsi="Times New Roman"/>
          <w:sz w:val="24"/>
          <w:szCs w:val="24"/>
        </w:rPr>
        <w:t>.</w:t>
      </w:r>
    </w:p>
    <w:p w:rsidR="00BA1963" w:rsidRPr="00285481" w:rsidRDefault="00BA1963" w:rsidP="00285481">
      <w:pPr>
        <w:spacing w:after="0" w:line="240" w:lineRule="auto"/>
        <w:ind w:firstLine="567"/>
        <w:contextualSpacing/>
        <w:jc w:val="both"/>
        <w:rPr>
          <w:rFonts w:ascii="Times New Roman" w:hAnsi="Times New Roman"/>
          <w:b/>
          <w:sz w:val="24"/>
          <w:szCs w:val="24"/>
        </w:rPr>
      </w:pPr>
      <w:r w:rsidRPr="00285481">
        <w:rPr>
          <w:rFonts w:ascii="Times New Roman" w:hAnsi="Times New Roman"/>
          <w:b/>
          <w:sz w:val="24"/>
          <w:szCs w:val="24"/>
        </w:rPr>
        <w:t>1.2. Комплекс процессных мероприятий "Электроснабжение, энергосбережение и повышение энергетической эффективности"</w:t>
      </w:r>
    </w:p>
    <w:p w:rsidR="00BA1963" w:rsidRPr="00285481" w:rsidRDefault="00BA1963" w:rsidP="00285481">
      <w:pPr>
        <w:spacing w:after="0" w:line="240" w:lineRule="auto"/>
        <w:ind w:firstLine="567"/>
        <w:contextualSpacing/>
        <w:jc w:val="both"/>
        <w:rPr>
          <w:rFonts w:ascii="Times New Roman" w:hAnsi="Times New Roman"/>
          <w:sz w:val="24"/>
          <w:szCs w:val="24"/>
        </w:rPr>
      </w:pPr>
      <w:r w:rsidRPr="00285481">
        <w:rPr>
          <w:rFonts w:ascii="Times New Roman" w:hAnsi="Times New Roman"/>
          <w:bCs/>
          <w:sz w:val="24"/>
          <w:szCs w:val="24"/>
        </w:rPr>
        <w:t>Расходы на техническое обслуживание и текущий ремонт уличного освещения поселения</w:t>
      </w:r>
      <w:r w:rsidR="00AA7D56" w:rsidRPr="00285481">
        <w:rPr>
          <w:rFonts w:ascii="Times New Roman" w:hAnsi="Times New Roman"/>
          <w:bCs/>
          <w:sz w:val="24"/>
          <w:szCs w:val="24"/>
        </w:rPr>
        <w:t>:</w:t>
      </w:r>
    </w:p>
    <w:p w:rsidR="00BA1963" w:rsidRPr="00285481" w:rsidRDefault="00BA1963" w:rsidP="00285481">
      <w:pPr>
        <w:spacing w:after="0" w:line="240" w:lineRule="auto"/>
        <w:ind w:firstLine="567"/>
        <w:contextualSpacing/>
        <w:jc w:val="both"/>
        <w:rPr>
          <w:rFonts w:ascii="Times New Roman" w:hAnsi="Times New Roman"/>
          <w:sz w:val="24"/>
          <w:szCs w:val="24"/>
        </w:rPr>
      </w:pPr>
      <w:r w:rsidRPr="00285481">
        <w:rPr>
          <w:rFonts w:ascii="Times New Roman" w:hAnsi="Times New Roman"/>
          <w:sz w:val="24"/>
          <w:szCs w:val="24"/>
        </w:rPr>
        <w:t>-текущий ремонт, обслуживание и эксплуатация сети наружного освещения Лужского городского поселения в 2022 году.</w:t>
      </w:r>
    </w:p>
    <w:p w:rsidR="00BA1963" w:rsidRPr="00285481" w:rsidRDefault="00BA1963" w:rsidP="00285481">
      <w:pPr>
        <w:spacing w:after="0" w:line="240" w:lineRule="auto"/>
        <w:ind w:firstLine="567"/>
        <w:contextualSpacing/>
        <w:jc w:val="both"/>
        <w:rPr>
          <w:rFonts w:ascii="Times New Roman" w:hAnsi="Times New Roman"/>
          <w:sz w:val="24"/>
          <w:szCs w:val="24"/>
        </w:rPr>
      </w:pPr>
      <w:r w:rsidRPr="00285481">
        <w:rPr>
          <w:rFonts w:ascii="Times New Roman" w:hAnsi="Times New Roman"/>
          <w:sz w:val="24"/>
          <w:szCs w:val="24"/>
        </w:rPr>
        <w:t>Расходы на оплату потребляемой электроэнергии наружным освещением и светофорными постами на территории Лужского городского поселения</w:t>
      </w:r>
      <w:r w:rsidR="00AA7D56" w:rsidRPr="00285481">
        <w:rPr>
          <w:rFonts w:ascii="Times New Roman" w:hAnsi="Times New Roman"/>
          <w:sz w:val="24"/>
          <w:szCs w:val="24"/>
        </w:rPr>
        <w:t>:</w:t>
      </w:r>
    </w:p>
    <w:p w:rsidR="00BA1963" w:rsidRPr="00285481" w:rsidRDefault="00BA1963" w:rsidP="00285481">
      <w:pPr>
        <w:spacing w:after="0" w:line="240" w:lineRule="auto"/>
        <w:ind w:firstLine="567"/>
        <w:contextualSpacing/>
        <w:jc w:val="both"/>
        <w:rPr>
          <w:rFonts w:ascii="Times New Roman" w:hAnsi="Times New Roman"/>
          <w:sz w:val="24"/>
          <w:szCs w:val="24"/>
        </w:rPr>
      </w:pPr>
      <w:r w:rsidRPr="00285481">
        <w:rPr>
          <w:rFonts w:ascii="Times New Roman" w:hAnsi="Times New Roman"/>
          <w:sz w:val="24"/>
          <w:szCs w:val="24"/>
        </w:rPr>
        <w:t xml:space="preserve">-оплата потребленной электроэнергии на уличное освещение и на светофорные </w:t>
      </w:r>
      <w:proofErr w:type="gramStart"/>
      <w:r w:rsidRPr="00285481">
        <w:rPr>
          <w:rFonts w:ascii="Times New Roman" w:hAnsi="Times New Roman"/>
          <w:sz w:val="24"/>
          <w:szCs w:val="24"/>
        </w:rPr>
        <w:t>посты</w:t>
      </w:r>
      <w:proofErr w:type="gramEnd"/>
      <w:r w:rsidRPr="00285481">
        <w:rPr>
          <w:rFonts w:ascii="Times New Roman" w:hAnsi="Times New Roman"/>
          <w:sz w:val="24"/>
          <w:szCs w:val="24"/>
        </w:rPr>
        <w:t xml:space="preserve"> на территории Лужского г</w:t>
      </w:r>
      <w:r w:rsidR="00AA7D56" w:rsidRPr="00285481">
        <w:rPr>
          <w:rFonts w:ascii="Times New Roman" w:hAnsi="Times New Roman"/>
          <w:sz w:val="24"/>
          <w:szCs w:val="24"/>
        </w:rPr>
        <w:t>ородского поселения в 2022 году.</w:t>
      </w:r>
    </w:p>
    <w:p w:rsidR="00BA1963" w:rsidRPr="00285481" w:rsidRDefault="00BA1963" w:rsidP="00285481">
      <w:pPr>
        <w:spacing w:after="0" w:line="240" w:lineRule="auto"/>
        <w:ind w:firstLine="567"/>
        <w:contextualSpacing/>
        <w:jc w:val="both"/>
        <w:rPr>
          <w:rFonts w:ascii="Times New Roman" w:hAnsi="Times New Roman"/>
          <w:sz w:val="24"/>
          <w:szCs w:val="24"/>
        </w:rPr>
      </w:pPr>
      <w:r w:rsidRPr="00285481">
        <w:rPr>
          <w:rFonts w:ascii="Times New Roman" w:hAnsi="Times New Roman"/>
          <w:sz w:val="24"/>
          <w:szCs w:val="24"/>
        </w:rPr>
        <w:t>Расходы на организацию электроснабжения</w:t>
      </w:r>
      <w:r w:rsidR="00AA7D56" w:rsidRPr="00285481">
        <w:rPr>
          <w:rFonts w:ascii="Times New Roman" w:hAnsi="Times New Roman"/>
          <w:sz w:val="24"/>
          <w:szCs w:val="24"/>
        </w:rPr>
        <w:t>:</w:t>
      </w:r>
    </w:p>
    <w:p w:rsidR="00BA1963" w:rsidRPr="00285481" w:rsidRDefault="00BA1963" w:rsidP="00285481">
      <w:pPr>
        <w:spacing w:after="0" w:line="240" w:lineRule="auto"/>
        <w:ind w:firstLine="567"/>
        <w:contextualSpacing/>
        <w:jc w:val="both"/>
        <w:rPr>
          <w:rFonts w:ascii="Times New Roman" w:hAnsi="Times New Roman"/>
          <w:sz w:val="24"/>
          <w:szCs w:val="24"/>
        </w:rPr>
      </w:pPr>
      <w:r w:rsidRPr="00285481">
        <w:rPr>
          <w:rFonts w:ascii="Times New Roman" w:hAnsi="Times New Roman"/>
          <w:sz w:val="24"/>
          <w:szCs w:val="24"/>
        </w:rPr>
        <w:t>-работы на сетях электроснабжения;</w:t>
      </w:r>
    </w:p>
    <w:p w:rsidR="00BA1963" w:rsidRPr="00285481" w:rsidRDefault="00BA1963" w:rsidP="00285481">
      <w:pPr>
        <w:spacing w:after="0" w:line="240" w:lineRule="auto"/>
        <w:ind w:firstLine="567"/>
        <w:contextualSpacing/>
        <w:jc w:val="both"/>
        <w:rPr>
          <w:rFonts w:ascii="Times New Roman" w:hAnsi="Times New Roman"/>
          <w:sz w:val="24"/>
          <w:szCs w:val="24"/>
        </w:rPr>
      </w:pPr>
      <w:r w:rsidRPr="00285481">
        <w:rPr>
          <w:rFonts w:ascii="Times New Roman" w:hAnsi="Times New Roman"/>
          <w:sz w:val="24"/>
          <w:szCs w:val="24"/>
        </w:rPr>
        <w:t xml:space="preserve">-снятие показаний с 78 </w:t>
      </w:r>
      <w:r w:rsidRPr="00285481">
        <w:rPr>
          <w:rFonts w:ascii="Times New Roman" w:eastAsia="Calibri" w:hAnsi="Times New Roman"/>
          <w:sz w:val="24"/>
          <w:szCs w:val="24"/>
          <w:lang w:eastAsia="en-US"/>
        </w:rPr>
        <w:t xml:space="preserve">измерительных комплексов электроэнергии в </w:t>
      </w:r>
      <w:proofErr w:type="gramStart"/>
      <w:r w:rsidRPr="00285481">
        <w:rPr>
          <w:rFonts w:ascii="Times New Roman" w:eastAsia="Calibri" w:hAnsi="Times New Roman"/>
          <w:sz w:val="24"/>
          <w:szCs w:val="24"/>
          <w:lang w:eastAsia="en-US"/>
        </w:rPr>
        <w:t>г</w:t>
      </w:r>
      <w:proofErr w:type="gramEnd"/>
      <w:r w:rsidRPr="00285481">
        <w:rPr>
          <w:rFonts w:ascii="Times New Roman" w:eastAsia="Calibri" w:hAnsi="Times New Roman"/>
          <w:sz w:val="24"/>
          <w:szCs w:val="24"/>
          <w:lang w:eastAsia="en-US"/>
        </w:rPr>
        <w:t>. Луга</w:t>
      </w:r>
      <w:r w:rsidR="00AA7D56" w:rsidRPr="00285481">
        <w:rPr>
          <w:rFonts w:ascii="Times New Roman" w:eastAsia="Calibri" w:hAnsi="Times New Roman"/>
          <w:sz w:val="24"/>
          <w:szCs w:val="24"/>
          <w:lang w:eastAsia="en-US"/>
        </w:rPr>
        <w:t>.</w:t>
      </w:r>
    </w:p>
    <w:p w:rsidR="00BA1963" w:rsidRPr="00285481" w:rsidRDefault="00BA1963" w:rsidP="00285481">
      <w:pPr>
        <w:spacing w:after="0" w:line="240" w:lineRule="auto"/>
        <w:ind w:firstLine="567"/>
        <w:contextualSpacing/>
        <w:jc w:val="both"/>
        <w:rPr>
          <w:rFonts w:ascii="Times New Roman" w:hAnsi="Times New Roman"/>
          <w:b/>
          <w:sz w:val="24"/>
          <w:szCs w:val="24"/>
        </w:rPr>
      </w:pPr>
      <w:r w:rsidRPr="00285481">
        <w:rPr>
          <w:rFonts w:ascii="Times New Roman" w:hAnsi="Times New Roman"/>
          <w:b/>
          <w:sz w:val="24"/>
          <w:szCs w:val="24"/>
        </w:rPr>
        <w:t>1.3. Комплекс процессных мероприятий "Содержание, капитальный и текущий ремонт жилищного фонда"</w:t>
      </w:r>
    </w:p>
    <w:p w:rsidR="00BA1963" w:rsidRPr="00285481" w:rsidRDefault="00BA1963" w:rsidP="00285481">
      <w:pPr>
        <w:spacing w:after="0" w:line="240" w:lineRule="auto"/>
        <w:ind w:firstLine="567"/>
        <w:contextualSpacing/>
        <w:jc w:val="both"/>
        <w:rPr>
          <w:rFonts w:ascii="Times New Roman" w:hAnsi="Times New Roman"/>
          <w:sz w:val="24"/>
          <w:szCs w:val="24"/>
        </w:rPr>
      </w:pPr>
      <w:r w:rsidRPr="00285481">
        <w:rPr>
          <w:rFonts w:ascii="Times New Roman" w:hAnsi="Times New Roman"/>
          <w:sz w:val="24"/>
          <w:szCs w:val="24"/>
        </w:rPr>
        <w:t>Расходы на проведение технической экспертизы, ремонт и прочие мероприятия по содержанию объектов жилищного фонда:</w:t>
      </w:r>
    </w:p>
    <w:p w:rsidR="00BA1963" w:rsidRPr="00285481" w:rsidRDefault="00BA1963" w:rsidP="00285481">
      <w:pPr>
        <w:tabs>
          <w:tab w:val="left" w:pos="851"/>
          <w:tab w:val="left" w:pos="993"/>
        </w:tabs>
        <w:spacing w:after="0" w:line="240" w:lineRule="auto"/>
        <w:ind w:firstLine="567"/>
        <w:contextualSpacing/>
        <w:jc w:val="both"/>
        <w:rPr>
          <w:rFonts w:ascii="Times New Roman" w:hAnsi="Times New Roman"/>
          <w:sz w:val="24"/>
          <w:szCs w:val="24"/>
        </w:rPr>
      </w:pPr>
      <w:r w:rsidRPr="00285481">
        <w:rPr>
          <w:rFonts w:ascii="Times New Roman" w:hAnsi="Times New Roman"/>
          <w:sz w:val="24"/>
          <w:szCs w:val="24"/>
        </w:rPr>
        <w:t>- косметический ремонт помещений,  ремонт полов, электрической проводки, санитарно-технического оборудования – в 15-ти муниципальных квартирах.</w:t>
      </w:r>
    </w:p>
    <w:p w:rsidR="00BA1963" w:rsidRPr="00285481" w:rsidRDefault="00BA1963" w:rsidP="00285481">
      <w:pPr>
        <w:tabs>
          <w:tab w:val="left" w:pos="851"/>
          <w:tab w:val="left" w:pos="993"/>
        </w:tabs>
        <w:spacing w:after="0" w:line="240" w:lineRule="auto"/>
        <w:ind w:firstLine="567"/>
        <w:contextualSpacing/>
        <w:jc w:val="both"/>
        <w:rPr>
          <w:rFonts w:ascii="Times New Roman" w:hAnsi="Times New Roman"/>
          <w:sz w:val="24"/>
          <w:szCs w:val="24"/>
        </w:rPr>
      </w:pPr>
      <w:r w:rsidRPr="00285481">
        <w:rPr>
          <w:rFonts w:ascii="Times New Roman" w:hAnsi="Times New Roman"/>
          <w:sz w:val="24"/>
          <w:szCs w:val="24"/>
        </w:rPr>
        <w:t>- проведена техническая экспертиза 6 многоквартирных домов, которые признаны в установленном законом порядке аварийными и подлежащими сносу, для включения в последующую региональную адресную программу по переселению граждан из аварийного жилищного фонда.</w:t>
      </w:r>
    </w:p>
    <w:p w:rsidR="00BA1963" w:rsidRPr="00285481" w:rsidRDefault="00BA1963" w:rsidP="00285481">
      <w:pPr>
        <w:spacing w:after="0" w:line="240" w:lineRule="auto"/>
        <w:ind w:firstLine="567"/>
        <w:contextualSpacing/>
        <w:jc w:val="both"/>
        <w:rPr>
          <w:rFonts w:ascii="Times New Roman" w:hAnsi="Times New Roman"/>
          <w:sz w:val="24"/>
          <w:szCs w:val="24"/>
        </w:rPr>
      </w:pPr>
      <w:r w:rsidRPr="00285481">
        <w:rPr>
          <w:rFonts w:ascii="Times New Roman" w:hAnsi="Times New Roman"/>
          <w:sz w:val="24"/>
          <w:szCs w:val="24"/>
        </w:rPr>
        <w:t>- произведен снос аварийных сараев для благоустройства набережной реки Луги по ул. Молодежной д. 19 и 23/11.</w:t>
      </w:r>
    </w:p>
    <w:p w:rsidR="00BA1963" w:rsidRPr="00285481" w:rsidRDefault="00BA1963" w:rsidP="00285481">
      <w:pPr>
        <w:spacing w:after="0" w:line="240" w:lineRule="auto"/>
        <w:ind w:right="-1" w:firstLine="567"/>
        <w:contextualSpacing/>
        <w:jc w:val="both"/>
        <w:rPr>
          <w:rFonts w:ascii="Times New Roman" w:hAnsi="Times New Roman"/>
          <w:bCs/>
          <w:sz w:val="24"/>
          <w:szCs w:val="24"/>
        </w:rPr>
      </w:pPr>
      <w:r w:rsidRPr="00285481">
        <w:rPr>
          <w:rFonts w:ascii="Times New Roman" w:hAnsi="Times New Roman"/>
          <w:bCs/>
          <w:sz w:val="24"/>
          <w:szCs w:val="24"/>
        </w:rPr>
        <w:t>Взносы на капитальный ремонт общего имущества в многоквартирных домах, расположенных на территории поселения, в части муниципальной собственности</w:t>
      </w:r>
      <w:r w:rsidR="00AA7D56" w:rsidRPr="00285481">
        <w:rPr>
          <w:rFonts w:ascii="Times New Roman" w:hAnsi="Times New Roman"/>
          <w:bCs/>
          <w:sz w:val="24"/>
          <w:szCs w:val="24"/>
        </w:rPr>
        <w:t>:</w:t>
      </w:r>
    </w:p>
    <w:p w:rsidR="00BA1963" w:rsidRPr="00285481" w:rsidRDefault="00BA1963" w:rsidP="00285481">
      <w:pPr>
        <w:spacing w:after="0" w:line="240" w:lineRule="auto"/>
        <w:ind w:firstLine="567"/>
        <w:contextualSpacing/>
        <w:jc w:val="both"/>
        <w:rPr>
          <w:rFonts w:ascii="Times New Roman" w:hAnsi="Times New Roman"/>
          <w:sz w:val="24"/>
          <w:szCs w:val="24"/>
        </w:rPr>
      </w:pPr>
      <w:r w:rsidRPr="00285481">
        <w:rPr>
          <w:rFonts w:ascii="Times New Roman" w:hAnsi="Times New Roman"/>
          <w:sz w:val="24"/>
          <w:szCs w:val="24"/>
        </w:rPr>
        <w:t xml:space="preserve">-оплата взносов </w:t>
      </w:r>
      <w:r w:rsidRPr="00285481">
        <w:rPr>
          <w:rFonts w:ascii="Times New Roman" w:hAnsi="Times New Roman"/>
          <w:bCs/>
          <w:sz w:val="24"/>
          <w:szCs w:val="24"/>
        </w:rPr>
        <w:t>на капитальный ремонт муниципального жилья</w:t>
      </w:r>
      <w:r w:rsidRPr="00285481">
        <w:rPr>
          <w:rFonts w:ascii="Times New Roman" w:hAnsi="Times New Roman"/>
          <w:sz w:val="24"/>
          <w:szCs w:val="24"/>
        </w:rPr>
        <w:t>.</w:t>
      </w:r>
    </w:p>
    <w:p w:rsidR="00BA1963" w:rsidRPr="00285481" w:rsidRDefault="00BA1963" w:rsidP="00285481">
      <w:pPr>
        <w:spacing w:after="0" w:line="240" w:lineRule="auto"/>
        <w:ind w:firstLine="567"/>
        <w:contextualSpacing/>
        <w:jc w:val="both"/>
        <w:rPr>
          <w:rFonts w:ascii="Times New Roman" w:hAnsi="Times New Roman"/>
          <w:b/>
          <w:sz w:val="24"/>
          <w:szCs w:val="24"/>
        </w:rPr>
      </w:pPr>
      <w:r w:rsidRPr="00285481">
        <w:rPr>
          <w:rFonts w:ascii="Times New Roman" w:hAnsi="Times New Roman"/>
          <w:b/>
          <w:sz w:val="24"/>
          <w:szCs w:val="24"/>
        </w:rPr>
        <w:t>1.4. Комплекс процессных мероприятий "Благоустройство территории Лужского городского поселения"</w:t>
      </w:r>
    </w:p>
    <w:p w:rsidR="00BA1963" w:rsidRPr="00285481" w:rsidRDefault="00BA1963" w:rsidP="00285481">
      <w:pPr>
        <w:spacing w:after="0" w:line="240" w:lineRule="auto"/>
        <w:ind w:firstLine="567"/>
        <w:contextualSpacing/>
        <w:jc w:val="both"/>
        <w:rPr>
          <w:rFonts w:ascii="Times New Roman" w:hAnsi="Times New Roman"/>
          <w:sz w:val="24"/>
          <w:szCs w:val="24"/>
        </w:rPr>
      </w:pPr>
      <w:r w:rsidRPr="00285481">
        <w:rPr>
          <w:rFonts w:ascii="Times New Roman" w:hAnsi="Times New Roman"/>
          <w:sz w:val="24"/>
          <w:szCs w:val="24"/>
        </w:rPr>
        <w:t>Расходы на озеленение и прочие мероприятия по благоустройству территории Лужского городского поселения</w:t>
      </w:r>
      <w:r w:rsidR="00AA7D56" w:rsidRPr="00285481">
        <w:rPr>
          <w:rFonts w:ascii="Times New Roman" w:hAnsi="Times New Roman"/>
          <w:sz w:val="24"/>
          <w:szCs w:val="24"/>
        </w:rPr>
        <w:t>:</w:t>
      </w:r>
    </w:p>
    <w:p w:rsidR="00BA1963" w:rsidRPr="00285481" w:rsidRDefault="00BA1963" w:rsidP="00285481">
      <w:pPr>
        <w:tabs>
          <w:tab w:val="left" w:pos="709"/>
          <w:tab w:val="left" w:pos="993"/>
        </w:tabs>
        <w:spacing w:after="0" w:line="240" w:lineRule="auto"/>
        <w:ind w:firstLine="567"/>
        <w:contextualSpacing/>
        <w:jc w:val="both"/>
        <w:rPr>
          <w:rFonts w:ascii="Times New Roman" w:hAnsi="Times New Roman"/>
          <w:sz w:val="24"/>
          <w:szCs w:val="24"/>
        </w:rPr>
      </w:pPr>
      <w:r w:rsidRPr="00285481">
        <w:rPr>
          <w:rFonts w:ascii="Times New Roman" w:hAnsi="Times New Roman"/>
          <w:sz w:val="24"/>
          <w:szCs w:val="24"/>
        </w:rPr>
        <w:t xml:space="preserve">- посадка и содержание цветочной рассады в количестве 15 156 шт. </w:t>
      </w:r>
    </w:p>
    <w:p w:rsidR="00BA1963" w:rsidRPr="00285481" w:rsidRDefault="00BA1963" w:rsidP="00285481">
      <w:pPr>
        <w:tabs>
          <w:tab w:val="left" w:pos="709"/>
          <w:tab w:val="left" w:pos="993"/>
        </w:tabs>
        <w:spacing w:after="0" w:line="240" w:lineRule="auto"/>
        <w:ind w:firstLine="567"/>
        <w:contextualSpacing/>
        <w:jc w:val="both"/>
        <w:rPr>
          <w:rFonts w:ascii="Times New Roman" w:hAnsi="Times New Roman"/>
          <w:sz w:val="24"/>
          <w:szCs w:val="24"/>
        </w:rPr>
      </w:pPr>
      <w:r w:rsidRPr="00285481">
        <w:rPr>
          <w:rFonts w:ascii="Times New Roman" w:hAnsi="Times New Roman"/>
          <w:sz w:val="24"/>
          <w:szCs w:val="24"/>
        </w:rPr>
        <w:t xml:space="preserve">- </w:t>
      </w:r>
      <w:proofErr w:type="spellStart"/>
      <w:r w:rsidRPr="00285481">
        <w:rPr>
          <w:rFonts w:ascii="Times New Roman" w:hAnsi="Times New Roman"/>
          <w:sz w:val="24"/>
          <w:szCs w:val="24"/>
        </w:rPr>
        <w:t>кронирование</w:t>
      </w:r>
      <w:proofErr w:type="spellEnd"/>
      <w:r w:rsidRPr="00285481">
        <w:rPr>
          <w:rFonts w:ascii="Times New Roman" w:hAnsi="Times New Roman"/>
          <w:sz w:val="24"/>
          <w:szCs w:val="24"/>
        </w:rPr>
        <w:t xml:space="preserve"> деревьев вдоль пр. </w:t>
      </w:r>
      <w:proofErr w:type="gramStart"/>
      <w:r w:rsidRPr="00285481">
        <w:rPr>
          <w:rFonts w:ascii="Times New Roman" w:hAnsi="Times New Roman"/>
          <w:sz w:val="24"/>
          <w:szCs w:val="24"/>
        </w:rPr>
        <w:t>Володарского, ул. Ленинградской, ул. Победы, на территории Луги - 3– 508 шт.</w:t>
      </w:r>
      <w:proofErr w:type="gramEnd"/>
    </w:p>
    <w:p w:rsidR="00BA1963" w:rsidRPr="00285481" w:rsidRDefault="00BA1963" w:rsidP="00285481">
      <w:pPr>
        <w:tabs>
          <w:tab w:val="left" w:pos="709"/>
          <w:tab w:val="left" w:pos="993"/>
        </w:tabs>
        <w:spacing w:after="0" w:line="240" w:lineRule="auto"/>
        <w:ind w:firstLine="567"/>
        <w:contextualSpacing/>
        <w:jc w:val="both"/>
        <w:rPr>
          <w:rFonts w:ascii="Times New Roman" w:hAnsi="Times New Roman"/>
          <w:sz w:val="24"/>
          <w:szCs w:val="24"/>
        </w:rPr>
      </w:pPr>
      <w:r w:rsidRPr="00285481">
        <w:rPr>
          <w:rFonts w:ascii="Times New Roman" w:hAnsi="Times New Roman"/>
          <w:sz w:val="24"/>
          <w:szCs w:val="24"/>
        </w:rPr>
        <w:t>- спил аварийных деревьев и вывоз упавших деревьев по заявкам жителей в количестве 78 шт.;</w:t>
      </w:r>
    </w:p>
    <w:p w:rsidR="00BA1963" w:rsidRPr="00285481" w:rsidRDefault="00BA1963" w:rsidP="00285481">
      <w:pPr>
        <w:tabs>
          <w:tab w:val="left" w:pos="709"/>
          <w:tab w:val="left" w:pos="993"/>
        </w:tabs>
        <w:spacing w:after="0" w:line="240" w:lineRule="auto"/>
        <w:ind w:firstLine="567"/>
        <w:contextualSpacing/>
        <w:jc w:val="both"/>
        <w:rPr>
          <w:rFonts w:ascii="Times New Roman" w:hAnsi="Times New Roman"/>
          <w:sz w:val="24"/>
          <w:szCs w:val="24"/>
        </w:rPr>
      </w:pPr>
      <w:r w:rsidRPr="00285481">
        <w:rPr>
          <w:rFonts w:ascii="Times New Roman" w:hAnsi="Times New Roman"/>
          <w:sz w:val="24"/>
          <w:szCs w:val="24"/>
        </w:rPr>
        <w:t>- 4х-кратное кошение газонов и 2х кратное кошение территорий 66 детских площадок;</w:t>
      </w:r>
    </w:p>
    <w:p w:rsidR="00BA1963" w:rsidRPr="00285481" w:rsidRDefault="00BA1963" w:rsidP="00285481">
      <w:pPr>
        <w:tabs>
          <w:tab w:val="left" w:pos="709"/>
          <w:tab w:val="left" w:pos="993"/>
        </w:tabs>
        <w:spacing w:after="0" w:line="240" w:lineRule="auto"/>
        <w:ind w:firstLine="567"/>
        <w:contextualSpacing/>
        <w:jc w:val="both"/>
        <w:rPr>
          <w:rFonts w:ascii="Times New Roman" w:hAnsi="Times New Roman"/>
          <w:sz w:val="24"/>
          <w:szCs w:val="24"/>
        </w:rPr>
      </w:pPr>
      <w:r w:rsidRPr="00285481">
        <w:rPr>
          <w:rFonts w:ascii="Times New Roman" w:hAnsi="Times New Roman"/>
          <w:sz w:val="24"/>
          <w:szCs w:val="24"/>
        </w:rPr>
        <w:t>-уничтожение борщевика Сосновского на территории Лужского городского поселения;</w:t>
      </w:r>
    </w:p>
    <w:p w:rsidR="00BA1963" w:rsidRPr="00285481" w:rsidRDefault="00BA1963" w:rsidP="00285481">
      <w:pPr>
        <w:tabs>
          <w:tab w:val="left" w:pos="709"/>
          <w:tab w:val="left" w:pos="993"/>
        </w:tabs>
        <w:spacing w:after="0" w:line="240" w:lineRule="auto"/>
        <w:ind w:firstLine="567"/>
        <w:contextualSpacing/>
        <w:jc w:val="both"/>
        <w:rPr>
          <w:rFonts w:ascii="Times New Roman" w:hAnsi="Times New Roman"/>
          <w:sz w:val="24"/>
          <w:szCs w:val="24"/>
        </w:rPr>
      </w:pPr>
      <w:r w:rsidRPr="00285481">
        <w:rPr>
          <w:rFonts w:ascii="Times New Roman" w:hAnsi="Times New Roman"/>
          <w:sz w:val="24"/>
          <w:szCs w:val="24"/>
        </w:rPr>
        <w:t>- фрезеровка пней;</w:t>
      </w:r>
    </w:p>
    <w:p w:rsidR="00BA1963" w:rsidRPr="00285481" w:rsidRDefault="00BA1963" w:rsidP="00285481">
      <w:pPr>
        <w:tabs>
          <w:tab w:val="left" w:pos="709"/>
          <w:tab w:val="left" w:pos="993"/>
        </w:tabs>
        <w:spacing w:after="0" w:line="240" w:lineRule="auto"/>
        <w:ind w:firstLine="567"/>
        <w:contextualSpacing/>
        <w:jc w:val="both"/>
        <w:rPr>
          <w:rFonts w:ascii="Times New Roman" w:hAnsi="Times New Roman"/>
          <w:sz w:val="24"/>
          <w:szCs w:val="24"/>
        </w:rPr>
      </w:pPr>
      <w:r w:rsidRPr="00285481">
        <w:rPr>
          <w:rFonts w:ascii="Times New Roman" w:hAnsi="Times New Roman"/>
          <w:sz w:val="24"/>
          <w:szCs w:val="24"/>
        </w:rPr>
        <w:t>- обрезка кустарников;</w:t>
      </w:r>
    </w:p>
    <w:p w:rsidR="00BA1963" w:rsidRPr="00285481" w:rsidRDefault="00BA1963" w:rsidP="00285481">
      <w:pPr>
        <w:tabs>
          <w:tab w:val="left" w:pos="709"/>
          <w:tab w:val="left" w:pos="993"/>
        </w:tabs>
        <w:spacing w:after="0" w:line="240" w:lineRule="auto"/>
        <w:ind w:firstLine="567"/>
        <w:contextualSpacing/>
        <w:jc w:val="both"/>
        <w:rPr>
          <w:rFonts w:ascii="Times New Roman" w:hAnsi="Times New Roman"/>
          <w:sz w:val="24"/>
          <w:szCs w:val="24"/>
        </w:rPr>
      </w:pPr>
      <w:r w:rsidRPr="00285481">
        <w:rPr>
          <w:rFonts w:ascii="Times New Roman" w:hAnsi="Times New Roman"/>
          <w:sz w:val="24"/>
          <w:szCs w:val="24"/>
        </w:rPr>
        <w:t>-расчистка территории от поросли</w:t>
      </w:r>
    </w:p>
    <w:p w:rsidR="00BA1963" w:rsidRPr="00285481" w:rsidRDefault="00BA1963" w:rsidP="00285481">
      <w:pPr>
        <w:tabs>
          <w:tab w:val="left" w:pos="851"/>
          <w:tab w:val="left" w:pos="993"/>
        </w:tabs>
        <w:spacing w:after="0" w:line="240" w:lineRule="auto"/>
        <w:ind w:firstLine="567"/>
        <w:contextualSpacing/>
        <w:jc w:val="both"/>
        <w:rPr>
          <w:rFonts w:ascii="Times New Roman" w:hAnsi="Times New Roman"/>
          <w:sz w:val="24"/>
          <w:szCs w:val="24"/>
        </w:rPr>
      </w:pPr>
      <w:r w:rsidRPr="00285481">
        <w:rPr>
          <w:rFonts w:ascii="Times New Roman" w:hAnsi="Times New Roman"/>
          <w:sz w:val="24"/>
          <w:szCs w:val="24"/>
        </w:rPr>
        <w:t>Выполнены работы по украшению города Луги к праздничным мероприятиям, таким как: День освобождения города Луга от немецко-фашистских захватчиков; День Победы; День города; Новый год и Рождество.</w:t>
      </w:r>
    </w:p>
    <w:p w:rsidR="00BA1963" w:rsidRPr="00285481" w:rsidRDefault="00BA1963" w:rsidP="00285481">
      <w:pPr>
        <w:spacing w:after="0" w:line="240" w:lineRule="auto"/>
        <w:ind w:firstLine="567"/>
        <w:contextualSpacing/>
        <w:jc w:val="both"/>
        <w:rPr>
          <w:rFonts w:ascii="Times New Roman" w:hAnsi="Times New Roman"/>
          <w:sz w:val="24"/>
          <w:szCs w:val="24"/>
        </w:rPr>
      </w:pPr>
      <w:r w:rsidRPr="00285481">
        <w:rPr>
          <w:rFonts w:ascii="Times New Roman" w:hAnsi="Times New Roman"/>
          <w:sz w:val="24"/>
          <w:szCs w:val="24"/>
        </w:rPr>
        <w:t>Расходы на мероприятия по содержанию территории Лужского городского поселения</w:t>
      </w:r>
    </w:p>
    <w:p w:rsidR="00BA1963" w:rsidRPr="00285481" w:rsidRDefault="00BA1963" w:rsidP="00285481">
      <w:pPr>
        <w:spacing w:after="0" w:line="240" w:lineRule="auto"/>
        <w:ind w:firstLine="567"/>
        <w:contextualSpacing/>
        <w:jc w:val="both"/>
        <w:rPr>
          <w:rFonts w:ascii="Times New Roman" w:hAnsi="Times New Roman"/>
          <w:sz w:val="24"/>
          <w:szCs w:val="24"/>
        </w:rPr>
      </w:pPr>
      <w:r w:rsidRPr="00285481">
        <w:rPr>
          <w:rFonts w:ascii="Times New Roman" w:hAnsi="Times New Roman"/>
          <w:sz w:val="24"/>
          <w:szCs w:val="24"/>
        </w:rPr>
        <w:t xml:space="preserve">-комплекс работ по содержанию тротуаров на территории ЛГП в 2022 году (подметание, сбор мусора, очистка урн, </w:t>
      </w:r>
      <w:proofErr w:type="spellStart"/>
      <w:r w:rsidRPr="00285481">
        <w:rPr>
          <w:rFonts w:ascii="Times New Roman" w:hAnsi="Times New Roman"/>
          <w:sz w:val="24"/>
          <w:szCs w:val="24"/>
        </w:rPr>
        <w:t>мех</w:t>
      </w:r>
      <w:proofErr w:type="gramStart"/>
      <w:r w:rsidRPr="00285481">
        <w:rPr>
          <w:rFonts w:ascii="Times New Roman" w:hAnsi="Times New Roman"/>
          <w:sz w:val="24"/>
          <w:szCs w:val="24"/>
        </w:rPr>
        <w:t>.р</w:t>
      </w:r>
      <w:proofErr w:type="gramEnd"/>
      <w:r w:rsidRPr="00285481">
        <w:rPr>
          <w:rFonts w:ascii="Times New Roman" w:hAnsi="Times New Roman"/>
          <w:sz w:val="24"/>
          <w:szCs w:val="24"/>
        </w:rPr>
        <w:t>асчистка</w:t>
      </w:r>
      <w:proofErr w:type="spellEnd"/>
      <w:r w:rsidRPr="00285481">
        <w:rPr>
          <w:rFonts w:ascii="Times New Roman" w:hAnsi="Times New Roman"/>
          <w:sz w:val="24"/>
          <w:szCs w:val="24"/>
        </w:rPr>
        <w:t xml:space="preserve"> и пр.). </w:t>
      </w:r>
    </w:p>
    <w:p w:rsidR="00BA1963" w:rsidRPr="00285481" w:rsidRDefault="00BA1963" w:rsidP="00285481">
      <w:pPr>
        <w:spacing w:after="0" w:line="240" w:lineRule="auto"/>
        <w:ind w:firstLine="567"/>
        <w:contextualSpacing/>
        <w:jc w:val="both"/>
        <w:rPr>
          <w:rFonts w:ascii="Times New Roman" w:hAnsi="Times New Roman"/>
          <w:sz w:val="24"/>
          <w:szCs w:val="24"/>
        </w:rPr>
      </w:pPr>
      <w:r w:rsidRPr="00285481">
        <w:rPr>
          <w:rFonts w:ascii="Times New Roman" w:hAnsi="Times New Roman"/>
          <w:sz w:val="24"/>
          <w:szCs w:val="24"/>
        </w:rPr>
        <w:t>- комплекс работ по содержанию двух фонтанов на территории ЛГП</w:t>
      </w:r>
    </w:p>
    <w:p w:rsidR="00BA1963" w:rsidRPr="00285481" w:rsidRDefault="00BA1963" w:rsidP="00285481">
      <w:pPr>
        <w:spacing w:after="0" w:line="240" w:lineRule="auto"/>
        <w:ind w:firstLine="567"/>
        <w:contextualSpacing/>
        <w:jc w:val="both"/>
        <w:rPr>
          <w:rFonts w:ascii="Times New Roman" w:hAnsi="Times New Roman"/>
          <w:sz w:val="24"/>
          <w:szCs w:val="24"/>
        </w:rPr>
      </w:pPr>
      <w:r w:rsidRPr="00285481">
        <w:rPr>
          <w:rFonts w:ascii="Times New Roman" w:hAnsi="Times New Roman"/>
          <w:sz w:val="24"/>
          <w:szCs w:val="24"/>
        </w:rPr>
        <w:t xml:space="preserve">- комплекс работ по содержанию пляжей в летний период на оз. </w:t>
      </w:r>
      <w:proofErr w:type="spellStart"/>
      <w:r w:rsidRPr="00285481">
        <w:rPr>
          <w:rFonts w:ascii="Times New Roman" w:hAnsi="Times New Roman"/>
          <w:sz w:val="24"/>
          <w:szCs w:val="24"/>
        </w:rPr>
        <w:t>Омчино</w:t>
      </w:r>
      <w:proofErr w:type="spellEnd"/>
      <w:r w:rsidRPr="00285481">
        <w:rPr>
          <w:rFonts w:ascii="Times New Roman" w:hAnsi="Times New Roman"/>
          <w:sz w:val="24"/>
          <w:szCs w:val="24"/>
        </w:rPr>
        <w:t xml:space="preserve"> и ул. П.Баранова.</w:t>
      </w:r>
    </w:p>
    <w:p w:rsidR="00BA1963" w:rsidRPr="00285481" w:rsidRDefault="00BA1963" w:rsidP="00285481">
      <w:pPr>
        <w:spacing w:after="0" w:line="240" w:lineRule="auto"/>
        <w:ind w:firstLine="567"/>
        <w:contextualSpacing/>
        <w:jc w:val="both"/>
        <w:rPr>
          <w:rFonts w:ascii="Times New Roman" w:hAnsi="Times New Roman"/>
          <w:sz w:val="24"/>
          <w:szCs w:val="24"/>
        </w:rPr>
      </w:pPr>
      <w:r w:rsidRPr="00285481">
        <w:rPr>
          <w:rFonts w:ascii="Times New Roman" w:hAnsi="Times New Roman"/>
          <w:sz w:val="24"/>
          <w:szCs w:val="24"/>
        </w:rPr>
        <w:t>Расходы на организацию ритуальных услуг</w:t>
      </w:r>
    </w:p>
    <w:p w:rsidR="00BA1963" w:rsidRPr="00285481" w:rsidRDefault="00BA1963" w:rsidP="00285481">
      <w:pPr>
        <w:spacing w:after="0" w:line="240" w:lineRule="auto"/>
        <w:ind w:right="-1" w:firstLine="567"/>
        <w:contextualSpacing/>
        <w:jc w:val="both"/>
        <w:rPr>
          <w:rFonts w:ascii="Times New Roman" w:hAnsi="Times New Roman"/>
          <w:sz w:val="24"/>
          <w:szCs w:val="24"/>
        </w:rPr>
      </w:pPr>
      <w:r w:rsidRPr="00285481">
        <w:rPr>
          <w:rFonts w:ascii="Times New Roman" w:hAnsi="Times New Roman"/>
          <w:sz w:val="24"/>
          <w:szCs w:val="24"/>
        </w:rPr>
        <w:t xml:space="preserve">-перевозка тел умерших граждан (ДТП, криминал, лиц без определенного места жительства) с территории ЛГП  в рамках муниципального контракта, заключенного со специализированной </w:t>
      </w:r>
      <w:r w:rsidRPr="00285481">
        <w:rPr>
          <w:rFonts w:ascii="Times New Roman" w:hAnsi="Times New Roman"/>
          <w:sz w:val="24"/>
          <w:szCs w:val="24"/>
        </w:rPr>
        <w:lastRenderedPageBreak/>
        <w:t xml:space="preserve">организацией. Услуги оказываются транспортом специализированной организацией, </w:t>
      </w:r>
      <w:proofErr w:type="gramStart"/>
      <w:r w:rsidRPr="00285481">
        <w:rPr>
          <w:rFonts w:ascii="Times New Roman" w:hAnsi="Times New Roman"/>
          <w:sz w:val="24"/>
          <w:szCs w:val="24"/>
        </w:rPr>
        <w:t>согласно</w:t>
      </w:r>
      <w:proofErr w:type="gramEnd"/>
      <w:r w:rsidRPr="00285481">
        <w:rPr>
          <w:rFonts w:ascii="Times New Roman" w:hAnsi="Times New Roman"/>
          <w:sz w:val="24"/>
          <w:szCs w:val="24"/>
        </w:rPr>
        <w:t xml:space="preserve"> полученной заявки от ОМВД по Лужскому району.</w:t>
      </w:r>
    </w:p>
    <w:p w:rsidR="00BA1963" w:rsidRPr="00285481" w:rsidRDefault="00BA1963" w:rsidP="00285481">
      <w:pPr>
        <w:spacing w:after="0" w:line="240" w:lineRule="auto"/>
        <w:ind w:right="-1" w:firstLine="567"/>
        <w:contextualSpacing/>
        <w:jc w:val="both"/>
        <w:rPr>
          <w:rFonts w:ascii="Times New Roman" w:hAnsi="Times New Roman"/>
          <w:sz w:val="24"/>
          <w:szCs w:val="24"/>
        </w:rPr>
      </w:pPr>
      <w:r w:rsidRPr="00285481">
        <w:rPr>
          <w:rFonts w:ascii="Times New Roman" w:hAnsi="Times New Roman"/>
          <w:sz w:val="24"/>
          <w:szCs w:val="24"/>
        </w:rPr>
        <w:t>Расходы на поддержку развития общественной инфраструктуры муниципального значения</w:t>
      </w:r>
    </w:p>
    <w:p w:rsidR="00BA1963" w:rsidRPr="00285481" w:rsidRDefault="00BA1963" w:rsidP="00285481">
      <w:pPr>
        <w:tabs>
          <w:tab w:val="left" w:pos="993"/>
        </w:tabs>
        <w:spacing w:after="0" w:line="240" w:lineRule="auto"/>
        <w:ind w:firstLine="567"/>
        <w:contextualSpacing/>
        <w:jc w:val="both"/>
        <w:rPr>
          <w:rFonts w:ascii="Times New Roman" w:hAnsi="Times New Roman"/>
          <w:sz w:val="24"/>
          <w:szCs w:val="24"/>
        </w:rPr>
      </w:pPr>
      <w:r w:rsidRPr="00285481">
        <w:rPr>
          <w:rFonts w:ascii="Times New Roman" w:hAnsi="Times New Roman"/>
          <w:sz w:val="24"/>
          <w:szCs w:val="24"/>
        </w:rPr>
        <w:t>Субсидии из областного бюджета (предоставленные депутатами ЗАГС Ленинградской области) на поддержку развития общественной инфраструктуры муниципального значения</w:t>
      </w:r>
    </w:p>
    <w:p w:rsidR="00BA1963" w:rsidRPr="00285481" w:rsidRDefault="00BA1963" w:rsidP="00285481">
      <w:pPr>
        <w:tabs>
          <w:tab w:val="left" w:pos="993"/>
        </w:tabs>
        <w:spacing w:after="0" w:line="240" w:lineRule="auto"/>
        <w:ind w:firstLine="567"/>
        <w:contextualSpacing/>
        <w:jc w:val="both"/>
        <w:rPr>
          <w:rFonts w:ascii="Times New Roman" w:hAnsi="Times New Roman"/>
          <w:sz w:val="24"/>
          <w:szCs w:val="24"/>
        </w:rPr>
      </w:pPr>
      <w:r w:rsidRPr="00285481">
        <w:rPr>
          <w:rFonts w:ascii="Times New Roman" w:hAnsi="Times New Roman"/>
          <w:sz w:val="24"/>
          <w:szCs w:val="24"/>
        </w:rPr>
        <w:t xml:space="preserve">В счет </w:t>
      </w:r>
      <w:proofErr w:type="gramStart"/>
      <w:r w:rsidRPr="00285481">
        <w:rPr>
          <w:rFonts w:ascii="Times New Roman" w:hAnsi="Times New Roman"/>
          <w:sz w:val="24"/>
          <w:szCs w:val="24"/>
        </w:rPr>
        <w:t>денежных средств, выделенных депутатом ЗАГС Ленинградской области Н.О.Ковалем  в 2022 году выполнено</w:t>
      </w:r>
      <w:proofErr w:type="gramEnd"/>
      <w:r w:rsidRPr="00285481">
        <w:rPr>
          <w:rFonts w:ascii="Times New Roman" w:hAnsi="Times New Roman"/>
          <w:sz w:val="24"/>
          <w:szCs w:val="24"/>
        </w:rPr>
        <w:t xml:space="preserve">: </w:t>
      </w:r>
    </w:p>
    <w:p w:rsidR="00BA1963" w:rsidRPr="00285481" w:rsidRDefault="00BA1963" w:rsidP="00285481">
      <w:pPr>
        <w:pStyle w:val="a4"/>
        <w:numPr>
          <w:ilvl w:val="0"/>
          <w:numId w:val="38"/>
        </w:numPr>
        <w:tabs>
          <w:tab w:val="left" w:pos="993"/>
        </w:tabs>
        <w:spacing w:after="0" w:line="240" w:lineRule="auto"/>
        <w:ind w:left="0" w:firstLine="567"/>
        <w:jc w:val="both"/>
        <w:rPr>
          <w:rFonts w:ascii="Times New Roman" w:hAnsi="Times New Roman"/>
          <w:color w:val="000000"/>
          <w:sz w:val="24"/>
          <w:szCs w:val="24"/>
        </w:rPr>
      </w:pPr>
      <w:r w:rsidRPr="00285481">
        <w:rPr>
          <w:rFonts w:ascii="Times New Roman" w:hAnsi="Times New Roman"/>
          <w:sz w:val="24"/>
          <w:szCs w:val="24"/>
        </w:rPr>
        <w:t>Приобретение и установка детского игрового комплекса у домов пр. Володарского д. 28, ул. Победы д. 3, ул. Красной Артиллерии д. 15</w:t>
      </w:r>
      <w:r w:rsidRPr="00285481">
        <w:rPr>
          <w:rStyle w:val="FontStyle13"/>
          <w:rFonts w:ascii="Times New Roman" w:hAnsi="Times New Roman" w:cs="Times New Roman"/>
          <w:sz w:val="24"/>
          <w:szCs w:val="24"/>
        </w:rPr>
        <w:t xml:space="preserve">. </w:t>
      </w:r>
      <w:proofErr w:type="spellStart"/>
      <w:proofErr w:type="gramStart"/>
      <w:r w:rsidRPr="00285481">
        <w:rPr>
          <w:rFonts w:ascii="Times New Roman" w:hAnsi="Times New Roman"/>
          <w:sz w:val="24"/>
          <w:szCs w:val="24"/>
        </w:rPr>
        <w:t>Установленны</w:t>
      </w:r>
      <w:proofErr w:type="spellEnd"/>
      <w:r w:rsidRPr="00285481">
        <w:rPr>
          <w:rFonts w:ascii="Times New Roman" w:hAnsi="Times New Roman"/>
          <w:sz w:val="24"/>
          <w:szCs w:val="24"/>
        </w:rPr>
        <w:t xml:space="preserve"> элементы: два спортивно-игровых комплекса, качели («гнездо»,  двойные), карусель, песочный дворик.</w:t>
      </w:r>
      <w:proofErr w:type="gramEnd"/>
      <w:r w:rsidRPr="00285481">
        <w:rPr>
          <w:rFonts w:ascii="Times New Roman" w:hAnsi="Times New Roman"/>
          <w:sz w:val="24"/>
          <w:szCs w:val="24"/>
        </w:rPr>
        <w:t xml:space="preserve"> Площадка оснащена  несколькими  скамейками, урнами и информационным щитом. Стоимость  проекта</w:t>
      </w:r>
      <w:r w:rsidRPr="00285481">
        <w:rPr>
          <w:rFonts w:ascii="Times New Roman" w:hAnsi="Times New Roman"/>
          <w:bCs/>
          <w:color w:val="000000"/>
          <w:sz w:val="24"/>
          <w:szCs w:val="24"/>
        </w:rPr>
        <w:t xml:space="preserve">  1 936,8 тыс</w:t>
      </w:r>
      <w:proofErr w:type="gramStart"/>
      <w:r w:rsidRPr="00285481">
        <w:rPr>
          <w:rFonts w:ascii="Times New Roman" w:hAnsi="Times New Roman"/>
          <w:bCs/>
          <w:color w:val="000000"/>
          <w:sz w:val="24"/>
          <w:szCs w:val="24"/>
        </w:rPr>
        <w:t>.р</w:t>
      </w:r>
      <w:proofErr w:type="gramEnd"/>
      <w:r w:rsidRPr="00285481">
        <w:rPr>
          <w:rFonts w:ascii="Times New Roman" w:hAnsi="Times New Roman"/>
          <w:bCs/>
          <w:color w:val="000000"/>
          <w:sz w:val="24"/>
          <w:szCs w:val="24"/>
        </w:rPr>
        <w:t xml:space="preserve">уб. в т.ч. средства субсидии </w:t>
      </w:r>
      <w:r w:rsidRPr="00285481">
        <w:rPr>
          <w:rFonts w:ascii="Times New Roman" w:hAnsi="Times New Roman"/>
          <w:color w:val="000000"/>
          <w:sz w:val="24"/>
          <w:szCs w:val="24"/>
        </w:rPr>
        <w:t xml:space="preserve">1,840 тыс. руб., </w:t>
      </w:r>
    </w:p>
    <w:p w:rsidR="00BA1963" w:rsidRPr="00285481" w:rsidRDefault="00BA1963" w:rsidP="00285481">
      <w:pPr>
        <w:pStyle w:val="a4"/>
        <w:numPr>
          <w:ilvl w:val="0"/>
          <w:numId w:val="38"/>
        </w:numPr>
        <w:tabs>
          <w:tab w:val="left" w:pos="993"/>
        </w:tabs>
        <w:spacing w:after="0" w:line="240" w:lineRule="auto"/>
        <w:ind w:left="0" w:firstLine="567"/>
        <w:jc w:val="both"/>
        <w:rPr>
          <w:rFonts w:ascii="Times New Roman" w:hAnsi="Times New Roman"/>
          <w:sz w:val="24"/>
          <w:szCs w:val="24"/>
        </w:rPr>
      </w:pPr>
      <w:r w:rsidRPr="00285481">
        <w:rPr>
          <w:rFonts w:ascii="Times New Roman" w:hAnsi="Times New Roman"/>
          <w:sz w:val="24"/>
          <w:szCs w:val="24"/>
        </w:rPr>
        <w:t xml:space="preserve">Приобретение и установка детского игрового комплекса по адресу: </w:t>
      </w:r>
      <w:proofErr w:type="gramStart"/>
      <w:r w:rsidRPr="00285481">
        <w:rPr>
          <w:rFonts w:ascii="Times New Roman" w:hAnsi="Times New Roman"/>
          <w:sz w:val="24"/>
          <w:szCs w:val="24"/>
        </w:rPr>
        <w:t>г</w:t>
      </w:r>
      <w:proofErr w:type="gramEnd"/>
      <w:r w:rsidRPr="00285481">
        <w:rPr>
          <w:rFonts w:ascii="Times New Roman" w:hAnsi="Times New Roman"/>
          <w:sz w:val="24"/>
          <w:szCs w:val="24"/>
        </w:rPr>
        <w:t xml:space="preserve"> Луга, пр. Кирова, между д. 87 к д. 89. Установлены элементы: детский игровой комплекс, качели, карусель, песочница и садово-парковая скамья на сумму 526,3  </w:t>
      </w:r>
      <w:proofErr w:type="spellStart"/>
      <w:r w:rsidRPr="00285481">
        <w:rPr>
          <w:rFonts w:ascii="Times New Roman" w:hAnsi="Times New Roman"/>
          <w:sz w:val="24"/>
          <w:szCs w:val="24"/>
        </w:rPr>
        <w:t>тыс</w:t>
      </w:r>
      <w:proofErr w:type="gramStart"/>
      <w:r w:rsidRPr="00285481">
        <w:rPr>
          <w:rFonts w:ascii="Times New Roman" w:hAnsi="Times New Roman"/>
          <w:sz w:val="24"/>
          <w:szCs w:val="24"/>
        </w:rPr>
        <w:t>.р</w:t>
      </w:r>
      <w:proofErr w:type="gramEnd"/>
      <w:r w:rsidRPr="00285481">
        <w:rPr>
          <w:rFonts w:ascii="Times New Roman" w:hAnsi="Times New Roman"/>
          <w:sz w:val="24"/>
          <w:szCs w:val="24"/>
        </w:rPr>
        <w:t>уб</w:t>
      </w:r>
      <w:proofErr w:type="spellEnd"/>
      <w:r w:rsidRPr="00285481">
        <w:rPr>
          <w:rFonts w:ascii="Times New Roman" w:hAnsi="Times New Roman"/>
          <w:sz w:val="24"/>
          <w:szCs w:val="24"/>
        </w:rPr>
        <w:t xml:space="preserve">, в т.ч. </w:t>
      </w:r>
      <w:r w:rsidRPr="00285481">
        <w:rPr>
          <w:rFonts w:ascii="Times New Roman" w:hAnsi="Times New Roman"/>
          <w:bCs/>
          <w:color w:val="000000"/>
          <w:sz w:val="24"/>
          <w:szCs w:val="24"/>
        </w:rPr>
        <w:t xml:space="preserve">средства субсидии </w:t>
      </w:r>
      <w:r w:rsidRPr="00285481">
        <w:rPr>
          <w:rFonts w:ascii="Times New Roman" w:hAnsi="Times New Roman"/>
          <w:color w:val="000000"/>
          <w:sz w:val="24"/>
          <w:szCs w:val="24"/>
        </w:rPr>
        <w:t>500,0 тыс. руб.</w:t>
      </w:r>
    </w:p>
    <w:p w:rsidR="00BA1963" w:rsidRPr="00285481" w:rsidRDefault="00BA1963" w:rsidP="00285481">
      <w:pPr>
        <w:pStyle w:val="a4"/>
        <w:numPr>
          <w:ilvl w:val="0"/>
          <w:numId w:val="38"/>
        </w:numPr>
        <w:tabs>
          <w:tab w:val="left" w:pos="993"/>
        </w:tabs>
        <w:spacing w:after="0" w:line="240" w:lineRule="auto"/>
        <w:ind w:left="0" w:firstLine="567"/>
        <w:jc w:val="both"/>
        <w:rPr>
          <w:rFonts w:ascii="Times New Roman" w:hAnsi="Times New Roman"/>
          <w:sz w:val="24"/>
          <w:szCs w:val="24"/>
        </w:rPr>
      </w:pPr>
      <w:r w:rsidRPr="00285481">
        <w:rPr>
          <w:rFonts w:ascii="Times New Roman" w:hAnsi="Times New Roman"/>
          <w:sz w:val="24"/>
          <w:szCs w:val="24"/>
        </w:rPr>
        <w:t xml:space="preserve">Оборудование детской игровой площадки по адресу: г. Луга, ЦАОК, </w:t>
      </w:r>
      <w:proofErr w:type="spellStart"/>
      <w:r w:rsidRPr="00285481">
        <w:rPr>
          <w:rFonts w:ascii="Times New Roman" w:hAnsi="Times New Roman"/>
          <w:sz w:val="24"/>
          <w:szCs w:val="24"/>
        </w:rPr>
        <w:t>д</w:t>
      </w:r>
      <w:proofErr w:type="spellEnd"/>
      <w:r w:rsidRPr="00285481">
        <w:rPr>
          <w:rFonts w:ascii="Times New Roman" w:hAnsi="Times New Roman"/>
          <w:sz w:val="24"/>
          <w:szCs w:val="24"/>
        </w:rPr>
        <w:t xml:space="preserve"> 15/257 двумя спортивно-игровой комплексами на сумму 315,8  </w:t>
      </w:r>
      <w:proofErr w:type="spellStart"/>
      <w:r w:rsidRPr="00285481">
        <w:rPr>
          <w:rFonts w:ascii="Times New Roman" w:hAnsi="Times New Roman"/>
          <w:sz w:val="24"/>
          <w:szCs w:val="24"/>
        </w:rPr>
        <w:t>тыс</w:t>
      </w:r>
      <w:proofErr w:type="gramStart"/>
      <w:r w:rsidRPr="00285481">
        <w:rPr>
          <w:rFonts w:ascii="Times New Roman" w:hAnsi="Times New Roman"/>
          <w:sz w:val="24"/>
          <w:szCs w:val="24"/>
        </w:rPr>
        <w:t>.р</w:t>
      </w:r>
      <w:proofErr w:type="gramEnd"/>
      <w:r w:rsidRPr="00285481">
        <w:rPr>
          <w:rFonts w:ascii="Times New Roman" w:hAnsi="Times New Roman"/>
          <w:sz w:val="24"/>
          <w:szCs w:val="24"/>
        </w:rPr>
        <w:t>уб</w:t>
      </w:r>
      <w:proofErr w:type="spellEnd"/>
      <w:r w:rsidRPr="00285481">
        <w:rPr>
          <w:rFonts w:ascii="Times New Roman" w:hAnsi="Times New Roman"/>
          <w:sz w:val="24"/>
          <w:szCs w:val="24"/>
        </w:rPr>
        <w:t xml:space="preserve">, в т.ч. </w:t>
      </w:r>
      <w:r w:rsidRPr="00285481">
        <w:rPr>
          <w:rFonts w:ascii="Times New Roman" w:hAnsi="Times New Roman"/>
          <w:bCs/>
          <w:color w:val="000000"/>
          <w:sz w:val="24"/>
          <w:szCs w:val="24"/>
        </w:rPr>
        <w:t xml:space="preserve">средства субсидии </w:t>
      </w:r>
      <w:r w:rsidRPr="00285481">
        <w:rPr>
          <w:rFonts w:ascii="Times New Roman" w:hAnsi="Times New Roman"/>
          <w:color w:val="000000"/>
          <w:sz w:val="24"/>
          <w:szCs w:val="24"/>
        </w:rPr>
        <w:t>300,00 тыс. руб.</w:t>
      </w:r>
    </w:p>
    <w:p w:rsidR="00BA1963" w:rsidRPr="00285481" w:rsidRDefault="00BA1963" w:rsidP="00285481">
      <w:pPr>
        <w:spacing w:after="0" w:line="240" w:lineRule="auto"/>
        <w:ind w:right="-1" w:firstLine="567"/>
        <w:contextualSpacing/>
        <w:jc w:val="both"/>
        <w:rPr>
          <w:rFonts w:ascii="Times New Roman" w:hAnsi="Times New Roman"/>
          <w:b/>
          <w:sz w:val="24"/>
          <w:szCs w:val="24"/>
        </w:rPr>
      </w:pPr>
      <w:r w:rsidRPr="00285481">
        <w:rPr>
          <w:rFonts w:ascii="Times New Roman" w:hAnsi="Times New Roman"/>
          <w:b/>
          <w:sz w:val="24"/>
          <w:szCs w:val="24"/>
        </w:rPr>
        <w:t>1.5. Комплекс процессных мероприятий "Реализация функций в сфере обращения с отходами"</w:t>
      </w:r>
    </w:p>
    <w:p w:rsidR="00BA1963" w:rsidRPr="00285481" w:rsidRDefault="00BA1963" w:rsidP="00285481">
      <w:pPr>
        <w:spacing w:after="0" w:line="240" w:lineRule="auto"/>
        <w:ind w:firstLine="567"/>
        <w:contextualSpacing/>
        <w:jc w:val="both"/>
        <w:rPr>
          <w:rFonts w:ascii="Times New Roman" w:hAnsi="Times New Roman"/>
          <w:sz w:val="24"/>
          <w:szCs w:val="24"/>
        </w:rPr>
      </w:pPr>
      <w:r w:rsidRPr="00285481">
        <w:rPr>
          <w:rFonts w:ascii="Times New Roman" w:hAnsi="Times New Roman"/>
          <w:sz w:val="24"/>
          <w:szCs w:val="24"/>
        </w:rPr>
        <w:t>Расходы на мероприятия по оборудованию и ремонту контейнерных площадок</w:t>
      </w:r>
    </w:p>
    <w:p w:rsidR="00BA1963" w:rsidRPr="00285481" w:rsidRDefault="00BA1963" w:rsidP="00285481">
      <w:pPr>
        <w:tabs>
          <w:tab w:val="left" w:pos="993"/>
        </w:tabs>
        <w:spacing w:after="0" w:line="240" w:lineRule="auto"/>
        <w:ind w:firstLine="567"/>
        <w:contextualSpacing/>
        <w:jc w:val="both"/>
        <w:rPr>
          <w:rFonts w:ascii="Times New Roman" w:hAnsi="Times New Roman"/>
          <w:sz w:val="24"/>
          <w:szCs w:val="24"/>
        </w:rPr>
      </w:pPr>
      <w:r w:rsidRPr="00285481">
        <w:rPr>
          <w:rFonts w:ascii="Times New Roman" w:hAnsi="Times New Roman"/>
          <w:sz w:val="24"/>
          <w:szCs w:val="24"/>
        </w:rPr>
        <w:t xml:space="preserve">- обустроены контейнерные площадки по адресам: </w:t>
      </w:r>
      <w:proofErr w:type="gramStart"/>
      <w:r w:rsidRPr="00285481">
        <w:rPr>
          <w:rFonts w:ascii="Times New Roman" w:hAnsi="Times New Roman"/>
          <w:sz w:val="24"/>
          <w:szCs w:val="24"/>
        </w:rPr>
        <w:t>г</w:t>
      </w:r>
      <w:proofErr w:type="gramEnd"/>
      <w:r w:rsidRPr="00285481">
        <w:rPr>
          <w:rFonts w:ascii="Times New Roman" w:hAnsi="Times New Roman"/>
          <w:sz w:val="24"/>
          <w:szCs w:val="24"/>
        </w:rPr>
        <w:t xml:space="preserve">. Луга, пр. </w:t>
      </w:r>
      <w:proofErr w:type="gramStart"/>
      <w:r w:rsidRPr="00285481">
        <w:rPr>
          <w:rFonts w:ascii="Times New Roman" w:hAnsi="Times New Roman"/>
          <w:sz w:val="24"/>
          <w:szCs w:val="24"/>
        </w:rPr>
        <w:t>Кирова, д.91, ул. Победы, д.7, ул. С. Перовской, д.20.</w:t>
      </w:r>
      <w:proofErr w:type="gramEnd"/>
    </w:p>
    <w:p w:rsidR="00BA1963" w:rsidRPr="00285481" w:rsidRDefault="00BA1963" w:rsidP="00285481">
      <w:pPr>
        <w:spacing w:after="0" w:line="240" w:lineRule="auto"/>
        <w:ind w:firstLine="567"/>
        <w:contextualSpacing/>
        <w:jc w:val="both"/>
        <w:rPr>
          <w:rFonts w:ascii="Times New Roman" w:hAnsi="Times New Roman"/>
          <w:sz w:val="24"/>
          <w:szCs w:val="24"/>
        </w:rPr>
      </w:pPr>
      <w:r w:rsidRPr="00285481">
        <w:rPr>
          <w:rFonts w:ascii="Times New Roman" w:hAnsi="Times New Roman"/>
          <w:sz w:val="24"/>
          <w:szCs w:val="24"/>
        </w:rPr>
        <w:t>Расходы на организацию деятельности по накоплению (в том числе раздельному накоплению) и транспортированию твердых коммунальных отходов</w:t>
      </w:r>
    </w:p>
    <w:p w:rsidR="00BA1963" w:rsidRPr="00285481" w:rsidRDefault="00BA1963" w:rsidP="00285481">
      <w:pPr>
        <w:tabs>
          <w:tab w:val="left" w:pos="993"/>
        </w:tabs>
        <w:spacing w:after="0" w:line="240" w:lineRule="auto"/>
        <w:ind w:firstLine="567"/>
        <w:contextualSpacing/>
        <w:jc w:val="both"/>
        <w:rPr>
          <w:rFonts w:ascii="Times New Roman" w:hAnsi="Times New Roman"/>
          <w:sz w:val="24"/>
          <w:szCs w:val="24"/>
        </w:rPr>
      </w:pPr>
      <w:r w:rsidRPr="00285481">
        <w:rPr>
          <w:rFonts w:ascii="Times New Roman" w:hAnsi="Times New Roman"/>
          <w:sz w:val="24"/>
          <w:szCs w:val="24"/>
        </w:rPr>
        <w:t xml:space="preserve">Для обеспечения благоприятной экологической обстановки были выполнены следующие мероприятия: </w:t>
      </w:r>
    </w:p>
    <w:p w:rsidR="00BA1963" w:rsidRPr="00285481" w:rsidRDefault="00BA1963" w:rsidP="00285481">
      <w:pPr>
        <w:tabs>
          <w:tab w:val="left" w:pos="993"/>
        </w:tabs>
        <w:spacing w:after="0" w:line="240" w:lineRule="auto"/>
        <w:ind w:firstLine="567"/>
        <w:contextualSpacing/>
        <w:jc w:val="both"/>
        <w:rPr>
          <w:rFonts w:ascii="Times New Roman" w:hAnsi="Times New Roman"/>
          <w:sz w:val="24"/>
          <w:szCs w:val="24"/>
        </w:rPr>
      </w:pPr>
      <w:r w:rsidRPr="00285481">
        <w:rPr>
          <w:rFonts w:ascii="Times New Roman" w:hAnsi="Times New Roman"/>
          <w:sz w:val="24"/>
          <w:szCs w:val="24"/>
        </w:rPr>
        <w:t xml:space="preserve"> - содержание контейнерных площадок (производилась ежедневная уборка единичного мусора вокруг контейнерных площадок);</w:t>
      </w:r>
    </w:p>
    <w:p w:rsidR="00BA1963" w:rsidRPr="00285481" w:rsidRDefault="00BA1963" w:rsidP="00285481">
      <w:pPr>
        <w:tabs>
          <w:tab w:val="left" w:pos="709"/>
        </w:tabs>
        <w:spacing w:after="0" w:line="240" w:lineRule="auto"/>
        <w:ind w:firstLine="567"/>
        <w:contextualSpacing/>
        <w:jc w:val="both"/>
        <w:rPr>
          <w:rFonts w:ascii="Times New Roman" w:hAnsi="Times New Roman"/>
          <w:sz w:val="24"/>
          <w:szCs w:val="24"/>
        </w:rPr>
      </w:pPr>
      <w:r w:rsidRPr="00285481">
        <w:rPr>
          <w:rFonts w:ascii="Times New Roman" w:hAnsi="Times New Roman"/>
          <w:sz w:val="24"/>
          <w:szCs w:val="24"/>
        </w:rPr>
        <w:t>- в течение года в рамках заключенных контрактов с Региональным оператором по обращению с отходами выполнялись работы по вывозу строительных и растительных отходов с территории Лужского городского поселения, общий объем вывезенных отходов составил 1394 м</w:t>
      </w:r>
      <w:proofErr w:type="gramStart"/>
      <w:r w:rsidRPr="00285481">
        <w:rPr>
          <w:rFonts w:ascii="Times New Roman" w:hAnsi="Times New Roman"/>
          <w:sz w:val="24"/>
          <w:szCs w:val="24"/>
        </w:rPr>
        <w:t>.к</w:t>
      </w:r>
      <w:proofErr w:type="gramEnd"/>
      <w:r w:rsidRPr="00285481">
        <w:rPr>
          <w:rFonts w:ascii="Times New Roman" w:hAnsi="Times New Roman"/>
          <w:sz w:val="24"/>
          <w:szCs w:val="24"/>
        </w:rPr>
        <w:t>уб.</w:t>
      </w:r>
    </w:p>
    <w:p w:rsidR="00BA1963" w:rsidRPr="00285481" w:rsidRDefault="00BA1963" w:rsidP="00285481">
      <w:pPr>
        <w:spacing w:after="0" w:line="240" w:lineRule="auto"/>
        <w:ind w:right="-1" w:firstLine="567"/>
        <w:contextualSpacing/>
        <w:jc w:val="both"/>
        <w:rPr>
          <w:rFonts w:ascii="Times New Roman" w:hAnsi="Times New Roman"/>
          <w:sz w:val="24"/>
          <w:szCs w:val="24"/>
        </w:rPr>
      </w:pPr>
      <w:r w:rsidRPr="00285481">
        <w:rPr>
          <w:rFonts w:ascii="Times New Roman" w:hAnsi="Times New Roman"/>
          <w:sz w:val="24"/>
          <w:szCs w:val="24"/>
        </w:rPr>
        <w:t>-проведение общегородского субботника.</w:t>
      </w:r>
    </w:p>
    <w:p w:rsidR="00BA1963" w:rsidRPr="00285481" w:rsidRDefault="00BA1963" w:rsidP="00285481">
      <w:pPr>
        <w:spacing w:after="0" w:line="240" w:lineRule="auto"/>
        <w:ind w:right="-1" w:firstLine="567"/>
        <w:contextualSpacing/>
        <w:jc w:val="both"/>
        <w:rPr>
          <w:rFonts w:ascii="Times New Roman" w:hAnsi="Times New Roman"/>
          <w:sz w:val="24"/>
          <w:szCs w:val="24"/>
        </w:rPr>
      </w:pPr>
      <w:r w:rsidRPr="00285481">
        <w:rPr>
          <w:rFonts w:ascii="Times New Roman" w:hAnsi="Times New Roman"/>
          <w:sz w:val="24"/>
          <w:szCs w:val="24"/>
        </w:rPr>
        <w:t>Расходы на ликвидацию несанкционированных свалок</w:t>
      </w:r>
    </w:p>
    <w:p w:rsidR="00BA1963" w:rsidRPr="00285481" w:rsidRDefault="00BA1963" w:rsidP="00285481">
      <w:pPr>
        <w:tabs>
          <w:tab w:val="left" w:pos="993"/>
        </w:tabs>
        <w:spacing w:after="0" w:line="240" w:lineRule="auto"/>
        <w:ind w:firstLine="567"/>
        <w:contextualSpacing/>
        <w:jc w:val="both"/>
        <w:rPr>
          <w:rFonts w:ascii="Times New Roman" w:hAnsi="Times New Roman"/>
          <w:sz w:val="24"/>
          <w:szCs w:val="24"/>
        </w:rPr>
      </w:pPr>
      <w:r w:rsidRPr="00285481">
        <w:rPr>
          <w:rFonts w:ascii="Times New Roman" w:hAnsi="Times New Roman"/>
          <w:sz w:val="24"/>
          <w:szCs w:val="24"/>
        </w:rPr>
        <w:t>-</w:t>
      </w:r>
      <w:proofErr w:type="gramStart"/>
      <w:r w:rsidRPr="00285481">
        <w:rPr>
          <w:rFonts w:ascii="Times New Roman" w:hAnsi="Times New Roman"/>
          <w:sz w:val="24"/>
          <w:szCs w:val="24"/>
        </w:rPr>
        <w:t>г</w:t>
      </w:r>
      <w:proofErr w:type="gramEnd"/>
      <w:r w:rsidRPr="00285481">
        <w:rPr>
          <w:rFonts w:ascii="Times New Roman" w:hAnsi="Times New Roman"/>
          <w:sz w:val="24"/>
          <w:szCs w:val="24"/>
        </w:rPr>
        <w:t>. Луга, Луга- 2, на обочине дороги по ул. Западная д.2-12;</w:t>
      </w:r>
    </w:p>
    <w:p w:rsidR="00BA1963" w:rsidRPr="00285481" w:rsidRDefault="00BA1963" w:rsidP="00285481">
      <w:pPr>
        <w:tabs>
          <w:tab w:val="left" w:pos="993"/>
        </w:tabs>
        <w:spacing w:after="0" w:line="240" w:lineRule="auto"/>
        <w:ind w:firstLine="567"/>
        <w:contextualSpacing/>
        <w:jc w:val="both"/>
        <w:rPr>
          <w:rFonts w:ascii="Times New Roman" w:hAnsi="Times New Roman"/>
          <w:sz w:val="24"/>
          <w:szCs w:val="24"/>
        </w:rPr>
      </w:pPr>
      <w:r w:rsidRPr="00285481">
        <w:rPr>
          <w:rFonts w:ascii="Times New Roman" w:hAnsi="Times New Roman"/>
          <w:sz w:val="24"/>
          <w:szCs w:val="24"/>
        </w:rPr>
        <w:t>-</w:t>
      </w:r>
      <w:proofErr w:type="gramStart"/>
      <w:r w:rsidRPr="00285481">
        <w:rPr>
          <w:rFonts w:ascii="Times New Roman" w:hAnsi="Times New Roman"/>
          <w:sz w:val="24"/>
          <w:szCs w:val="24"/>
        </w:rPr>
        <w:t>г</w:t>
      </w:r>
      <w:proofErr w:type="gramEnd"/>
      <w:r w:rsidRPr="00285481">
        <w:rPr>
          <w:rFonts w:ascii="Times New Roman" w:hAnsi="Times New Roman"/>
          <w:sz w:val="24"/>
          <w:szCs w:val="24"/>
        </w:rPr>
        <w:t xml:space="preserve">. Луга, Луга -2, на протяжении 200м с левой стороны грунтовой дороги от ул. Мелиораторов; </w:t>
      </w:r>
    </w:p>
    <w:p w:rsidR="00BA1963" w:rsidRPr="00285481" w:rsidRDefault="00BA1963" w:rsidP="00285481">
      <w:pPr>
        <w:tabs>
          <w:tab w:val="left" w:pos="993"/>
        </w:tabs>
        <w:spacing w:after="0" w:line="240" w:lineRule="auto"/>
        <w:ind w:firstLine="567"/>
        <w:contextualSpacing/>
        <w:jc w:val="both"/>
        <w:rPr>
          <w:rFonts w:ascii="Times New Roman" w:hAnsi="Times New Roman"/>
          <w:sz w:val="24"/>
          <w:szCs w:val="24"/>
        </w:rPr>
      </w:pPr>
      <w:r w:rsidRPr="00285481">
        <w:rPr>
          <w:rFonts w:ascii="Times New Roman" w:hAnsi="Times New Roman"/>
          <w:sz w:val="24"/>
          <w:szCs w:val="24"/>
        </w:rPr>
        <w:t>-</w:t>
      </w:r>
      <w:proofErr w:type="gramStart"/>
      <w:r w:rsidRPr="00285481">
        <w:rPr>
          <w:rFonts w:ascii="Times New Roman" w:hAnsi="Times New Roman"/>
          <w:sz w:val="24"/>
          <w:szCs w:val="24"/>
        </w:rPr>
        <w:t>г</w:t>
      </w:r>
      <w:proofErr w:type="gramEnd"/>
      <w:r w:rsidRPr="00285481">
        <w:rPr>
          <w:rFonts w:ascii="Times New Roman" w:hAnsi="Times New Roman"/>
          <w:sz w:val="24"/>
          <w:szCs w:val="24"/>
        </w:rPr>
        <w:t>. Луга, Луга – 2, ул. Мелиораторов д.18.</w:t>
      </w:r>
    </w:p>
    <w:p w:rsidR="00BA1963" w:rsidRPr="00285481" w:rsidRDefault="00BA1963" w:rsidP="00285481">
      <w:pPr>
        <w:tabs>
          <w:tab w:val="left" w:pos="993"/>
        </w:tabs>
        <w:spacing w:after="0" w:line="240" w:lineRule="auto"/>
        <w:ind w:firstLine="567"/>
        <w:contextualSpacing/>
        <w:jc w:val="both"/>
        <w:rPr>
          <w:rFonts w:ascii="Times New Roman" w:hAnsi="Times New Roman"/>
          <w:sz w:val="24"/>
          <w:szCs w:val="24"/>
        </w:rPr>
      </w:pPr>
      <w:r w:rsidRPr="00285481">
        <w:rPr>
          <w:rFonts w:ascii="Times New Roman" w:hAnsi="Times New Roman"/>
          <w:sz w:val="24"/>
          <w:szCs w:val="24"/>
        </w:rPr>
        <w:t>Общий объем вывезенных отходов составил 135 м</w:t>
      </w:r>
      <w:proofErr w:type="gramStart"/>
      <w:r w:rsidRPr="00285481">
        <w:rPr>
          <w:rFonts w:ascii="Times New Roman" w:hAnsi="Times New Roman"/>
          <w:sz w:val="24"/>
          <w:szCs w:val="24"/>
        </w:rPr>
        <w:t>.</w:t>
      </w:r>
      <w:r w:rsidRPr="00285481">
        <w:rPr>
          <w:rFonts w:ascii="Times New Roman" w:hAnsi="Times New Roman"/>
          <w:sz w:val="24"/>
          <w:szCs w:val="24"/>
          <w:vertAlign w:val="superscript"/>
        </w:rPr>
        <w:t>.</w:t>
      </w:r>
      <w:proofErr w:type="gramEnd"/>
      <w:r w:rsidRPr="00285481">
        <w:rPr>
          <w:rFonts w:ascii="Times New Roman" w:hAnsi="Times New Roman"/>
          <w:sz w:val="24"/>
          <w:szCs w:val="24"/>
        </w:rPr>
        <w:t>куб, стоимость работ 374 220,00 руб.</w:t>
      </w:r>
    </w:p>
    <w:p w:rsidR="00BA1963" w:rsidRPr="00285481" w:rsidRDefault="00BA1963" w:rsidP="00285481">
      <w:pPr>
        <w:spacing w:after="0" w:line="240" w:lineRule="auto"/>
        <w:ind w:right="-1" w:firstLine="567"/>
        <w:contextualSpacing/>
        <w:jc w:val="both"/>
        <w:rPr>
          <w:rFonts w:ascii="Times New Roman" w:hAnsi="Times New Roman"/>
          <w:b/>
          <w:sz w:val="24"/>
          <w:szCs w:val="24"/>
        </w:rPr>
      </w:pPr>
      <w:r w:rsidRPr="00285481">
        <w:rPr>
          <w:rFonts w:ascii="Times New Roman" w:hAnsi="Times New Roman"/>
          <w:b/>
          <w:sz w:val="24"/>
          <w:szCs w:val="24"/>
        </w:rPr>
        <w:t>1.6. Комплекс процессных мероприятий "Содержание и ремонт автомобильных дорог и искусственных сооружений"</w:t>
      </w:r>
    </w:p>
    <w:p w:rsidR="00BA1963" w:rsidRPr="00285481" w:rsidRDefault="00BA1963" w:rsidP="00285481">
      <w:pPr>
        <w:spacing w:after="0" w:line="240" w:lineRule="auto"/>
        <w:ind w:firstLine="567"/>
        <w:contextualSpacing/>
        <w:jc w:val="both"/>
        <w:rPr>
          <w:rFonts w:ascii="Times New Roman" w:hAnsi="Times New Roman"/>
          <w:sz w:val="24"/>
          <w:szCs w:val="24"/>
        </w:rPr>
      </w:pPr>
      <w:r w:rsidRPr="00285481">
        <w:rPr>
          <w:rFonts w:ascii="Times New Roman" w:hAnsi="Times New Roman"/>
          <w:sz w:val="24"/>
          <w:szCs w:val="24"/>
        </w:rPr>
        <w:t>Расходы на содержание проезжих частей улиц и Привокзальной площади</w:t>
      </w:r>
    </w:p>
    <w:p w:rsidR="00BA1963" w:rsidRPr="00285481" w:rsidRDefault="00BA1963" w:rsidP="00285481">
      <w:pPr>
        <w:spacing w:after="0" w:line="240" w:lineRule="auto"/>
        <w:ind w:firstLine="567"/>
        <w:contextualSpacing/>
        <w:jc w:val="both"/>
        <w:rPr>
          <w:rFonts w:ascii="Times New Roman" w:hAnsi="Times New Roman"/>
          <w:sz w:val="24"/>
          <w:szCs w:val="24"/>
        </w:rPr>
      </w:pPr>
      <w:r w:rsidRPr="00285481">
        <w:rPr>
          <w:rFonts w:ascii="Times New Roman" w:hAnsi="Times New Roman"/>
          <w:sz w:val="24"/>
          <w:szCs w:val="24"/>
        </w:rPr>
        <w:t xml:space="preserve">-комплекс работ по содержанию автомобильных дорог  на территории ЛГП в 2023 году (подметание, посыпка, полив, вывоз грунта и пр.). </w:t>
      </w:r>
    </w:p>
    <w:p w:rsidR="00BA1963" w:rsidRPr="00285481" w:rsidRDefault="00BA1963" w:rsidP="00285481">
      <w:pPr>
        <w:spacing w:after="0" w:line="240" w:lineRule="auto"/>
        <w:ind w:firstLine="567"/>
        <w:contextualSpacing/>
        <w:jc w:val="both"/>
        <w:rPr>
          <w:rFonts w:ascii="Times New Roman" w:hAnsi="Times New Roman"/>
          <w:sz w:val="24"/>
          <w:szCs w:val="24"/>
        </w:rPr>
      </w:pPr>
      <w:r w:rsidRPr="00285481">
        <w:rPr>
          <w:rFonts w:ascii="Times New Roman" w:hAnsi="Times New Roman"/>
          <w:sz w:val="24"/>
          <w:szCs w:val="24"/>
        </w:rPr>
        <w:t>Расходы на капитальный ремонт и ремонт автомобильных дорог, дворовых проездов и искусственных сооружений</w:t>
      </w:r>
    </w:p>
    <w:p w:rsidR="00BA1963" w:rsidRPr="00285481" w:rsidRDefault="00BA1963" w:rsidP="00285481">
      <w:pPr>
        <w:spacing w:after="0" w:line="240" w:lineRule="auto"/>
        <w:ind w:firstLine="567"/>
        <w:contextualSpacing/>
        <w:jc w:val="both"/>
        <w:rPr>
          <w:rFonts w:ascii="Times New Roman" w:hAnsi="Times New Roman"/>
          <w:sz w:val="24"/>
          <w:szCs w:val="24"/>
        </w:rPr>
      </w:pPr>
      <w:r w:rsidRPr="00285481">
        <w:rPr>
          <w:rFonts w:ascii="Times New Roman" w:hAnsi="Times New Roman"/>
          <w:sz w:val="24"/>
          <w:szCs w:val="24"/>
        </w:rPr>
        <w:t xml:space="preserve">-привидение в нормативное стояние автомобильных дорог и тротуаров центральных улиц, </w:t>
      </w:r>
      <w:proofErr w:type="spellStart"/>
      <w:r w:rsidRPr="00285481">
        <w:rPr>
          <w:rFonts w:ascii="Times New Roman" w:hAnsi="Times New Roman"/>
          <w:sz w:val="24"/>
          <w:szCs w:val="24"/>
        </w:rPr>
        <w:t>зажелезнодорожной</w:t>
      </w:r>
      <w:proofErr w:type="spellEnd"/>
      <w:r w:rsidRPr="00285481">
        <w:rPr>
          <w:rFonts w:ascii="Times New Roman" w:hAnsi="Times New Roman"/>
          <w:sz w:val="24"/>
          <w:szCs w:val="24"/>
        </w:rPr>
        <w:t xml:space="preserve"> и заречной части города Луги:</w:t>
      </w:r>
    </w:p>
    <w:p w:rsidR="00BA1963" w:rsidRPr="00285481" w:rsidRDefault="00BA1963" w:rsidP="00285481">
      <w:pPr>
        <w:pStyle w:val="a3"/>
        <w:ind w:right="-88" w:firstLine="567"/>
        <w:contextualSpacing/>
        <w:jc w:val="both"/>
        <w:rPr>
          <w:rFonts w:ascii="Times New Roman" w:hAnsi="Times New Roman"/>
          <w:sz w:val="24"/>
          <w:szCs w:val="24"/>
        </w:rPr>
      </w:pPr>
      <w:r w:rsidRPr="00285481">
        <w:rPr>
          <w:rFonts w:ascii="Times New Roman" w:hAnsi="Times New Roman"/>
          <w:sz w:val="24"/>
          <w:szCs w:val="24"/>
        </w:rPr>
        <w:t>-ремонт участка автомобильной дороги от федеральной трассы до поворота в пос. Пансионат «Зеленый бор» на сумму 1,5 млн</w:t>
      </w:r>
      <w:proofErr w:type="gramStart"/>
      <w:r w:rsidRPr="00285481">
        <w:rPr>
          <w:rFonts w:ascii="Times New Roman" w:hAnsi="Times New Roman"/>
          <w:sz w:val="24"/>
          <w:szCs w:val="24"/>
        </w:rPr>
        <w:t>.р</w:t>
      </w:r>
      <w:proofErr w:type="gramEnd"/>
      <w:r w:rsidRPr="00285481">
        <w:rPr>
          <w:rFonts w:ascii="Times New Roman" w:hAnsi="Times New Roman"/>
          <w:sz w:val="24"/>
          <w:szCs w:val="24"/>
        </w:rPr>
        <w:t>уб., ремонт участка автомобильной дороги от Медведского шоссе до мемориала Лужский Рубеж на сумму 2,9 млн.руб.,</w:t>
      </w:r>
    </w:p>
    <w:p w:rsidR="00BA1963" w:rsidRPr="00285481" w:rsidRDefault="00BA1963" w:rsidP="00285481">
      <w:pPr>
        <w:pStyle w:val="a3"/>
        <w:ind w:right="-88" w:firstLine="567"/>
        <w:contextualSpacing/>
        <w:jc w:val="both"/>
        <w:rPr>
          <w:rFonts w:ascii="Times New Roman" w:hAnsi="Times New Roman"/>
          <w:sz w:val="24"/>
          <w:szCs w:val="24"/>
        </w:rPr>
      </w:pPr>
      <w:r w:rsidRPr="00285481">
        <w:rPr>
          <w:rFonts w:ascii="Times New Roman" w:hAnsi="Times New Roman"/>
          <w:bCs/>
          <w:sz w:val="24"/>
          <w:szCs w:val="24"/>
        </w:rPr>
        <w:t>-ремонт дворовых проездов по адресам: пр. Володарского, 22; пр. Лужский; ул. Красной Артиллерии, 7/18; пр. Володарского, 15, общей площадью 242,9м2 на сумму 443 тыс</w:t>
      </w:r>
      <w:proofErr w:type="gramStart"/>
      <w:r w:rsidRPr="00285481">
        <w:rPr>
          <w:rFonts w:ascii="Times New Roman" w:hAnsi="Times New Roman"/>
          <w:bCs/>
          <w:sz w:val="24"/>
          <w:szCs w:val="24"/>
        </w:rPr>
        <w:t>.р</w:t>
      </w:r>
      <w:proofErr w:type="gramEnd"/>
      <w:r w:rsidRPr="00285481">
        <w:rPr>
          <w:rFonts w:ascii="Times New Roman" w:hAnsi="Times New Roman"/>
          <w:bCs/>
          <w:sz w:val="24"/>
          <w:szCs w:val="24"/>
        </w:rPr>
        <w:t>уб.;</w:t>
      </w:r>
    </w:p>
    <w:p w:rsidR="00BA1963" w:rsidRPr="00285481" w:rsidRDefault="00BA1963" w:rsidP="00285481">
      <w:pPr>
        <w:pStyle w:val="a3"/>
        <w:ind w:right="-88" w:firstLine="567"/>
        <w:contextualSpacing/>
        <w:jc w:val="both"/>
        <w:rPr>
          <w:rFonts w:ascii="Times New Roman" w:hAnsi="Times New Roman"/>
          <w:sz w:val="24"/>
          <w:szCs w:val="24"/>
        </w:rPr>
      </w:pPr>
      <w:r w:rsidRPr="00285481">
        <w:rPr>
          <w:rFonts w:ascii="Times New Roman" w:hAnsi="Times New Roman"/>
          <w:sz w:val="24"/>
          <w:szCs w:val="24"/>
        </w:rPr>
        <w:t>-ямочный ремонт дорог на общую сумму 3,2 млн</w:t>
      </w:r>
      <w:proofErr w:type="gramStart"/>
      <w:r w:rsidRPr="00285481">
        <w:rPr>
          <w:rFonts w:ascii="Times New Roman" w:hAnsi="Times New Roman"/>
          <w:sz w:val="24"/>
          <w:szCs w:val="24"/>
        </w:rPr>
        <w:t>.р</w:t>
      </w:r>
      <w:proofErr w:type="gramEnd"/>
      <w:r w:rsidRPr="00285481">
        <w:rPr>
          <w:rFonts w:ascii="Times New Roman" w:hAnsi="Times New Roman"/>
          <w:sz w:val="24"/>
          <w:szCs w:val="24"/>
        </w:rPr>
        <w:t>уб.</w:t>
      </w:r>
    </w:p>
    <w:p w:rsidR="00BA1963" w:rsidRPr="00285481" w:rsidRDefault="00BA1963" w:rsidP="00285481">
      <w:pPr>
        <w:spacing w:after="0" w:line="240" w:lineRule="auto"/>
        <w:ind w:firstLine="567"/>
        <w:contextualSpacing/>
        <w:jc w:val="both"/>
        <w:rPr>
          <w:rFonts w:ascii="Times New Roman" w:hAnsi="Times New Roman"/>
          <w:b/>
          <w:sz w:val="24"/>
          <w:szCs w:val="24"/>
        </w:rPr>
      </w:pPr>
      <w:r w:rsidRPr="00285481">
        <w:rPr>
          <w:rFonts w:ascii="Times New Roman" w:hAnsi="Times New Roman"/>
          <w:b/>
          <w:sz w:val="24"/>
          <w:szCs w:val="24"/>
        </w:rPr>
        <w:t>1.7. Комплекс процессных мероприятий "Повышение безопасности дорожного движения"</w:t>
      </w:r>
    </w:p>
    <w:p w:rsidR="00BA1963" w:rsidRPr="00285481" w:rsidRDefault="00BA1963" w:rsidP="00285481">
      <w:pPr>
        <w:spacing w:after="0" w:line="240" w:lineRule="auto"/>
        <w:ind w:firstLine="567"/>
        <w:contextualSpacing/>
        <w:jc w:val="both"/>
        <w:rPr>
          <w:rFonts w:ascii="Times New Roman" w:hAnsi="Times New Roman"/>
          <w:sz w:val="24"/>
          <w:szCs w:val="24"/>
        </w:rPr>
      </w:pPr>
      <w:r w:rsidRPr="00285481">
        <w:rPr>
          <w:rFonts w:ascii="Times New Roman" w:hAnsi="Times New Roman"/>
          <w:sz w:val="24"/>
          <w:szCs w:val="24"/>
        </w:rPr>
        <w:lastRenderedPageBreak/>
        <w:t>Расходы на мероприятия, направленные на повышение безопасности дорожного движения, приобретение, ремонт и установку дорожных знаков</w:t>
      </w:r>
      <w:r w:rsidR="00AA7D56" w:rsidRPr="00285481">
        <w:rPr>
          <w:rFonts w:ascii="Times New Roman" w:hAnsi="Times New Roman"/>
          <w:sz w:val="24"/>
          <w:szCs w:val="24"/>
        </w:rPr>
        <w:t>:</w:t>
      </w:r>
    </w:p>
    <w:p w:rsidR="00BA1963" w:rsidRPr="00285481" w:rsidRDefault="00BA1963" w:rsidP="00285481">
      <w:pPr>
        <w:pStyle w:val="aa"/>
        <w:ind w:right="-2" w:firstLine="567"/>
        <w:contextualSpacing/>
        <w:jc w:val="both"/>
        <w:rPr>
          <w:lang w:val="ru-RU"/>
        </w:rPr>
      </w:pPr>
      <w:r w:rsidRPr="00285481">
        <w:rPr>
          <w:lang w:val="ru-RU"/>
        </w:rPr>
        <w:t>-нанесена дорожная разметка (общей площадью продольной и поперечной  линий разметки – 5 516,68 кв</w:t>
      </w:r>
      <w:proofErr w:type="gramStart"/>
      <w:r w:rsidRPr="00285481">
        <w:rPr>
          <w:lang w:val="ru-RU"/>
        </w:rPr>
        <w:t>.м</w:t>
      </w:r>
      <w:proofErr w:type="gramEnd"/>
      <w:r w:rsidRPr="00285481">
        <w:rPr>
          <w:lang w:val="ru-RU"/>
        </w:rPr>
        <w:t>) термопластиком – 205,80 кв.м, краской (эмалью) – 5 310,88 кв.м.</w:t>
      </w:r>
    </w:p>
    <w:p w:rsidR="00BA1963" w:rsidRPr="00285481" w:rsidRDefault="00BA1963" w:rsidP="00285481">
      <w:pPr>
        <w:pStyle w:val="aa"/>
        <w:ind w:right="-2" w:firstLine="567"/>
        <w:contextualSpacing/>
        <w:jc w:val="both"/>
        <w:rPr>
          <w:lang w:val="ru-RU"/>
        </w:rPr>
      </w:pPr>
      <w:r w:rsidRPr="00285481">
        <w:rPr>
          <w:lang w:val="ru-RU"/>
        </w:rPr>
        <w:t>-выполнены работы по обслуживанию дорожных знаков в течение года, а также установлено</w:t>
      </w:r>
      <w:r w:rsidRPr="00285481">
        <w:rPr>
          <w:color w:val="FF0000"/>
          <w:lang w:val="ru-RU"/>
        </w:rPr>
        <w:t xml:space="preserve"> </w:t>
      </w:r>
      <w:r w:rsidRPr="00285481">
        <w:rPr>
          <w:lang w:val="ru-RU"/>
        </w:rPr>
        <w:t>77 дорожных знаков</w:t>
      </w:r>
      <w:r w:rsidRPr="00285481">
        <w:rPr>
          <w:color w:val="FF0000"/>
          <w:lang w:val="ru-RU"/>
        </w:rPr>
        <w:t xml:space="preserve"> </w:t>
      </w:r>
    </w:p>
    <w:p w:rsidR="00BA1963" w:rsidRPr="00285481" w:rsidRDefault="00BA1963" w:rsidP="00285481">
      <w:pPr>
        <w:pStyle w:val="aa"/>
        <w:ind w:right="-2" w:firstLine="567"/>
        <w:contextualSpacing/>
        <w:jc w:val="both"/>
        <w:rPr>
          <w:lang w:val="ru-RU"/>
        </w:rPr>
      </w:pPr>
      <w:r w:rsidRPr="00285481">
        <w:rPr>
          <w:lang w:val="ru-RU"/>
        </w:rPr>
        <w:t xml:space="preserve">-установлены искусственные дорожные неровности на автомобильных дорогах по адресам: ул. Большая Заречная – ул. Балтийская (подход к санаторной школе);  пр. Володарского – ул. </w:t>
      </w:r>
      <w:proofErr w:type="gramStart"/>
      <w:r w:rsidRPr="00285481">
        <w:rPr>
          <w:lang w:val="ru-RU"/>
        </w:rPr>
        <w:t>Болотная</w:t>
      </w:r>
      <w:proofErr w:type="gramEnd"/>
      <w:r w:rsidRPr="00285481">
        <w:rPr>
          <w:lang w:val="ru-RU"/>
        </w:rPr>
        <w:t xml:space="preserve"> (подход к школе №3);  пр. </w:t>
      </w:r>
      <w:proofErr w:type="gramStart"/>
      <w:r w:rsidRPr="00285481">
        <w:rPr>
          <w:lang w:val="ru-RU"/>
        </w:rPr>
        <w:t xml:space="preserve">Володарского  (напротив магазина «Пятерочка» ул. Старорусская 5);  ул. Большая Заречная – ул. Яна Фабрициуса; пер. </w:t>
      </w:r>
      <w:proofErr w:type="spellStart"/>
      <w:r w:rsidRPr="00285481">
        <w:rPr>
          <w:lang w:val="ru-RU"/>
        </w:rPr>
        <w:t>Боровический</w:t>
      </w:r>
      <w:proofErr w:type="spellEnd"/>
      <w:r w:rsidRPr="00285481">
        <w:rPr>
          <w:lang w:val="ru-RU"/>
        </w:rPr>
        <w:t>;  пр.</w:t>
      </w:r>
      <w:proofErr w:type="gramEnd"/>
      <w:r w:rsidRPr="00285481">
        <w:rPr>
          <w:lang w:val="ru-RU"/>
        </w:rPr>
        <w:t xml:space="preserve"> Володарского – ул. Дзержинского;  пр. Кирова – ул. Нарвская; пр. Кирова – ул. Ленинградская; Гагарина – пер. </w:t>
      </w:r>
      <w:proofErr w:type="spellStart"/>
      <w:r w:rsidRPr="00285481">
        <w:rPr>
          <w:lang w:val="ru-RU"/>
        </w:rPr>
        <w:t>Демьяновский</w:t>
      </w:r>
      <w:proofErr w:type="spellEnd"/>
      <w:r w:rsidRPr="00285481">
        <w:rPr>
          <w:lang w:val="ru-RU"/>
        </w:rPr>
        <w:t>; Гагарина – пр. Лужский;  Гагарина – пер. Белозерский.</w:t>
      </w:r>
    </w:p>
    <w:p w:rsidR="00BA1963" w:rsidRPr="00285481" w:rsidRDefault="00BA1963" w:rsidP="00285481">
      <w:pPr>
        <w:pStyle w:val="aa"/>
        <w:ind w:right="-2" w:firstLine="567"/>
        <w:contextualSpacing/>
        <w:jc w:val="both"/>
        <w:rPr>
          <w:lang w:val="ru-RU"/>
        </w:rPr>
      </w:pPr>
      <w:r w:rsidRPr="00285481">
        <w:rPr>
          <w:lang w:val="ru-RU"/>
        </w:rPr>
        <w:t>-</w:t>
      </w:r>
      <w:r w:rsidR="00AA7D56" w:rsidRPr="00285481">
        <w:rPr>
          <w:lang w:val="ru-RU"/>
        </w:rPr>
        <w:t xml:space="preserve"> </w:t>
      </w:r>
      <w:r w:rsidRPr="00285481">
        <w:rPr>
          <w:lang w:val="ru-RU"/>
        </w:rPr>
        <w:t xml:space="preserve">установлены ограждения перильного типа в количестве 149 погонных метров на сумму 550 тыс. руб. по адресам:  рынок со стороны пр. Кирова; рынок со стороны пр. Урицкого (заменены поврежденные секции ограждений); пр.  </w:t>
      </w:r>
      <w:proofErr w:type="gramStart"/>
      <w:r w:rsidRPr="00285481">
        <w:rPr>
          <w:lang w:val="ru-RU"/>
        </w:rPr>
        <w:t>Урицкого (заменены поврежденные секции ограждений); ул. Свободы – ул. Гагарина; ул. Большая Заречная, у дома 71б (заменены поврежденные секции ограждений); пр.</w:t>
      </w:r>
      <w:proofErr w:type="gramEnd"/>
      <w:r w:rsidRPr="00285481">
        <w:rPr>
          <w:lang w:val="ru-RU"/>
        </w:rPr>
        <w:t xml:space="preserve"> Урицкого, пересечение с ул. Тоси Петровой (заменены поврежденные секции ограждений).</w:t>
      </w:r>
    </w:p>
    <w:p w:rsidR="00BA1963" w:rsidRPr="00285481" w:rsidRDefault="00BA1963" w:rsidP="00285481">
      <w:pPr>
        <w:pStyle w:val="aa"/>
        <w:ind w:right="-2" w:firstLine="567"/>
        <w:contextualSpacing/>
        <w:jc w:val="both"/>
        <w:rPr>
          <w:lang w:val="ru-RU"/>
        </w:rPr>
      </w:pPr>
      <w:r w:rsidRPr="00285481">
        <w:rPr>
          <w:lang w:val="ru-RU"/>
        </w:rPr>
        <w:t>-</w:t>
      </w:r>
      <w:r w:rsidR="00AA7D56" w:rsidRPr="00285481">
        <w:rPr>
          <w:lang w:val="ru-RU"/>
        </w:rPr>
        <w:t xml:space="preserve"> </w:t>
      </w:r>
      <w:r w:rsidRPr="00285481">
        <w:rPr>
          <w:lang w:val="ru-RU"/>
        </w:rPr>
        <w:t>проведены работы по техническому содержанию и ремонту светофорных постов в течение года в количестве 19 шт. на сумму</w:t>
      </w:r>
      <w:r w:rsidRPr="00285481">
        <w:rPr>
          <w:color w:val="FF0000"/>
          <w:lang w:val="ru-RU"/>
        </w:rPr>
        <w:t xml:space="preserve"> </w:t>
      </w:r>
      <w:r w:rsidRPr="00285481">
        <w:rPr>
          <w:lang w:val="ru-RU"/>
        </w:rPr>
        <w:t>660 тыс</w:t>
      </w:r>
      <w:proofErr w:type="gramStart"/>
      <w:r w:rsidRPr="00285481">
        <w:rPr>
          <w:lang w:val="ru-RU"/>
        </w:rPr>
        <w:t>.р</w:t>
      </w:r>
      <w:proofErr w:type="gramEnd"/>
      <w:r w:rsidRPr="00285481">
        <w:rPr>
          <w:lang w:val="ru-RU"/>
        </w:rPr>
        <w:t>уб.</w:t>
      </w:r>
    </w:p>
    <w:p w:rsidR="00BA1963" w:rsidRPr="00285481" w:rsidRDefault="00BA1963" w:rsidP="00285481">
      <w:pPr>
        <w:pStyle w:val="aa"/>
        <w:ind w:right="-2" w:firstLine="567"/>
        <w:contextualSpacing/>
        <w:jc w:val="both"/>
        <w:rPr>
          <w:lang w:val="ru-RU"/>
        </w:rPr>
      </w:pPr>
      <w:r w:rsidRPr="00285481">
        <w:rPr>
          <w:lang w:val="ru-RU"/>
        </w:rPr>
        <w:t>-</w:t>
      </w:r>
      <w:r w:rsidR="00AA7D56" w:rsidRPr="00285481">
        <w:rPr>
          <w:lang w:val="ru-RU"/>
        </w:rPr>
        <w:t xml:space="preserve"> </w:t>
      </w:r>
      <w:r w:rsidRPr="00285481">
        <w:rPr>
          <w:lang w:val="ru-RU"/>
        </w:rPr>
        <w:t xml:space="preserve">выполнен ремонт светофора на перекрестке пр. Володарского – ул. Кингисеппа на сумму 215 тыс. руб.  </w:t>
      </w:r>
    </w:p>
    <w:p w:rsidR="00BA1963" w:rsidRPr="00285481" w:rsidRDefault="00BA1963" w:rsidP="00285481">
      <w:pPr>
        <w:pStyle w:val="aa"/>
        <w:ind w:right="-2" w:firstLine="567"/>
        <w:contextualSpacing/>
        <w:jc w:val="both"/>
        <w:rPr>
          <w:lang w:val="ru-RU"/>
        </w:rPr>
      </w:pPr>
      <w:r w:rsidRPr="00285481">
        <w:rPr>
          <w:lang w:val="ru-RU"/>
        </w:rPr>
        <w:t>-</w:t>
      </w:r>
      <w:r w:rsidR="00AA7D56" w:rsidRPr="00285481">
        <w:rPr>
          <w:lang w:val="ru-RU"/>
        </w:rPr>
        <w:t xml:space="preserve"> </w:t>
      </w:r>
      <w:r w:rsidRPr="00285481">
        <w:rPr>
          <w:lang w:val="ru-RU"/>
        </w:rPr>
        <w:t>актуализирован проект организации дорожного движения на дорогах общего пользования местного значения муниципального образования Лужское городское поселение на сумму 599 тыс</w:t>
      </w:r>
      <w:proofErr w:type="gramStart"/>
      <w:r w:rsidRPr="00285481">
        <w:rPr>
          <w:lang w:val="ru-RU"/>
        </w:rPr>
        <w:t>.р</w:t>
      </w:r>
      <w:proofErr w:type="gramEnd"/>
      <w:r w:rsidRPr="00285481">
        <w:rPr>
          <w:lang w:val="ru-RU"/>
        </w:rPr>
        <w:t>уб.</w:t>
      </w:r>
    </w:p>
    <w:p w:rsidR="00BA1963" w:rsidRPr="00285481" w:rsidRDefault="00BA1963" w:rsidP="00285481">
      <w:pPr>
        <w:spacing w:after="0" w:line="240" w:lineRule="auto"/>
        <w:ind w:firstLine="567"/>
        <w:contextualSpacing/>
        <w:jc w:val="both"/>
        <w:rPr>
          <w:rFonts w:ascii="Times New Roman" w:hAnsi="Times New Roman"/>
          <w:color w:val="000000"/>
          <w:sz w:val="24"/>
          <w:szCs w:val="24"/>
        </w:rPr>
      </w:pPr>
      <w:r w:rsidRPr="00285481">
        <w:rPr>
          <w:rFonts w:ascii="Times New Roman" w:hAnsi="Times New Roman"/>
          <w:color w:val="000000"/>
          <w:sz w:val="24"/>
          <w:szCs w:val="24"/>
        </w:rPr>
        <w:t>Расходы на реализацию областного закона от 15 января 2018 года № 3-оз "О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w:t>
      </w:r>
      <w:r w:rsidR="00AA7D56" w:rsidRPr="00285481">
        <w:rPr>
          <w:rFonts w:ascii="Times New Roman" w:hAnsi="Times New Roman"/>
          <w:color w:val="000000"/>
          <w:sz w:val="24"/>
          <w:szCs w:val="24"/>
        </w:rPr>
        <w:t>:</w:t>
      </w:r>
    </w:p>
    <w:p w:rsidR="00BA1963" w:rsidRPr="00285481" w:rsidRDefault="00AA7D56" w:rsidP="00285481">
      <w:pPr>
        <w:spacing w:after="0" w:line="240" w:lineRule="auto"/>
        <w:ind w:firstLine="567"/>
        <w:contextualSpacing/>
        <w:jc w:val="both"/>
        <w:rPr>
          <w:rFonts w:ascii="Times New Roman" w:eastAsia="Times-Roman" w:hAnsi="Times New Roman"/>
          <w:sz w:val="24"/>
          <w:szCs w:val="24"/>
        </w:rPr>
      </w:pPr>
      <w:r w:rsidRPr="00285481">
        <w:rPr>
          <w:rFonts w:ascii="Times New Roman" w:hAnsi="Times New Roman"/>
          <w:sz w:val="24"/>
          <w:szCs w:val="24"/>
          <w:shd w:val="clear" w:color="auto" w:fill="FFFFFF"/>
        </w:rPr>
        <w:t xml:space="preserve">- </w:t>
      </w:r>
      <w:r w:rsidR="00BA1963" w:rsidRPr="00285481">
        <w:rPr>
          <w:rFonts w:ascii="Times New Roman" w:hAnsi="Times New Roman"/>
          <w:sz w:val="24"/>
          <w:szCs w:val="24"/>
          <w:shd w:val="clear" w:color="auto" w:fill="FFFFFF"/>
        </w:rPr>
        <w:t xml:space="preserve">выполнено устройство перильных ограждений вдоль автомобильных дорог местного значения по пр. Урицкого г. Луги, общей протяженностью 1124 </w:t>
      </w:r>
      <w:proofErr w:type="spellStart"/>
      <w:r w:rsidR="00BA1963" w:rsidRPr="00285481">
        <w:rPr>
          <w:rFonts w:ascii="Times New Roman" w:hAnsi="Times New Roman"/>
          <w:sz w:val="24"/>
          <w:szCs w:val="24"/>
          <w:shd w:val="clear" w:color="auto" w:fill="FFFFFF"/>
        </w:rPr>
        <w:t>м</w:t>
      </w:r>
      <w:proofErr w:type="gramStart"/>
      <w:r w:rsidR="00BA1963" w:rsidRPr="00285481">
        <w:rPr>
          <w:rFonts w:ascii="Times New Roman" w:hAnsi="Times New Roman"/>
          <w:sz w:val="24"/>
          <w:szCs w:val="24"/>
          <w:shd w:val="clear" w:color="auto" w:fill="FFFFFF"/>
        </w:rPr>
        <w:t>.п</w:t>
      </w:r>
      <w:proofErr w:type="gramEnd"/>
      <w:r w:rsidR="00BA1963" w:rsidRPr="00285481">
        <w:rPr>
          <w:rFonts w:ascii="Times New Roman" w:hAnsi="Times New Roman"/>
          <w:sz w:val="24"/>
          <w:szCs w:val="24"/>
          <w:shd w:val="clear" w:color="auto" w:fill="FFFFFF"/>
        </w:rPr>
        <w:t>ог</w:t>
      </w:r>
      <w:proofErr w:type="spellEnd"/>
      <w:r w:rsidR="00BA1963" w:rsidRPr="00285481">
        <w:rPr>
          <w:rFonts w:ascii="Times New Roman" w:hAnsi="Times New Roman"/>
          <w:sz w:val="24"/>
          <w:szCs w:val="24"/>
          <w:shd w:val="clear" w:color="auto" w:fill="FFFFFF"/>
        </w:rPr>
        <w:t xml:space="preserve">. Выполнение данных мероприятий позволило исключить неприятные и </w:t>
      </w:r>
      <w:proofErr w:type="spellStart"/>
      <w:r w:rsidR="00BA1963" w:rsidRPr="00285481">
        <w:rPr>
          <w:rFonts w:ascii="Times New Roman" w:hAnsi="Times New Roman"/>
          <w:sz w:val="24"/>
          <w:szCs w:val="24"/>
          <w:shd w:val="clear" w:color="auto" w:fill="FFFFFF"/>
        </w:rPr>
        <w:t>травмоопасные</w:t>
      </w:r>
      <w:proofErr w:type="spellEnd"/>
      <w:r w:rsidR="00BA1963" w:rsidRPr="00285481">
        <w:rPr>
          <w:rFonts w:ascii="Times New Roman" w:hAnsi="Times New Roman"/>
          <w:sz w:val="24"/>
          <w:szCs w:val="24"/>
          <w:shd w:val="clear" w:color="auto" w:fill="FFFFFF"/>
        </w:rPr>
        <w:t xml:space="preserve"> ситуации, а также заезд автомобилей на тротуар.</w:t>
      </w:r>
    </w:p>
    <w:p w:rsidR="00BA1963" w:rsidRPr="00285481" w:rsidRDefault="00BA1963" w:rsidP="00285481">
      <w:pPr>
        <w:spacing w:after="0" w:line="240" w:lineRule="auto"/>
        <w:ind w:right="-1" w:firstLine="567"/>
        <w:contextualSpacing/>
        <w:jc w:val="both"/>
        <w:rPr>
          <w:rFonts w:ascii="Times New Roman" w:hAnsi="Times New Roman"/>
          <w:b/>
          <w:sz w:val="24"/>
          <w:szCs w:val="24"/>
        </w:rPr>
      </w:pPr>
      <w:r w:rsidRPr="00285481">
        <w:rPr>
          <w:rFonts w:ascii="Times New Roman" w:hAnsi="Times New Roman"/>
          <w:b/>
          <w:sz w:val="24"/>
          <w:szCs w:val="24"/>
        </w:rPr>
        <w:t>1.8. Комплекс процессных мероприятий "Газификация жилищного фонда Лужского городского поселения"</w:t>
      </w:r>
    </w:p>
    <w:p w:rsidR="00BA1963" w:rsidRPr="00285481" w:rsidRDefault="00BA1963" w:rsidP="00285481">
      <w:pPr>
        <w:spacing w:after="0" w:line="240" w:lineRule="auto"/>
        <w:ind w:firstLine="567"/>
        <w:contextualSpacing/>
        <w:jc w:val="both"/>
        <w:rPr>
          <w:rFonts w:ascii="Times New Roman" w:hAnsi="Times New Roman"/>
          <w:sz w:val="24"/>
          <w:szCs w:val="24"/>
        </w:rPr>
      </w:pPr>
      <w:r w:rsidRPr="00285481">
        <w:rPr>
          <w:rFonts w:ascii="Times New Roman" w:hAnsi="Times New Roman"/>
          <w:sz w:val="24"/>
          <w:szCs w:val="24"/>
        </w:rPr>
        <w:t xml:space="preserve">Расходы на организацию газоснабжения: </w:t>
      </w:r>
    </w:p>
    <w:p w:rsidR="00BA1963" w:rsidRPr="00285481" w:rsidRDefault="00BA1963" w:rsidP="00285481">
      <w:pPr>
        <w:spacing w:after="0" w:line="240" w:lineRule="auto"/>
        <w:ind w:firstLine="567"/>
        <w:contextualSpacing/>
        <w:jc w:val="both"/>
        <w:rPr>
          <w:rFonts w:ascii="Times New Roman" w:hAnsi="Times New Roman"/>
          <w:sz w:val="24"/>
          <w:szCs w:val="24"/>
        </w:rPr>
      </w:pPr>
      <w:r w:rsidRPr="00285481">
        <w:rPr>
          <w:rFonts w:ascii="Times New Roman" w:hAnsi="Times New Roman"/>
          <w:sz w:val="24"/>
          <w:szCs w:val="24"/>
        </w:rPr>
        <w:t xml:space="preserve">-проведение работ по текущему ремонту и техническому обслуживанию наружного газопровода наружного газопровода. </w:t>
      </w:r>
    </w:p>
    <w:p w:rsidR="00BA1963" w:rsidRPr="00285481" w:rsidRDefault="00BA1963" w:rsidP="00285481">
      <w:pPr>
        <w:spacing w:after="0" w:line="240" w:lineRule="auto"/>
        <w:ind w:right="-1" w:firstLine="567"/>
        <w:contextualSpacing/>
        <w:jc w:val="both"/>
        <w:rPr>
          <w:rFonts w:ascii="Times New Roman" w:hAnsi="Times New Roman"/>
          <w:b/>
          <w:sz w:val="24"/>
          <w:szCs w:val="24"/>
        </w:rPr>
      </w:pPr>
      <w:r w:rsidRPr="00285481">
        <w:rPr>
          <w:rFonts w:ascii="Times New Roman" w:hAnsi="Times New Roman"/>
          <w:b/>
          <w:sz w:val="24"/>
          <w:szCs w:val="24"/>
        </w:rPr>
        <w:t>2. Мероприятия, направленные на достижение целей проектов</w:t>
      </w:r>
    </w:p>
    <w:p w:rsidR="00BA1963" w:rsidRPr="00285481" w:rsidRDefault="00BA1963" w:rsidP="00285481">
      <w:pPr>
        <w:spacing w:after="0" w:line="240" w:lineRule="auto"/>
        <w:ind w:right="-1" w:firstLine="567"/>
        <w:contextualSpacing/>
        <w:jc w:val="both"/>
        <w:rPr>
          <w:rFonts w:ascii="Times New Roman" w:hAnsi="Times New Roman"/>
          <w:b/>
          <w:sz w:val="24"/>
          <w:szCs w:val="24"/>
        </w:rPr>
      </w:pPr>
      <w:r w:rsidRPr="00285481">
        <w:rPr>
          <w:rFonts w:ascii="Times New Roman" w:hAnsi="Times New Roman"/>
          <w:b/>
          <w:sz w:val="24"/>
          <w:szCs w:val="24"/>
        </w:rPr>
        <w:t>2.1. Мероприятия, направленные на достижение цели федерального проекта "Содействие развитию инфраструктуры субъектов Российской Федерации (муниципальных образований)"</w:t>
      </w:r>
    </w:p>
    <w:p w:rsidR="00BA1963" w:rsidRPr="00285481" w:rsidRDefault="00BA1963" w:rsidP="00285481">
      <w:pPr>
        <w:spacing w:after="0" w:line="240" w:lineRule="auto"/>
        <w:ind w:right="-1" w:firstLine="567"/>
        <w:contextualSpacing/>
        <w:jc w:val="both"/>
        <w:rPr>
          <w:rFonts w:ascii="Times New Roman" w:hAnsi="Times New Roman"/>
          <w:color w:val="000000"/>
          <w:sz w:val="24"/>
          <w:szCs w:val="24"/>
        </w:rPr>
      </w:pPr>
      <w:r w:rsidRPr="00285481">
        <w:rPr>
          <w:rFonts w:ascii="Times New Roman" w:hAnsi="Times New Roman"/>
          <w:color w:val="000000"/>
          <w:sz w:val="24"/>
          <w:szCs w:val="24"/>
        </w:rPr>
        <w:t>Расходы на бюджетные инвестиции в объекты капитального строительства объектов газификации (в том числе проектно-изыскательские работы) собственности муниципальных образований:</w:t>
      </w:r>
    </w:p>
    <w:p w:rsidR="00BA1963" w:rsidRPr="00285481" w:rsidRDefault="00BA1963" w:rsidP="00285481">
      <w:pPr>
        <w:spacing w:after="0" w:line="240" w:lineRule="auto"/>
        <w:ind w:right="-1" w:firstLine="567"/>
        <w:contextualSpacing/>
        <w:jc w:val="both"/>
        <w:rPr>
          <w:rStyle w:val="FontStyle23"/>
        </w:rPr>
      </w:pPr>
      <w:r w:rsidRPr="00285481">
        <w:rPr>
          <w:rStyle w:val="FontStyle23"/>
        </w:rPr>
        <w:t xml:space="preserve">-Завершены строительно-монтажные работы по объекту: </w:t>
      </w:r>
      <w:r w:rsidRPr="00285481">
        <w:rPr>
          <w:rFonts w:ascii="Times New Roman" w:hAnsi="Times New Roman"/>
          <w:sz w:val="24"/>
          <w:szCs w:val="24"/>
        </w:rPr>
        <w:t>«</w:t>
      </w:r>
      <w:r w:rsidRPr="00285481">
        <w:rPr>
          <w:rFonts w:ascii="Times New Roman" w:hAnsi="Times New Roman"/>
          <w:color w:val="000000"/>
          <w:sz w:val="24"/>
          <w:szCs w:val="24"/>
        </w:rPr>
        <w:t xml:space="preserve">Распределительный газопровод  </w:t>
      </w:r>
      <w:proofErr w:type="spellStart"/>
      <w:r w:rsidRPr="00285481">
        <w:rPr>
          <w:rFonts w:ascii="Times New Roman" w:hAnsi="Times New Roman"/>
          <w:color w:val="000000"/>
          <w:sz w:val="24"/>
          <w:szCs w:val="24"/>
        </w:rPr>
        <w:t>мкр</w:t>
      </w:r>
      <w:proofErr w:type="spellEnd"/>
      <w:r w:rsidRPr="00285481">
        <w:rPr>
          <w:rFonts w:ascii="Times New Roman" w:hAnsi="Times New Roman"/>
          <w:color w:val="000000"/>
          <w:sz w:val="24"/>
          <w:szCs w:val="24"/>
        </w:rPr>
        <w:t xml:space="preserve">. Заречный от пр. </w:t>
      </w:r>
      <w:proofErr w:type="gramStart"/>
      <w:r w:rsidRPr="00285481">
        <w:rPr>
          <w:rFonts w:ascii="Times New Roman" w:hAnsi="Times New Roman"/>
          <w:color w:val="000000"/>
          <w:sz w:val="24"/>
          <w:szCs w:val="24"/>
        </w:rPr>
        <w:t>Комсомольский</w:t>
      </w:r>
      <w:proofErr w:type="gramEnd"/>
      <w:r w:rsidRPr="00285481">
        <w:rPr>
          <w:rFonts w:ascii="Times New Roman" w:hAnsi="Times New Roman"/>
          <w:color w:val="000000"/>
          <w:sz w:val="24"/>
          <w:szCs w:val="24"/>
        </w:rPr>
        <w:t xml:space="preserve"> до  ул. Алексея Васильева в г. Луга» </w:t>
      </w:r>
      <w:r w:rsidRPr="00285481">
        <w:rPr>
          <w:rStyle w:val="FontStyle23"/>
        </w:rPr>
        <w:t>(протяженность – 9 544,1 м), идет подготовка потребителей к приему природного газа.</w:t>
      </w:r>
    </w:p>
    <w:p w:rsidR="00BA1963" w:rsidRPr="00285481" w:rsidRDefault="00BA1963" w:rsidP="00285481">
      <w:pPr>
        <w:spacing w:after="0" w:line="240" w:lineRule="auto"/>
        <w:ind w:right="-1" w:firstLine="567"/>
        <w:contextualSpacing/>
        <w:jc w:val="both"/>
        <w:rPr>
          <w:rFonts w:ascii="Times New Roman" w:hAnsi="Times New Roman"/>
          <w:sz w:val="24"/>
          <w:szCs w:val="24"/>
        </w:rPr>
      </w:pPr>
      <w:r w:rsidRPr="00285481">
        <w:rPr>
          <w:rFonts w:ascii="Times New Roman" w:hAnsi="Times New Roman"/>
          <w:sz w:val="24"/>
          <w:szCs w:val="24"/>
        </w:rPr>
        <w:t xml:space="preserve">-Начато строительство объекта: «Газопровод высокого давления к объекту «Жилая застройка в </w:t>
      </w:r>
      <w:proofErr w:type="gramStart"/>
      <w:r w:rsidRPr="00285481">
        <w:rPr>
          <w:rFonts w:ascii="Times New Roman" w:hAnsi="Times New Roman"/>
          <w:sz w:val="24"/>
          <w:szCs w:val="24"/>
        </w:rPr>
        <w:t>г</w:t>
      </w:r>
      <w:proofErr w:type="gramEnd"/>
      <w:r w:rsidRPr="00285481">
        <w:rPr>
          <w:rFonts w:ascii="Times New Roman" w:hAnsi="Times New Roman"/>
          <w:sz w:val="24"/>
          <w:szCs w:val="24"/>
        </w:rPr>
        <w:t xml:space="preserve">. Луга </w:t>
      </w:r>
      <w:proofErr w:type="spellStart"/>
      <w:r w:rsidRPr="00285481">
        <w:rPr>
          <w:rFonts w:ascii="Times New Roman" w:hAnsi="Times New Roman"/>
          <w:sz w:val="24"/>
          <w:szCs w:val="24"/>
        </w:rPr>
        <w:t>мкр</w:t>
      </w:r>
      <w:proofErr w:type="spellEnd"/>
      <w:r w:rsidRPr="00285481">
        <w:rPr>
          <w:rFonts w:ascii="Times New Roman" w:hAnsi="Times New Roman"/>
          <w:sz w:val="24"/>
          <w:szCs w:val="24"/>
        </w:rPr>
        <w:t xml:space="preserve">. </w:t>
      </w:r>
      <w:proofErr w:type="spellStart"/>
      <w:r w:rsidRPr="00285481">
        <w:rPr>
          <w:rFonts w:ascii="Times New Roman" w:hAnsi="Times New Roman"/>
          <w:sz w:val="24"/>
          <w:szCs w:val="24"/>
        </w:rPr>
        <w:t>Шалово</w:t>
      </w:r>
      <w:proofErr w:type="spellEnd"/>
      <w:r w:rsidRPr="00285481">
        <w:rPr>
          <w:rFonts w:ascii="Times New Roman" w:hAnsi="Times New Roman"/>
          <w:sz w:val="24"/>
          <w:szCs w:val="24"/>
        </w:rPr>
        <w:t xml:space="preserve">» (протяженность – 1 620 м) и распределительного газопровода среднего давления в </w:t>
      </w:r>
      <w:proofErr w:type="spellStart"/>
      <w:r w:rsidRPr="00285481">
        <w:rPr>
          <w:rFonts w:ascii="Times New Roman" w:hAnsi="Times New Roman"/>
          <w:sz w:val="24"/>
          <w:szCs w:val="24"/>
        </w:rPr>
        <w:t>мкр</w:t>
      </w:r>
      <w:proofErr w:type="spellEnd"/>
      <w:r w:rsidRPr="00285481">
        <w:rPr>
          <w:rFonts w:ascii="Times New Roman" w:hAnsi="Times New Roman"/>
          <w:sz w:val="24"/>
          <w:szCs w:val="24"/>
        </w:rPr>
        <w:t xml:space="preserve">. </w:t>
      </w:r>
      <w:proofErr w:type="spellStart"/>
      <w:r w:rsidRPr="00285481">
        <w:rPr>
          <w:rFonts w:ascii="Times New Roman" w:hAnsi="Times New Roman"/>
          <w:sz w:val="24"/>
          <w:szCs w:val="24"/>
        </w:rPr>
        <w:t>Шалово</w:t>
      </w:r>
      <w:proofErr w:type="spellEnd"/>
      <w:r w:rsidRPr="00285481">
        <w:rPr>
          <w:rFonts w:ascii="Times New Roman" w:hAnsi="Times New Roman"/>
          <w:sz w:val="24"/>
          <w:szCs w:val="24"/>
        </w:rPr>
        <w:t>;</w:t>
      </w:r>
    </w:p>
    <w:p w:rsidR="00BA1963" w:rsidRPr="00285481" w:rsidRDefault="00BA1963" w:rsidP="00285481">
      <w:pPr>
        <w:spacing w:after="0" w:line="240" w:lineRule="auto"/>
        <w:ind w:right="-1" w:firstLine="567"/>
        <w:contextualSpacing/>
        <w:jc w:val="both"/>
        <w:rPr>
          <w:rFonts w:ascii="Times New Roman" w:hAnsi="Times New Roman"/>
          <w:sz w:val="24"/>
          <w:szCs w:val="24"/>
        </w:rPr>
      </w:pPr>
      <w:r w:rsidRPr="00285481">
        <w:rPr>
          <w:rFonts w:ascii="Times New Roman" w:hAnsi="Times New Roman"/>
          <w:sz w:val="24"/>
          <w:szCs w:val="24"/>
        </w:rPr>
        <w:t xml:space="preserve">-Начато строительство объекта: «Распределительный газопровод и газопроводы-вводы по ул. Большая Заречная, Средняя Заречная, ул. Дача </w:t>
      </w:r>
      <w:proofErr w:type="spellStart"/>
      <w:r w:rsidRPr="00285481">
        <w:rPr>
          <w:rFonts w:ascii="Times New Roman" w:hAnsi="Times New Roman"/>
          <w:sz w:val="24"/>
          <w:szCs w:val="24"/>
        </w:rPr>
        <w:t>Черемушки</w:t>
      </w:r>
      <w:proofErr w:type="spellEnd"/>
      <w:r w:rsidRPr="00285481">
        <w:rPr>
          <w:rFonts w:ascii="Times New Roman" w:hAnsi="Times New Roman"/>
          <w:sz w:val="24"/>
          <w:szCs w:val="24"/>
        </w:rPr>
        <w:t xml:space="preserve">, ул. Урицкого, ул. Школьная в </w:t>
      </w:r>
      <w:proofErr w:type="gramStart"/>
      <w:r w:rsidRPr="00285481">
        <w:rPr>
          <w:rFonts w:ascii="Times New Roman" w:hAnsi="Times New Roman"/>
          <w:sz w:val="24"/>
          <w:szCs w:val="24"/>
        </w:rPr>
        <w:t>г</w:t>
      </w:r>
      <w:proofErr w:type="gramEnd"/>
      <w:r w:rsidRPr="00285481">
        <w:rPr>
          <w:rFonts w:ascii="Times New Roman" w:hAnsi="Times New Roman"/>
          <w:sz w:val="24"/>
          <w:szCs w:val="24"/>
        </w:rPr>
        <w:t>. Луга»</w:t>
      </w:r>
    </w:p>
    <w:p w:rsidR="00BA1963" w:rsidRPr="00285481" w:rsidRDefault="00BA1963" w:rsidP="00285481">
      <w:pPr>
        <w:spacing w:after="0" w:line="240" w:lineRule="auto"/>
        <w:ind w:right="-1" w:firstLine="567"/>
        <w:contextualSpacing/>
        <w:jc w:val="both"/>
        <w:rPr>
          <w:rFonts w:ascii="Times New Roman" w:hAnsi="Times New Roman"/>
          <w:color w:val="000000"/>
          <w:sz w:val="24"/>
          <w:szCs w:val="24"/>
        </w:rPr>
      </w:pPr>
      <w:r w:rsidRPr="00285481">
        <w:rPr>
          <w:rFonts w:ascii="Times New Roman" w:hAnsi="Times New Roman"/>
          <w:color w:val="000000"/>
          <w:sz w:val="24"/>
          <w:szCs w:val="24"/>
        </w:rPr>
        <w:lastRenderedPageBreak/>
        <w:t>Расходы на приобретение автономных источников электроснабжения (</w:t>
      </w:r>
      <w:proofErr w:type="spellStart"/>
      <w:proofErr w:type="gramStart"/>
      <w:r w:rsidRPr="00285481">
        <w:rPr>
          <w:rFonts w:ascii="Times New Roman" w:hAnsi="Times New Roman"/>
          <w:color w:val="000000"/>
          <w:sz w:val="24"/>
          <w:szCs w:val="24"/>
        </w:rPr>
        <w:t>дизель-генераторов</w:t>
      </w:r>
      <w:proofErr w:type="spellEnd"/>
      <w:proofErr w:type="gramEnd"/>
      <w:r w:rsidRPr="00285481">
        <w:rPr>
          <w:rFonts w:ascii="Times New Roman" w:hAnsi="Times New Roman"/>
          <w:color w:val="000000"/>
          <w:sz w:val="24"/>
          <w:szCs w:val="24"/>
        </w:rPr>
        <w:t>) для резервного энергоснабжения объектов жизнеобеспечения населенных пунктов Ленинградской области</w:t>
      </w:r>
    </w:p>
    <w:p w:rsidR="00BA1963" w:rsidRPr="00285481" w:rsidRDefault="00BA1963" w:rsidP="00285481">
      <w:pPr>
        <w:spacing w:after="0" w:line="240" w:lineRule="auto"/>
        <w:ind w:right="-1" w:firstLine="567"/>
        <w:contextualSpacing/>
        <w:jc w:val="both"/>
        <w:rPr>
          <w:rFonts w:ascii="Times New Roman" w:hAnsi="Times New Roman"/>
          <w:b/>
          <w:sz w:val="24"/>
          <w:szCs w:val="24"/>
        </w:rPr>
      </w:pPr>
      <w:r w:rsidRPr="00285481">
        <w:rPr>
          <w:rFonts w:ascii="Times New Roman" w:hAnsi="Times New Roman"/>
          <w:b/>
          <w:sz w:val="24"/>
          <w:szCs w:val="24"/>
        </w:rPr>
        <w:t>2.2. Мероприятия по газификации жилищного фонда Лужского городского поселения</w:t>
      </w:r>
    </w:p>
    <w:p w:rsidR="00BA1963" w:rsidRPr="00285481" w:rsidRDefault="00BA1963" w:rsidP="00285481">
      <w:pPr>
        <w:spacing w:after="0" w:line="240" w:lineRule="auto"/>
        <w:ind w:right="-1" w:firstLine="567"/>
        <w:contextualSpacing/>
        <w:jc w:val="both"/>
        <w:rPr>
          <w:rFonts w:ascii="Times New Roman" w:hAnsi="Times New Roman"/>
          <w:sz w:val="24"/>
          <w:szCs w:val="24"/>
        </w:rPr>
      </w:pPr>
      <w:r w:rsidRPr="00285481">
        <w:rPr>
          <w:rFonts w:ascii="Times New Roman" w:hAnsi="Times New Roman"/>
          <w:sz w:val="24"/>
          <w:szCs w:val="24"/>
        </w:rPr>
        <w:t>Расходы на проектно-изыскательские работы и строительство газопровода.</w:t>
      </w:r>
    </w:p>
    <w:p w:rsidR="00BA1963" w:rsidRPr="00285481" w:rsidRDefault="00BA1963" w:rsidP="00285481">
      <w:pPr>
        <w:spacing w:after="0" w:line="240" w:lineRule="auto"/>
        <w:ind w:right="-1" w:firstLine="567"/>
        <w:contextualSpacing/>
        <w:jc w:val="both"/>
        <w:rPr>
          <w:rFonts w:ascii="Times New Roman" w:hAnsi="Times New Roman"/>
          <w:b/>
          <w:sz w:val="24"/>
          <w:szCs w:val="24"/>
        </w:rPr>
      </w:pPr>
      <w:r w:rsidRPr="00285481">
        <w:rPr>
          <w:rFonts w:ascii="Times New Roman" w:hAnsi="Times New Roman"/>
          <w:b/>
          <w:sz w:val="24"/>
          <w:szCs w:val="24"/>
        </w:rPr>
        <w:t>2.3. Мероприятия, направленные на достижение цели федерального проекта "Комплексная система обращения с твердыми коммунальными отходами"</w:t>
      </w:r>
    </w:p>
    <w:p w:rsidR="00BA1963" w:rsidRPr="00285481" w:rsidRDefault="00BA1963" w:rsidP="00285481">
      <w:pPr>
        <w:spacing w:after="0" w:line="240" w:lineRule="auto"/>
        <w:ind w:right="-1" w:firstLine="567"/>
        <w:contextualSpacing/>
        <w:jc w:val="both"/>
        <w:rPr>
          <w:rFonts w:ascii="Times New Roman" w:hAnsi="Times New Roman"/>
          <w:sz w:val="24"/>
          <w:szCs w:val="24"/>
        </w:rPr>
      </w:pPr>
      <w:r w:rsidRPr="00285481">
        <w:rPr>
          <w:rFonts w:ascii="Times New Roman" w:hAnsi="Times New Roman"/>
          <w:sz w:val="24"/>
          <w:szCs w:val="24"/>
        </w:rPr>
        <w:t>Расходы на мероприятия по созданию мест (площадок) накопления твердых коммунальных отходов</w:t>
      </w:r>
    </w:p>
    <w:p w:rsidR="00BA1963" w:rsidRPr="00285481" w:rsidRDefault="00BA1963" w:rsidP="00285481">
      <w:pPr>
        <w:tabs>
          <w:tab w:val="left" w:pos="567"/>
        </w:tabs>
        <w:spacing w:after="0" w:line="240" w:lineRule="auto"/>
        <w:ind w:firstLine="567"/>
        <w:contextualSpacing/>
        <w:jc w:val="both"/>
        <w:rPr>
          <w:rFonts w:ascii="Times New Roman" w:hAnsi="Times New Roman"/>
          <w:sz w:val="24"/>
          <w:szCs w:val="24"/>
        </w:rPr>
      </w:pPr>
      <w:r w:rsidRPr="00285481">
        <w:rPr>
          <w:rFonts w:ascii="Times New Roman" w:hAnsi="Times New Roman"/>
          <w:sz w:val="24"/>
          <w:szCs w:val="24"/>
        </w:rPr>
        <w:t>В 2022 году в рамках государственной программы Ленинградской области «Охрана окружающей среды» Правительством Ленинградской области бюджету Лужского городского поселения Лужского муниципального района были предоставлены субсидии на выполнение мероприятий по созданию мест (площадок) накопления твердых коммунальных отходов;</w:t>
      </w:r>
    </w:p>
    <w:p w:rsidR="00BA1963" w:rsidRPr="00285481" w:rsidRDefault="00BA1963" w:rsidP="00285481">
      <w:pPr>
        <w:tabs>
          <w:tab w:val="left" w:pos="567"/>
        </w:tabs>
        <w:spacing w:after="0" w:line="240" w:lineRule="auto"/>
        <w:ind w:firstLine="567"/>
        <w:contextualSpacing/>
        <w:jc w:val="both"/>
        <w:rPr>
          <w:rFonts w:ascii="Times New Roman" w:hAnsi="Times New Roman"/>
          <w:sz w:val="24"/>
          <w:szCs w:val="24"/>
        </w:rPr>
      </w:pPr>
      <w:r w:rsidRPr="00285481">
        <w:rPr>
          <w:rFonts w:ascii="Times New Roman" w:hAnsi="Times New Roman"/>
          <w:sz w:val="24"/>
          <w:szCs w:val="24"/>
        </w:rPr>
        <w:tab/>
      </w:r>
      <w:proofErr w:type="gramStart"/>
      <w:r w:rsidRPr="00285481">
        <w:rPr>
          <w:rFonts w:ascii="Times New Roman" w:hAnsi="Times New Roman"/>
          <w:sz w:val="24"/>
          <w:szCs w:val="24"/>
        </w:rPr>
        <w:t>В рамках выделенного финансирования выполнены работы по обустройству 29 контейнерных площадок, расположенных на территории Лужского городского поселения, из них на 9 контейнерных площадках заменены контейнеры открытого типа на заглубленные, общая стоимость работ 11 550 000 руб.</w:t>
      </w:r>
      <w:proofErr w:type="gramEnd"/>
    </w:p>
    <w:p w:rsidR="00BA1963" w:rsidRPr="00285481" w:rsidRDefault="00BA1963" w:rsidP="00285481">
      <w:pPr>
        <w:spacing w:after="0" w:line="240" w:lineRule="auto"/>
        <w:ind w:right="-1" w:firstLine="567"/>
        <w:contextualSpacing/>
        <w:jc w:val="both"/>
        <w:rPr>
          <w:rFonts w:ascii="Times New Roman" w:hAnsi="Times New Roman"/>
          <w:b/>
          <w:sz w:val="24"/>
          <w:szCs w:val="24"/>
        </w:rPr>
      </w:pPr>
      <w:r w:rsidRPr="00285481">
        <w:rPr>
          <w:rFonts w:ascii="Times New Roman" w:hAnsi="Times New Roman"/>
          <w:b/>
          <w:sz w:val="24"/>
          <w:szCs w:val="24"/>
        </w:rPr>
        <w:t>2.4. Мероприятия, направленные на достижение цели федерального проекта "Дорожная сеть"</w:t>
      </w:r>
    </w:p>
    <w:p w:rsidR="00BA1963" w:rsidRPr="00285481" w:rsidRDefault="00BA1963" w:rsidP="00285481">
      <w:pPr>
        <w:spacing w:after="0" w:line="240" w:lineRule="auto"/>
        <w:ind w:right="-1" w:firstLine="567"/>
        <w:contextualSpacing/>
        <w:jc w:val="both"/>
        <w:rPr>
          <w:rFonts w:ascii="Times New Roman" w:hAnsi="Times New Roman"/>
          <w:sz w:val="24"/>
          <w:szCs w:val="24"/>
        </w:rPr>
      </w:pPr>
      <w:r w:rsidRPr="00285481">
        <w:rPr>
          <w:rFonts w:ascii="Times New Roman" w:hAnsi="Times New Roman"/>
          <w:sz w:val="24"/>
          <w:szCs w:val="24"/>
        </w:rPr>
        <w:t>Расходы на капитальный ремонт и ремонт автомобильных дорог общего пользования местного значения, имеющих приоритетный социально-значимый характер.</w:t>
      </w:r>
    </w:p>
    <w:p w:rsidR="00BA1963" w:rsidRPr="00285481" w:rsidRDefault="00BA1963" w:rsidP="00285481">
      <w:pPr>
        <w:pStyle w:val="a3"/>
        <w:ind w:right="-91" w:firstLine="567"/>
        <w:contextualSpacing/>
        <w:jc w:val="both"/>
        <w:rPr>
          <w:rFonts w:ascii="Times New Roman" w:hAnsi="Times New Roman"/>
          <w:bCs/>
          <w:sz w:val="24"/>
          <w:szCs w:val="24"/>
        </w:rPr>
      </w:pPr>
      <w:r w:rsidRPr="00285481">
        <w:rPr>
          <w:rFonts w:ascii="Times New Roman" w:hAnsi="Times New Roman"/>
          <w:bCs/>
          <w:sz w:val="24"/>
          <w:szCs w:val="24"/>
        </w:rPr>
        <w:t xml:space="preserve">Выполнены мероприятия по ремонту автомобильных дорог общего пользования местного значения, общей протяженностью  </w:t>
      </w:r>
      <w:r w:rsidRPr="00285481">
        <w:rPr>
          <w:rFonts w:ascii="Times New Roman" w:hAnsi="Times New Roman"/>
          <w:bCs/>
          <w:sz w:val="24"/>
          <w:szCs w:val="24"/>
          <w:u w:val="single"/>
        </w:rPr>
        <w:t>4,303 км</w:t>
      </w:r>
      <w:proofErr w:type="gramStart"/>
      <w:r w:rsidRPr="00285481">
        <w:rPr>
          <w:rFonts w:ascii="Times New Roman" w:hAnsi="Times New Roman"/>
          <w:bCs/>
          <w:sz w:val="24"/>
          <w:szCs w:val="24"/>
        </w:rPr>
        <w:t>.</w:t>
      </w:r>
      <w:proofErr w:type="gramEnd"/>
      <w:r w:rsidRPr="00285481">
        <w:rPr>
          <w:rFonts w:ascii="Times New Roman" w:hAnsi="Times New Roman"/>
          <w:bCs/>
          <w:sz w:val="24"/>
          <w:szCs w:val="24"/>
        </w:rPr>
        <w:t xml:space="preserve"> </w:t>
      </w:r>
      <w:proofErr w:type="gramStart"/>
      <w:r w:rsidRPr="00285481">
        <w:rPr>
          <w:rFonts w:ascii="Times New Roman" w:hAnsi="Times New Roman"/>
          <w:bCs/>
          <w:sz w:val="24"/>
          <w:szCs w:val="24"/>
        </w:rPr>
        <w:t>п</w:t>
      </w:r>
      <w:proofErr w:type="gramEnd"/>
      <w:r w:rsidRPr="00285481">
        <w:rPr>
          <w:rFonts w:ascii="Times New Roman" w:hAnsi="Times New Roman"/>
          <w:bCs/>
          <w:sz w:val="24"/>
          <w:szCs w:val="24"/>
        </w:rPr>
        <w:t>о адресам:</w:t>
      </w:r>
    </w:p>
    <w:p w:rsidR="00BA1963" w:rsidRPr="00285481" w:rsidRDefault="00BA1963" w:rsidP="00285481">
      <w:pPr>
        <w:pStyle w:val="a3"/>
        <w:ind w:right="-91" w:firstLine="567"/>
        <w:contextualSpacing/>
        <w:jc w:val="both"/>
        <w:rPr>
          <w:rFonts w:ascii="Times New Roman" w:hAnsi="Times New Roman"/>
          <w:bCs/>
          <w:sz w:val="24"/>
          <w:szCs w:val="24"/>
        </w:rPr>
      </w:pPr>
      <w:r w:rsidRPr="00285481">
        <w:rPr>
          <w:rFonts w:ascii="Times New Roman" w:hAnsi="Times New Roman"/>
          <w:bCs/>
          <w:sz w:val="24"/>
          <w:szCs w:val="24"/>
        </w:rPr>
        <w:t>-</w:t>
      </w:r>
      <w:r w:rsidRPr="00285481">
        <w:rPr>
          <w:rFonts w:ascii="Times New Roman" w:hAnsi="Times New Roman"/>
          <w:sz w:val="24"/>
          <w:szCs w:val="24"/>
        </w:rPr>
        <w:t xml:space="preserve"> </w:t>
      </w:r>
      <w:proofErr w:type="gramStart"/>
      <w:r w:rsidRPr="00285481">
        <w:rPr>
          <w:rFonts w:ascii="Times New Roman" w:hAnsi="Times New Roman"/>
          <w:bCs/>
          <w:sz w:val="24"/>
          <w:szCs w:val="24"/>
        </w:rPr>
        <w:t>г</w:t>
      </w:r>
      <w:proofErr w:type="gramEnd"/>
      <w:r w:rsidRPr="00285481">
        <w:rPr>
          <w:rFonts w:ascii="Times New Roman" w:hAnsi="Times New Roman"/>
          <w:bCs/>
          <w:sz w:val="24"/>
          <w:szCs w:val="24"/>
        </w:rPr>
        <w:t>. Луга, пр. Кирова от ул. Болотной до ул. Виктора Пислегина, протяженностью 1,684 км, на сумму 31,7 млн</w:t>
      </w:r>
      <w:proofErr w:type="gramStart"/>
      <w:r w:rsidRPr="00285481">
        <w:rPr>
          <w:rFonts w:ascii="Times New Roman" w:hAnsi="Times New Roman"/>
          <w:bCs/>
          <w:sz w:val="24"/>
          <w:szCs w:val="24"/>
        </w:rPr>
        <w:t>.р</w:t>
      </w:r>
      <w:proofErr w:type="gramEnd"/>
      <w:r w:rsidRPr="00285481">
        <w:rPr>
          <w:rFonts w:ascii="Times New Roman" w:hAnsi="Times New Roman"/>
          <w:bCs/>
          <w:sz w:val="24"/>
          <w:szCs w:val="24"/>
        </w:rPr>
        <w:t>уб. Кроме замены асфальтобетонного покрытия автомобильной дороги были обустроены тротуары и парковка в районе школы № 3;</w:t>
      </w:r>
    </w:p>
    <w:p w:rsidR="00BA1963" w:rsidRPr="00285481" w:rsidRDefault="00BA1963" w:rsidP="00285481">
      <w:pPr>
        <w:pStyle w:val="a3"/>
        <w:ind w:right="-91" w:firstLine="567"/>
        <w:contextualSpacing/>
        <w:jc w:val="both"/>
        <w:rPr>
          <w:rFonts w:ascii="Times New Roman" w:hAnsi="Times New Roman"/>
          <w:bCs/>
          <w:sz w:val="24"/>
          <w:szCs w:val="24"/>
        </w:rPr>
      </w:pPr>
      <w:r w:rsidRPr="00285481">
        <w:rPr>
          <w:rFonts w:ascii="Times New Roman" w:hAnsi="Times New Roman"/>
          <w:bCs/>
          <w:sz w:val="24"/>
          <w:szCs w:val="24"/>
        </w:rPr>
        <w:t>-г. Луга, ул. Победы от ул. Гагарина до пер. Лужского, протяженностью 0,438 км, на сумму 7,4 млн</w:t>
      </w:r>
      <w:proofErr w:type="gramStart"/>
      <w:r w:rsidRPr="00285481">
        <w:rPr>
          <w:rFonts w:ascii="Times New Roman" w:hAnsi="Times New Roman"/>
          <w:bCs/>
          <w:sz w:val="24"/>
          <w:szCs w:val="24"/>
        </w:rPr>
        <w:t>.р</w:t>
      </w:r>
      <w:proofErr w:type="gramEnd"/>
      <w:r w:rsidRPr="00285481">
        <w:rPr>
          <w:rFonts w:ascii="Times New Roman" w:hAnsi="Times New Roman"/>
          <w:bCs/>
          <w:sz w:val="24"/>
          <w:szCs w:val="24"/>
        </w:rPr>
        <w:t>уб.;</w:t>
      </w:r>
    </w:p>
    <w:p w:rsidR="00BA1963" w:rsidRPr="00285481" w:rsidRDefault="00BA1963" w:rsidP="00285481">
      <w:pPr>
        <w:pStyle w:val="a3"/>
        <w:ind w:right="-91" w:firstLine="567"/>
        <w:contextualSpacing/>
        <w:jc w:val="both"/>
        <w:rPr>
          <w:rFonts w:ascii="Times New Roman" w:hAnsi="Times New Roman"/>
          <w:bCs/>
          <w:sz w:val="24"/>
          <w:szCs w:val="24"/>
        </w:rPr>
      </w:pPr>
      <w:r w:rsidRPr="00285481">
        <w:rPr>
          <w:rFonts w:ascii="Times New Roman" w:hAnsi="Times New Roman"/>
          <w:bCs/>
          <w:sz w:val="24"/>
          <w:szCs w:val="24"/>
        </w:rPr>
        <w:t>-</w:t>
      </w:r>
      <w:r w:rsidRPr="00285481">
        <w:rPr>
          <w:rFonts w:ascii="Times New Roman" w:hAnsi="Times New Roman"/>
          <w:sz w:val="24"/>
          <w:szCs w:val="24"/>
        </w:rPr>
        <w:t xml:space="preserve"> </w:t>
      </w:r>
      <w:r w:rsidRPr="00285481">
        <w:rPr>
          <w:rFonts w:ascii="Times New Roman" w:hAnsi="Times New Roman"/>
          <w:bCs/>
          <w:sz w:val="24"/>
          <w:szCs w:val="24"/>
        </w:rPr>
        <w:t>г. Луга, ул. Гагарина от ул. Свободы до пер. Казанского, протяженностью 1,139 км, на сумму 21,4 млн</w:t>
      </w:r>
      <w:proofErr w:type="gramStart"/>
      <w:r w:rsidRPr="00285481">
        <w:rPr>
          <w:rFonts w:ascii="Times New Roman" w:hAnsi="Times New Roman"/>
          <w:bCs/>
          <w:sz w:val="24"/>
          <w:szCs w:val="24"/>
        </w:rPr>
        <w:t>.р</w:t>
      </w:r>
      <w:proofErr w:type="gramEnd"/>
      <w:r w:rsidRPr="00285481">
        <w:rPr>
          <w:rFonts w:ascii="Times New Roman" w:hAnsi="Times New Roman"/>
          <w:bCs/>
          <w:sz w:val="24"/>
          <w:szCs w:val="24"/>
        </w:rPr>
        <w:t>уб. Кроме замены асфальтобетонного покрытия автомобильной дороги были обустроены тротуары;</w:t>
      </w:r>
    </w:p>
    <w:p w:rsidR="00BC1477" w:rsidRPr="00285481" w:rsidRDefault="00BA1963" w:rsidP="00285481">
      <w:pPr>
        <w:pStyle w:val="Style10"/>
        <w:widowControl/>
        <w:spacing w:line="240" w:lineRule="auto"/>
        <w:ind w:firstLine="567"/>
        <w:contextualSpacing/>
        <w:rPr>
          <w:rStyle w:val="FontStyle23"/>
          <w:rFonts w:eastAsiaTheme="majorEastAsia"/>
          <w:b/>
          <w:highlight w:val="yellow"/>
        </w:rPr>
      </w:pPr>
      <w:r w:rsidRPr="00285481">
        <w:rPr>
          <w:bCs/>
        </w:rPr>
        <w:t xml:space="preserve">-г. Луга, пер. </w:t>
      </w:r>
      <w:proofErr w:type="spellStart"/>
      <w:r w:rsidRPr="00285481">
        <w:rPr>
          <w:bCs/>
        </w:rPr>
        <w:t>Боровический</w:t>
      </w:r>
      <w:proofErr w:type="spellEnd"/>
      <w:r w:rsidRPr="00285481">
        <w:rPr>
          <w:bCs/>
        </w:rPr>
        <w:t xml:space="preserve"> от ул. Киевской до ул. Маршала Одинцова, протяженностью 1,042 км, на сумму 17,2 млн</w:t>
      </w:r>
      <w:proofErr w:type="gramStart"/>
      <w:r w:rsidRPr="00285481">
        <w:rPr>
          <w:bCs/>
        </w:rPr>
        <w:t>.р</w:t>
      </w:r>
      <w:proofErr w:type="gramEnd"/>
      <w:r w:rsidRPr="00285481">
        <w:rPr>
          <w:bCs/>
        </w:rPr>
        <w:t>уб. Кроме замены асфальтобетонного покрытия автомобильной дороги были обустроены тротуары.</w:t>
      </w:r>
      <w:r w:rsidR="00BC1477" w:rsidRPr="00285481">
        <w:rPr>
          <w:rStyle w:val="FontStyle23"/>
          <w:rFonts w:eastAsiaTheme="majorEastAsia"/>
          <w:b/>
          <w:highlight w:val="yellow"/>
        </w:rPr>
        <w:t xml:space="preserve"> </w:t>
      </w:r>
    </w:p>
    <w:p w:rsidR="00ED7DED" w:rsidRPr="00285481" w:rsidRDefault="00ED7DED" w:rsidP="00285481">
      <w:pPr>
        <w:spacing w:after="0" w:line="240" w:lineRule="auto"/>
        <w:ind w:firstLine="567"/>
        <w:contextualSpacing/>
        <w:jc w:val="both"/>
        <w:rPr>
          <w:rStyle w:val="FontStyle23"/>
        </w:rPr>
      </w:pPr>
      <w:r w:rsidRPr="00285481">
        <w:rPr>
          <w:rStyle w:val="FontStyle23"/>
        </w:rPr>
        <w:t>В целом муниципальн</w:t>
      </w:r>
      <w:r w:rsidR="00961150" w:rsidRPr="00285481">
        <w:rPr>
          <w:rStyle w:val="FontStyle23"/>
        </w:rPr>
        <w:t>ая</w:t>
      </w:r>
      <w:r w:rsidRPr="00285481">
        <w:rPr>
          <w:rStyle w:val="FontStyle23"/>
        </w:rPr>
        <w:t xml:space="preserve"> программ</w:t>
      </w:r>
      <w:r w:rsidR="00961150" w:rsidRPr="00285481">
        <w:rPr>
          <w:rStyle w:val="FontStyle23"/>
        </w:rPr>
        <w:t>а</w:t>
      </w:r>
      <w:r w:rsidRPr="00285481">
        <w:rPr>
          <w:rStyle w:val="FontStyle23"/>
        </w:rPr>
        <w:t xml:space="preserve"> «</w:t>
      </w:r>
      <w:r w:rsidR="00F64964" w:rsidRPr="00285481">
        <w:rPr>
          <w:rStyle w:val="FontStyle23"/>
        </w:rPr>
        <w:t>Развитие жилищно-коммунального и дорожного хозяйства Лужского городского поселения Лужского муниципального района</w:t>
      </w:r>
      <w:r w:rsidRPr="00285481">
        <w:rPr>
          <w:rStyle w:val="FontStyle23"/>
        </w:rPr>
        <w:t xml:space="preserve">» в </w:t>
      </w:r>
      <w:r w:rsidR="00DC44F6" w:rsidRPr="00285481">
        <w:rPr>
          <w:rStyle w:val="FontStyle23"/>
        </w:rPr>
        <w:t>20</w:t>
      </w:r>
      <w:r w:rsidR="009061CB" w:rsidRPr="00285481">
        <w:rPr>
          <w:rStyle w:val="FontStyle23"/>
        </w:rPr>
        <w:t>2</w:t>
      </w:r>
      <w:r w:rsidR="00BA1963" w:rsidRPr="00285481">
        <w:rPr>
          <w:rStyle w:val="FontStyle23"/>
        </w:rPr>
        <w:t xml:space="preserve">2 </w:t>
      </w:r>
      <w:r w:rsidRPr="00285481">
        <w:rPr>
          <w:rStyle w:val="FontStyle23"/>
        </w:rPr>
        <w:t xml:space="preserve">году </w:t>
      </w:r>
      <w:r w:rsidR="00961150" w:rsidRPr="00285481">
        <w:rPr>
          <w:rStyle w:val="FontStyle23"/>
        </w:rPr>
        <w:t xml:space="preserve">реализована с </w:t>
      </w:r>
      <w:r w:rsidR="00627EA2" w:rsidRPr="00285481">
        <w:rPr>
          <w:rStyle w:val="FontStyle23"/>
        </w:rPr>
        <w:t>высоким</w:t>
      </w:r>
      <w:r w:rsidR="00AE72C1" w:rsidRPr="00285481">
        <w:rPr>
          <w:rStyle w:val="FontStyle23"/>
        </w:rPr>
        <w:t xml:space="preserve"> </w:t>
      </w:r>
      <w:r w:rsidR="00961150" w:rsidRPr="00285481">
        <w:rPr>
          <w:rStyle w:val="FontStyle23"/>
        </w:rPr>
        <w:t xml:space="preserve">уровнем </w:t>
      </w:r>
      <w:r w:rsidR="00D450F6" w:rsidRPr="00285481">
        <w:rPr>
          <w:rStyle w:val="FontStyle23"/>
        </w:rPr>
        <w:t>эффективн</w:t>
      </w:r>
      <w:r w:rsidR="00961150" w:rsidRPr="00285481">
        <w:rPr>
          <w:rStyle w:val="FontStyle23"/>
        </w:rPr>
        <w:t>ости</w:t>
      </w:r>
      <w:r w:rsidRPr="00285481">
        <w:rPr>
          <w:rStyle w:val="FontStyle23"/>
        </w:rPr>
        <w:t xml:space="preserve"> (Индекс эффективности – </w:t>
      </w:r>
      <w:r w:rsidR="0009007F" w:rsidRPr="00285481">
        <w:rPr>
          <w:rStyle w:val="FontStyle23"/>
        </w:rPr>
        <w:t>1,05</w:t>
      </w:r>
      <w:r w:rsidRPr="00285481">
        <w:rPr>
          <w:rStyle w:val="FontStyle23"/>
        </w:rPr>
        <w:t>).</w:t>
      </w:r>
    </w:p>
    <w:p w:rsidR="00BA1963" w:rsidRPr="00285481" w:rsidRDefault="00BA1963" w:rsidP="00285481">
      <w:pPr>
        <w:spacing w:after="0" w:line="240" w:lineRule="auto"/>
        <w:ind w:firstLine="567"/>
        <w:contextualSpacing/>
        <w:jc w:val="both"/>
        <w:rPr>
          <w:rStyle w:val="FontStyle23"/>
        </w:rPr>
      </w:pPr>
    </w:p>
    <w:p w:rsidR="00627EA2" w:rsidRPr="00B63C8C" w:rsidRDefault="00627EA2" w:rsidP="00B63C8C">
      <w:pPr>
        <w:pStyle w:val="a4"/>
        <w:numPr>
          <w:ilvl w:val="0"/>
          <w:numId w:val="7"/>
        </w:numPr>
        <w:spacing w:after="0" w:line="240" w:lineRule="auto"/>
        <w:ind w:left="0" w:firstLine="0"/>
        <w:jc w:val="both"/>
        <w:rPr>
          <w:rFonts w:ascii="Times New Roman" w:hAnsi="Times New Roman"/>
          <w:b/>
          <w:sz w:val="24"/>
          <w:szCs w:val="24"/>
          <w:u w:val="single"/>
        </w:rPr>
      </w:pPr>
      <w:r w:rsidRPr="00B63C8C">
        <w:rPr>
          <w:rFonts w:ascii="Times New Roman" w:hAnsi="Times New Roman"/>
          <w:b/>
          <w:sz w:val="24"/>
          <w:szCs w:val="24"/>
          <w:u w:val="single"/>
        </w:rPr>
        <w:t>Муниципальная программа «Формирование комфортной городской среды на территории Лужского городского поселения Лужского муниципального района »</w:t>
      </w:r>
    </w:p>
    <w:p w:rsidR="0009007F" w:rsidRPr="00285481" w:rsidRDefault="0009007F" w:rsidP="00285481">
      <w:pPr>
        <w:spacing w:after="0" w:line="240" w:lineRule="auto"/>
        <w:ind w:firstLine="567"/>
        <w:contextualSpacing/>
        <w:jc w:val="both"/>
        <w:rPr>
          <w:rFonts w:ascii="Times New Roman" w:hAnsi="Times New Roman"/>
          <w:sz w:val="24"/>
          <w:szCs w:val="24"/>
        </w:rPr>
      </w:pPr>
      <w:proofErr w:type="gramStart"/>
      <w:r w:rsidRPr="00285481">
        <w:rPr>
          <w:rFonts w:ascii="Times New Roman" w:hAnsi="Times New Roman"/>
          <w:sz w:val="24"/>
          <w:szCs w:val="24"/>
        </w:rPr>
        <w:t xml:space="preserve">Муниципальная программа «Формирование комфортной городской среды на территории Лужского городского поселения Лужского муниципального района на 2018-2024 годы» утверждена постановлением администрации Лужского муниципального района от 30.03.2018 № 956, с изменениями от 23.05.2018  № 1585, от 21.09.2018 № 2948, от 28.03.2019 № 978, от 25.11.2019 </w:t>
      </w:r>
      <w:r w:rsidRPr="00285481">
        <w:rPr>
          <w:rFonts w:ascii="Times New Roman" w:hAnsi="Times New Roman"/>
          <w:sz w:val="24"/>
          <w:szCs w:val="24"/>
        </w:rPr>
        <w:br/>
        <w:t>№ 3785, от 31.03.2020 № 1052, от 12.10.2020 № 3517, от 23.12.2021 № 4014, от 07.04.2022 № 1103, от  22.09.2022  № 2921.</w:t>
      </w:r>
      <w:proofErr w:type="gramEnd"/>
    </w:p>
    <w:p w:rsidR="0009007F" w:rsidRPr="00285481" w:rsidRDefault="0009007F" w:rsidP="00285481">
      <w:pPr>
        <w:spacing w:after="0" w:line="240" w:lineRule="auto"/>
        <w:ind w:firstLine="567"/>
        <w:contextualSpacing/>
        <w:jc w:val="both"/>
        <w:rPr>
          <w:rFonts w:ascii="Times New Roman" w:hAnsi="Times New Roman"/>
          <w:sz w:val="24"/>
          <w:szCs w:val="24"/>
        </w:rPr>
      </w:pPr>
      <w:r w:rsidRPr="00285481">
        <w:rPr>
          <w:rFonts w:ascii="Times New Roman" w:hAnsi="Times New Roman"/>
          <w:sz w:val="24"/>
          <w:szCs w:val="24"/>
        </w:rPr>
        <w:t>На 2022 год запланировано финансирование в размере 181 102,1 тыс</w:t>
      </w:r>
      <w:proofErr w:type="gramStart"/>
      <w:r w:rsidRPr="00285481">
        <w:rPr>
          <w:rFonts w:ascii="Times New Roman" w:hAnsi="Times New Roman"/>
          <w:sz w:val="24"/>
          <w:szCs w:val="24"/>
        </w:rPr>
        <w:t>.р</w:t>
      </w:r>
      <w:proofErr w:type="gramEnd"/>
      <w:r w:rsidRPr="00285481">
        <w:rPr>
          <w:rFonts w:ascii="Times New Roman" w:hAnsi="Times New Roman"/>
          <w:sz w:val="24"/>
          <w:szCs w:val="24"/>
        </w:rPr>
        <w:t>уб., объем фактического финансирования на 2022 год  – 219 342,5 тыс.руб. (в том числе средства федерального бюджета – 114 520,4 тыс.</w:t>
      </w:r>
      <w:r w:rsidR="009B405E" w:rsidRPr="00285481">
        <w:rPr>
          <w:rFonts w:ascii="Times New Roman" w:hAnsi="Times New Roman"/>
          <w:sz w:val="24"/>
          <w:szCs w:val="24"/>
        </w:rPr>
        <w:t xml:space="preserve"> </w:t>
      </w:r>
      <w:r w:rsidRPr="00285481">
        <w:rPr>
          <w:rFonts w:ascii="Times New Roman" w:hAnsi="Times New Roman"/>
          <w:sz w:val="24"/>
          <w:szCs w:val="24"/>
        </w:rPr>
        <w:t>руб</w:t>
      </w:r>
      <w:r w:rsidR="009B405E" w:rsidRPr="00285481">
        <w:rPr>
          <w:rFonts w:ascii="Times New Roman" w:hAnsi="Times New Roman"/>
          <w:sz w:val="24"/>
          <w:szCs w:val="24"/>
        </w:rPr>
        <w:t>.</w:t>
      </w:r>
      <w:r w:rsidRPr="00285481">
        <w:rPr>
          <w:rFonts w:ascii="Times New Roman" w:hAnsi="Times New Roman"/>
          <w:sz w:val="24"/>
          <w:szCs w:val="24"/>
        </w:rPr>
        <w:t>; областного бюджета – 33 720,0 тыс.руб.).</w:t>
      </w:r>
    </w:p>
    <w:p w:rsidR="0009007F" w:rsidRPr="00285481" w:rsidRDefault="0009007F" w:rsidP="00285481">
      <w:pPr>
        <w:spacing w:after="0" w:line="240" w:lineRule="auto"/>
        <w:ind w:firstLine="567"/>
        <w:contextualSpacing/>
        <w:jc w:val="both"/>
        <w:rPr>
          <w:rFonts w:ascii="Times New Roman" w:hAnsi="Times New Roman"/>
          <w:sz w:val="24"/>
          <w:szCs w:val="24"/>
        </w:rPr>
      </w:pPr>
      <w:r w:rsidRPr="00285481">
        <w:rPr>
          <w:rFonts w:ascii="Times New Roman" w:hAnsi="Times New Roman"/>
          <w:sz w:val="24"/>
          <w:szCs w:val="24"/>
        </w:rPr>
        <w:t>За 2022 год расходы по программе составили  197 742,5 тыс. руб. (в том числе средства федерального бюджета – 114 520,4 тыс.</w:t>
      </w:r>
      <w:r w:rsidR="009B405E" w:rsidRPr="00285481">
        <w:rPr>
          <w:rFonts w:ascii="Times New Roman" w:hAnsi="Times New Roman"/>
          <w:sz w:val="24"/>
          <w:szCs w:val="24"/>
        </w:rPr>
        <w:t xml:space="preserve"> </w:t>
      </w:r>
      <w:r w:rsidRPr="00285481">
        <w:rPr>
          <w:rFonts w:ascii="Times New Roman" w:hAnsi="Times New Roman"/>
          <w:sz w:val="24"/>
          <w:szCs w:val="24"/>
        </w:rPr>
        <w:t>руб</w:t>
      </w:r>
      <w:r w:rsidR="009B405E" w:rsidRPr="00285481">
        <w:rPr>
          <w:rFonts w:ascii="Times New Roman" w:hAnsi="Times New Roman"/>
          <w:sz w:val="24"/>
          <w:szCs w:val="24"/>
        </w:rPr>
        <w:t>.</w:t>
      </w:r>
      <w:r w:rsidRPr="00285481">
        <w:rPr>
          <w:rFonts w:ascii="Times New Roman" w:hAnsi="Times New Roman"/>
          <w:sz w:val="24"/>
          <w:szCs w:val="24"/>
        </w:rPr>
        <w:t>; областного бюджета – 33 720,0 тыс</w:t>
      </w:r>
      <w:proofErr w:type="gramStart"/>
      <w:r w:rsidRPr="00285481">
        <w:rPr>
          <w:rFonts w:ascii="Times New Roman" w:hAnsi="Times New Roman"/>
          <w:sz w:val="24"/>
          <w:szCs w:val="24"/>
        </w:rPr>
        <w:t>.р</w:t>
      </w:r>
      <w:proofErr w:type="gramEnd"/>
      <w:r w:rsidRPr="00285481">
        <w:rPr>
          <w:rFonts w:ascii="Times New Roman" w:hAnsi="Times New Roman"/>
          <w:sz w:val="24"/>
          <w:szCs w:val="24"/>
        </w:rPr>
        <w:t>уб.), что составляет от 90,</w:t>
      </w:r>
      <w:r w:rsidR="009B405E" w:rsidRPr="00285481">
        <w:rPr>
          <w:rFonts w:ascii="Times New Roman" w:hAnsi="Times New Roman"/>
          <w:sz w:val="24"/>
          <w:szCs w:val="24"/>
        </w:rPr>
        <w:t>2</w:t>
      </w:r>
      <w:r w:rsidRPr="00285481">
        <w:rPr>
          <w:rFonts w:ascii="Times New Roman" w:hAnsi="Times New Roman"/>
          <w:sz w:val="24"/>
          <w:szCs w:val="24"/>
        </w:rPr>
        <w:t xml:space="preserve"> % предусмотренных ассигнований.</w:t>
      </w:r>
    </w:p>
    <w:p w:rsidR="0009007F" w:rsidRPr="00285481" w:rsidRDefault="0009007F" w:rsidP="00285481">
      <w:pPr>
        <w:spacing w:after="0" w:line="240" w:lineRule="auto"/>
        <w:ind w:firstLine="567"/>
        <w:contextualSpacing/>
        <w:jc w:val="both"/>
        <w:rPr>
          <w:rFonts w:ascii="Times New Roman" w:hAnsi="Times New Roman"/>
          <w:sz w:val="24"/>
          <w:szCs w:val="24"/>
        </w:rPr>
      </w:pPr>
      <w:r w:rsidRPr="00285481">
        <w:rPr>
          <w:rFonts w:ascii="Times New Roman" w:hAnsi="Times New Roman"/>
          <w:sz w:val="24"/>
          <w:szCs w:val="24"/>
        </w:rPr>
        <w:t>Данная муниципальная программа позволила в 2022 году реализовать следующие мероприятия:</w:t>
      </w:r>
    </w:p>
    <w:p w:rsidR="0009007F" w:rsidRPr="00285481" w:rsidRDefault="0009007F" w:rsidP="00285481">
      <w:pPr>
        <w:pStyle w:val="a4"/>
        <w:numPr>
          <w:ilvl w:val="0"/>
          <w:numId w:val="39"/>
        </w:numPr>
        <w:tabs>
          <w:tab w:val="left" w:pos="993"/>
        </w:tabs>
        <w:spacing w:after="0" w:line="240" w:lineRule="auto"/>
        <w:ind w:left="0" w:firstLine="567"/>
        <w:jc w:val="both"/>
        <w:rPr>
          <w:rFonts w:ascii="Times New Roman" w:hAnsi="Times New Roman"/>
          <w:sz w:val="24"/>
          <w:szCs w:val="24"/>
        </w:rPr>
      </w:pPr>
      <w:r w:rsidRPr="00285481">
        <w:rPr>
          <w:rFonts w:ascii="Times New Roman" w:hAnsi="Times New Roman"/>
          <w:sz w:val="24"/>
          <w:szCs w:val="24"/>
        </w:rPr>
        <w:lastRenderedPageBreak/>
        <w:t>Выполнено благоустройство набережной р. Луги от ул. Болотной до ул. Алексея Васильева (оба берега)</w:t>
      </w:r>
    </w:p>
    <w:p w:rsidR="0009007F" w:rsidRPr="00285481" w:rsidRDefault="0009007F" w:rsidP="00285481">
      <w:pPr>
        <w:pStyle w:val="a4"/>
        <w:spacing w:after="0" w:line="240" w:lineRule="auto"/>
        <w:ind w:left="0" w:firstLine="567"/>
        <w:jc w:val="both"/>
        <w:rPr>
          <w:rFonts w:ascii="Times New Roman" w:hAnsi="Times New Roman"/>
          <w:sz w:val="24"/>
          <w:szCs w:val="24"/>
        </w:rPr>
      </w:pPr>
      <w:r w:rsidRPr="00285481">
        <w:rPr>
          <w:rFonts w:ascii="Times New Roman" w:hAnsi="Times New Roman"/>
          <w:sz w:val="24"/>
          <w:szCs w:val="24"/>
        </w:rPr>
        <w:t xml:space="preserve">Общая стоимость реализации проекта составила 32,080 млн. руб., в т.ч. 20,0 млн. средства субсидии (в т.ч. средства федерального и областного бюджетов). </w:t>
      </w:r>
    </w:p>
    <w:p w:rsidR="0009007F" w:rsidRPr="00285481" w:rsidRDefault="0009007F" w:rsidP="00285481">
      <w:pPr>
        <w:pStyle w:val="a4"/>
        <w:spacing w:after="0" w:line="240" w:lineRule="auto"/>
        <w:ind w:left="0" w:firstLine="567"/>
        <w:jc w:val="both"/>
        <w:rPr>
          <w:rFonts w:ascii="Times New Roman" w:hAnsi="Times New Roman"/>
          <w:sz w:val="24"/>
          <w:szCs w:val="24"/>
        </w:rPr>
      </w:pPr>
      <w:r w:rsidRPr="00285481">
        <w:rPr>
          <w:rFonts w:ascii="Times New Roman" w:hAnsi="Times New Roman"/>
          <w:sz w:val="24"/>
          <w:szCs w:val="24"/>
        </w:rPr>
        <w:t>Проектными решениями предусмотрено зонирование территории с выделением пешеходной тропы из гранитного отсева и организацией мест отдыха вдоль реки Луга. В границах благоустройства предусмотрено устройство игровых комплексов "Летучий голландец" и "Городской лабиринт". Проект предусматривает продолжение реализации благоустройства  набережной  реки Луги, в соответствии с которым удалось сохранить  ранее выбранную концепцию благоустройства, в т.ч. организация освещения, озеленение территории,  установка скамеек и урн. В проекте скомбинированы несколько типов мощения: отсев, брусчатка. В концепции благоустройства выбрана  структура плавных дорожек и круглых площадок. При разработке проекта учитывались особенности территории - её ярко выраженный рельеф и наличие водного объекта. Площадь благоустроенной территории около 2 га.</w:t>
      </w:r>
    </w:p>
    <w:p w:rsidR="0009007F" w:rsidRPr="00285481" w:rsidRDefault="0009007F" w:rsidP="00285481">
      <w:pPr>
        <w:spacing w:after="0" w:line="240" w:lineRule="auto"/>
        <w:ind w:firstLine="567"/>
        <w:contextualSpacing/>
        <w:jc w:val="both"/>
        <w:rPr>
          <w:rFonts w:ascii="Times New Roman" w:hAnsi="Times New Roman"/>
          <w:sz w:val="24"/>
          <w:szCs w:val="24"/>
        </w:rPr>
      </w:pPr>
      <w:r w:rsidRPr="00285481">
        <w:rPr>
          <w:rFonts w:ascii="Times New Roman" w:hAnsi="Times New Roman"/>
          <w:sz w:val="24"/>
          <w:szCs w:val="24"/>
        </w:rPr>
        <w:t>При благоустройстве данной территории  учитывалось так же, что в 2020 году завершилась реализация проекта благоустройства территории Заречного парка, признанного победителем  Всероссийского конкурса проектов создания комфортной городской среды в малых городах и исторических поселениях в 2019 году, со строительством пешеходного моста по ул. Болотной, связывающего Заречный па</w:t>
      </w:r>
      <w:proofErr w:type="gramStart"/>
      <w:r w:rsidRPr="00285481">
        <w:rPr>
          <w:rFonts w:ascii="Times New Roman" w:hAnsi="Times New Roman"/>
          <w:sz w:val="24"/>
          <w:szCs w:val="24"/>
        </w:rPr>
        <w:t>рк с бл</w:t>
      </w:r>
      <w:proofErr w:type="gramEnd"/>
      <w:r w:rsidRPr="00285481">
        <w:rPr>
          <w:rFonts w:ascii="Times New Roman" w:hAnsi="Times New Roman"/>
          <w:sz w:val="24"/>
          <w:szCs w:val="24"/>
        </w:rPr>
        <w:t>агоустраиваемой территорией.</w:t>
      </w:r>
    </w:p>
    <w:p w:rsidR="0009007F" w:rsidRPr="00285481" w:rsidRDefault="0009007F" w:rsidP="00285481">
      <w:pPr>
        <w:pStyle w:val="a4"/>
        <w:numPr>
          <w:ilvl w:val="0"/>
          <w:numId w:val="39"/>
        </w:numPr>
        <w:tabs>
          <w:tab w:val="left" w:pos="993"/>
        </w:tabs>
        <w:spacing w:after="0" w:line="240" w:lineRule="auto"/>
        <w:ind w:left="0" w:firstLine="567"/>
        <w:jc w:val="both"/>
        <w:rPr>
          <w:rFonts w:ascii="Times New Roman" w:hAnsi="Times New Roman"/>
          <w:sz w:val="24"/>
          <w:szCs w:val="24"/>
        </w:rPr>
      </w:pPr>
      <w:r w:rsidRPr="00285481">
        <w:rPr>
          <w:rFonts w:ascii="Times New Roman" w:hAnsi="Times New Roman"/>
          <w:sz w:val="24"/>
          <w:szCs w:val="24"/>
        </w:rPr>
        <w:t xml:space="preserve"> 26 августа 2021 года в рамках Всероссийского форума «Малые города и исторические поселения», проводимого Минстроем России, были объявлены города-победители, в числе которых - Лужское городское поселение с проектом благоустройства «Концепция развития парка у стадиона, в  </w:t>
      </w:r>
      <w:proofErr w:type="gramStart"/>
      <w:r w:rsidRPr="00285481">
        <w:rPr>
          <w:rFonts w:ascii="Times New Roman" w:hAnsi="Times New Roman"/>
          <w:sz w:val="24"/>
          <w:szCs w:val="24"/>
        </w:rPr>
        <w:t>г</w:t>
      </w:r>
      <w:proofErr w:type="gramEnd"/>
      <w:r w:rsidRPr="00285481">
        <w:rPr>
          <w:rFonts w:ascii="Times New Roman" w:hAnsi="Times New Roman"/>
          <w:sz w:val="24"/>
          <w:szCs w:val="24"/>
        </w:rPr>
        <w:t xml:space="preserve">. Луга». </w:t>
      </w:r>
    </w:p>
    <w:p w:rsidR="0009007F" w:rsidRPr="00285481" w:rsidRDefault="0009007F" w:rsidP="00285481">
      <w:pPr>
        <w:tabs>
          <w:tab w:val="left" w:pos="851"/>
        </w:tabs>
        <w:spacing w:after="0" w:line="240" w:lineRule="auto"/>
        <w:ind w:firstLine="567"/>
        <w:contextualSpacing/>
        <w:jc w:val="both"/>
        <w:rPr>
          <w:rFonts w:ascii="Times New Roman" w:hAnsi="Times New Roman"/>
          <w:sz w:val="24"/>
          <w:szCs w:val="24"/>
        </w:rPr>
      </w:pPr>
      <w:r w:rsidRPr="00285481">
        <w:rPr>
          <w:rFonts w:ascii="Times New Roman" w:hAnsi="Times New Roman"/>
          <w:sz w:val="24"/>
          <w:szCs w:val="24"/>
        </w:rPr>
        <w:t xml:space="preserve">В рамках благоустройства территории парка у стадиона, общей площадью 1,16 гектар, </w:t>
      </w:r>
      <w:r w:rsidRPr="00285481">
        <w:rPr>
          <w:rFonts w:ascii="Times New Roman" w:hAnsi="Times New Roman"/>
          <w:sz w:val="24"/>
          <w:szCs w:val="24"/>
        </w:rPr>
        <w:br/>
        <w:t>в 2022 году запланировано  выполнение  следующих  мероприятия:</w:t>
      </w:r>
    </w:p>
    <w:p w:rsidR="0009007F" w:rsidRPr="00285481" w:rsidRDefault="0009007F" w:rsidP="00285481">
      <w:pPr>
        <w:pStyle w:val="a4"/>
        <w:numPr>
          <w:ilvl w:val="0"/>
          <w:numId w:val="42"/>
        </w:numPr>
        <w:tabs>
          <w:tab w:val="left" w:pos="851"/>
        </w:tabs>
        <w:spacing w:after="0" w:line="240" w:lineRule="auto"/>
        <w:ind w:left="0" w:firstLine="567"/>
        <w:jc w:val="both"/>
        <w:rPr>
          <w:rFonts w:ascii="Times New Roman" w:hAnsi="Times New Roman"/>
          <w:sz w:val="24"/>
          <w:szCs w:val="24"/>
        </w:rPr>
      </w:pPr>
      <w:r w:rsidRPr="00285481">
        <w:rPr>
          <w:rFonts w:ascii="Times New Roman" w:hAnsi="Times New Roman"/>
          <w:sz w:val="24"/>
          <w:szCs w:val="24"/>
        </w:rPr>
        <w:t>Подготовительные работы по благоустройству  и планировке территории, земляные работы;</w:t>
      </w:r>
    </w:p>
    <w:p w:rsidR="0009007F" w:rsidRPr="00285481" w:rsidRDefault="0009007F" w:rsidP="00285481">
      <w:pPr>
        <w:pStyle w:val="a4"/>
        <w:numPr>
          <w:ilvl w:val="0"/>
          <w:numId w:val="42"/>
        </w:numPr>
        <w:tabs>
          <w:tab w:val="left" w:pos="851"/>
        </w:tabs>
        <w:spacing w:after="0" w:line="240" w:lineRule="auto"/>
        <w:ind w:left="0" w:firstLine="567"/>
        <w:jc w:val="both"/>
        <w:rPr>
          <w:rFonts w:ascii="Times New Roman" w:hAnsi="Times New Roman"/>
          <w:sz w:val="24"/>
          <w:szCs w:val="24"/>
        </w:rPr>
      </w:pPr>
      <w:r w:rsidRPr="00285481">
        <w:rPr>
          <w:rFonts w:ascii="Times New Roman" w:hAnsi="Times New Roman"/>
          <w:sz w:val="24"/>
          <w:szCs w:val="24"/>
        </w:rPr>
        <w:t xml:space="preserve">Устройство  функциональных зон: </w:t>
      </w:r>
    </w:p>
    <w:p w:rsidR="0009007F" w:rsidRPr="00285481" w:rsidRDefault="0009007F" w:rsidP="00285481">
      <w:pPr>
        <w:pStyle w:val="a4"/>
        <w:tabs>
          <w:tab w:val="left" w:pos="567"/>
          <w:tab w:val="left" w:pos="851"/>
        </w:tabs>
        <w:spacing w:after="0" w:line="240" w:lineRule="auto"/>
        <w:ind w:left="0" w:firstLine="567"/>
        <w:jc w:val="both"/>
        <w:rPr>
          <w:rFonts w:ascii="Times New Roman" w:hAnsi="Times New Roman"/>
          <w:sz w:val="24"/>
          <w:szCs w:val="24"/>
        </w:rPr>
      </w:pPr>
      <w:r w:rsidRPr="00285481">
        <w:rPr>
          <w:rFonts w:ascii="Times New Roman" w:hAnsi="Times New Roman"/>
          <w:sz w:val="24"/>
          <w:szCs w:val="24"/>
        </w:rPr>
        <w:t xml:space="preserve">-баскетбольная площадка, </w:t>
      </w:r>
    </w:p>
    <w:p w:rsidR="0009007F" w:rsidRPr="00285481" w:rsidRDefault="0009007F" w:rsidP="00285481">
      <w:pPr>
        <w:pStyle w:val="a4"/>
        <w:tabs>
          <w:tab w:val="left" w:pos="567"/>
          <w:tab w:val="left" w:pos="851"/>
        </w:tabs>
        <w:spacing w:after="0" w:line="240" w:lineRule="auto"/>
        <w:ind w:left="0" w:firstLine="567"/>
        <w:jc w:val="both"/>
        <w:rPr>
          <w:rFonts w:ascii="Times New Roman" w:hAnsi="Times New Roman"/>
          <w:sz w:val="24"/>
          <w:szCs w:val="24"/>
        </w:rPr>
      </w:pPr>
      <w:r w:rsidRPr="00285481">
        <w:rPr>
          <w:rFonts w:ascii="Times New Roman" w:hAnsi="Times New Roman"/>
          <w:sz w:val="24"/>
          <w:szCs w:val="24"/>
        </w:rPr>
        <w:t>-поле для мини футбола или  хоккея;</w:t>
      </w:r>
    </w:p>
    <w:p w:rsidR="0009007F" w:rsidRPr="00285481" w:rsidRDefault="0009007F" w:rsidP="00285481">
      <w:pPr>
        <w:pStyle w:val="a4"/>
        <w:tabs>
          <w:tab w:val="left" w:pos="567"/>
          <w:tab w:val="left" w:pos="851"/>
        </w:tabs>
        <w:spacing w:after="0" w:line="240" w:lineRule="auto"/>
        <w:ind w:left="0" w:firstLine="567"/>
        <w:jc w:val="both"/>
        <w:rPr>
          <w:rFonts w:ascii="Times New Roman" w:hAnsi="Times New Roman"/>
          <w:sz w:val="24"/>
          <w:szCs w:val="24"/>
        </w:rPr>
      </w:pPr>
      <w:r w:rsidRPr="00285481">
        <w:rPr>
          <w:rFonts w:ascii="Times New Roman" w:hAnsi="Times New Roman"/>
          <w:sz w:val="24"/>
          <w:szCs w:val="24"/>
        </w:rPr>
        <w:t>-</w:t>
      </w:r>
      <w:proofErr w:type="spellStart"/>
      <w:r w:rsidRPr="00285481">
        <w:rPr>
          <w:rFonts w:ascii="Times New Roman" w:hAnsi="Times New Roman"/>
          <w:sz w:val="24"/>
          <w:szCs w:val="24"/>
        </w:rPr>
        <w:t>воркаут</w:t>
      </w:r>
      <w:proofErr w:type="spellEnd"/>
      <w:r w:rsidRPr="00285481">
        <w:rPr>
          <w:rFonts w:ascii="Times New Roman" w:hAnsi="Times New Roman"/>
          <w:sz w:val="24"/>
          <w:szCs w:val="24"/>
        </w:rPr>
        <w:t>;</w:t>
      </w:r>
    </w:p>
    <w:p w:rsidR="0009007F" w:rsidRPr="00285481" w:rsidRDefault="0009007F" w:rsidP="00285481">
      <w:pPr>
        <w:pStyle w:val="a4"/>
        <w:tabs>
          <w:tab w:val="left" w:pos="567"/>
          <w:tab w:val="left" w:pos="851"/>
        </w:tabs>
        <w:spacing w:after="0" w:line="240" w:lineRule="auto"/>
        <w:ind w:left="0" w:firstLine="567"/>
        <w:jc w:val="both"/>
        <w:rPr>
          <w:rFonts w:ascii="Times New Roman" w:hAnsi="Times New Roman"/>
          <w:sz w:val="24"/>
          <w:szCs w:val="24"/>
        </w:rPr>
      </w:pPr>
      <w:r w:rsidRPr="00285481">
        <w:rPr>
          <w:rFonts w:ascii="Times New Roman" w:hAnsi="Times New Roman"/>
          <w:sz w:val="24"/>
          <w:szCs w:val="24"/>
        </w:rPr>
        <w:t>-зона настольного тенниса;</w:t>
      </w:r>
    </w:p>
    <w:p w:rsidR="0009007F" w:rsidRPr="00285481" w:rsidRDefault="0009007F" w:rsidP="00285481">
      <w:pPr>
        <w:pStyle w:val="a4"/>
        <w:tabs>
          <w:tab w:val="left" w:pos="567"/>
          <w:tab w:val="left" w:pos="851"/>
        </w:tabs>
        <w:spacing w:after="0" w:line="240" w:lineRule="auto"/>
        <w:ind w:left="0" w:firstLine="567"/>
        <w:jc w:val="both"/>
        <w:rPr>
          <w:rFonts w:ascii="Times New Roman" w:hAnsi="Times New Roman"/>
          <w:sz w:val="24"/>
          <w:szCs w:val="24"/>
        </w:rPr>
      </w:pPr>
      <w:r w:rsidRPr="00285481">
        <w:rPr>
          <w:rFonts w:ascii="Times New Roman" w:hAnsi="Times New Roman"/>
          <w:sz w:val="24"/>
          <w:szCs w:val="24"/>
        </w:rPr>
        <w:t>-экстрим зона;</w:t>
      </w:r>
    </w:p>
    <w:p w:rsidR="0009007F" w:rsidRPr="00285481" w:rsidRDefault="0009007F" w:rsidP="00285481">
      <w:pPr>
        <w:pStyle w:val="a4"/>
        <w:tabs>
          <w:tab w:val="left" w:pos="567"/>
          <w:tab w:val="left" w:pos="851"/>
        </w:tabs>
        <w:spacing w:after="0" w:line="240" w:lineRule="auto"/>
        <w:ind w:left="0" w:firstLine="567"/>
        <w:jc w:val="both"/>
        <w:rPr>
          <w:rFonts w:ascii="Times New Roman" w:hAnsi="Times New Roman"/>
          <w:sz w:val="24"/>
          <w:szCs w:val="24"/>
        </w:rPr>
      </w:pPr>
      <w:r w:rsidRPr="00285481">
        <w:rPr>
          <w:rFonts w:ascii="Times New Roman" w:hAnsi="Times New Roman"/>
          <w:sz w:val="24"/>
          <w:szCs w:val="24"/>
        </w:rPr>
        <w:t>-детская игровая зона;</w:t>
      </w:r>
    </w:p>
    <w:p w:rsidR="0009007F" w:rsidRPr="00285481" w:rsidRDefault="0009007F" w:rsidP="00285481">
      <w:pPr>
        <w:pStyle w:val="a4"/>
        <w:tabs>
          <w:tab w:val="left" w:pos="567"/>
          <w:tab w:val="left" w:pos="851"/>
        </w:tabs>
        <w:spacing w:after="0" w:line="240" w:lineRule="auto"/>
        <w:ind w:left="0" w:firstLine="567"/>
        <w:jc w:val="both"/>
        <w:rPr>
          <w:rFonts w:ascii="Times New Roman" w:hAnsi="Times New Roman"/>
          <w:sz w:val="24"/>
          <w:szCs w:val="24"/>
        </w:rPr>
      </w:pPr>
      <w:r w:rsidRPr="00285481">
        <w:rPr>
          <w:rFonts w:ascii="Times New Roman" w:hAnsi="Times New Roman"/>
          <w:sz w:val="24"/>
          <w:szCs w:val="24"/>
        </w:rPr>
        <w:t>-</w:t>
      </w:r>
      <w:proofErr w:type="spellStart"/>
      <w:r w:rsidRPr="00285481">
        <w:rPr>
          <w:rFonts w:ascii="Times New Roman" w:hAnsi="Times New Roman"/>
          <w:sz w:val="24"/>
          <w:szCs w:val="24"/>
        </w:rPr>
        <w:t>скалодром</w:t>
      </w:r>
      <w:proofErr w:type="spellEnd"/>
      <w:r w:rsidRPr="00285481">
        <w:rPr>
          <w:rFonts w:ascii="Times New Roman" w:hAnsi="Times New Roman"/>
          <w:sz w:val="24"/>
          <w:szCs w:val="24"/>
        </w:rPr>
        <w:t>.</w:t>
      </w:r>
    </w:p>
    <w:p w:rsidR="0009007F" w:rsidRPr="00285481" w:rsidRDefault="0009007F" w:rsidP="00285481">
      <w:pPr>
        <w:pStyle w:val="a4"/>
        <w:tabs>
          <w:tab w:val="left" w:pos="567"/>
          <w:tab w:val="left" w:pos="851"/>
        </w:tabs>
        <w:spacing w:after="0" w:line="240" w:lineRule="auto"/>
        <w:ind w:left="0" w:firstLine="567"/>
        <w:jc w:val="both"/>
        <w:rPr>
          <w:rFonts w:ascii="Times New Roman" w:hAnsi="Times New Roman"/>
          <w:sz w:val="24"/>
          <w:szCs w:val="24"/>
        </w:rPr>
      </w:pPr>
      <w:r w:rsidRPr="00285481">
        <w:rPr>
          <w:rFonts w:ascii="Times New Roman" w:hAnsi="Times New Roman"/>
          <w:sz w:val="24"/>
          <w:szCs w:val="24"/>
        </w:rPr>
        <w:t>-площадка для йоги</w:t>
      </w:r>
    </w:p>
    <w:p w:rsidR="0009007F" w:rsidRPr="00285481" w:rsidRDefault="0009007F" w:rsidP="00285481">
      <w:pPr>
        <w:pStyle w:val="a4"/>
        <w:numPr>
          <w:ilvl w:val="0"/>
          <w:numId w:val="42"/>
        </w:numPr>
        <w:tabs>
          <w:tab w:val="left" w:pos="851"/>
        </w:tabs>
        <w:spacing w:after="0" w:line="240" w:lineRule="auto"/>
        <w:ind w:left="0" w:firstLine="567"/>
        <w:jc w:val="both"/>
        <w:rPr>
          <w:rFonts w:ascii="Times New Roman" w:hAnsi="Times New Roman"/>
          <w:sz w:val="24"/>
          <w:szCs w:val="24"/>
        </w:rPr>
      </w:pPr>
      <w:r w:rsidRPr="00285481">
        <w:rPr>
          <w:rFonts w:ascii="Times New Roman" w:hAnsi="Times New Roman"/>
          <w:sz w:val="24"/>
          <w:szCs w:val="24"/>
        </w:rPr>
        <w:t>Устройство покрытий из террасной доски, брусчатки, асфальта;</w:t>
      </w:r>
    </w:p>
    <w:p w:rsidR="0009007F" w:rsidRPr="00285481" w:rsidRDefault="0009007F" w:rsidP="00285481">
      <w:pPr>
        <w:pStyle w:val="a4"/>
        <w:numPr>
          <w:ilvl w:val="0"/>
          <w:numId w:val="42"/>
        </w:numPr>
        <w:tabs>
          <w:tab w:val="left" w:pos="851"/>
        </w:tabs>
        <w:spacing w:after="0" w:line="240" w:lineRule="auto"/>
        <w:ind w:left="0" w:firstLine="567"/>
        <w:jc w:val="both"/>
        <w:rPr>
          <w:rFonts w:ascii="Times New Roman" w:hAnsi="Times New Roman"/>
          <w:sz w:val="24"/>
          <w:szCs w:val="24"/>
        </w:rPr>
      </w:pPr>
      <w:r w:rsidRPr="00285481">
        <w:rPr>
          <w:rFonts w:ascii="Times New Roman" w:hAnsi="Times New Roman"/>
          <w:sz w:val="24"/>
          <w:szCs w:val="24"/>
        </w:rPr>
        <w:t>Освещение и озеленение территории, устройство видеонаблюдения.</w:t>
      </w:r>
    </w:p>
    <w:p w:rsidR="0009007F" w:rsidRPr="00285481" w:rsidRDefault="0009007F" w:rsidP="00285481">
      <w:pPr>
        <w:pStyle w:val="a4"/>
        <w:numPr>
          <w:ilvl w:val="0"/>
          <w:numId w:val="42"/>
        </w:numPr>
        <w:tabs>
          <w:tab w:val="left" w:pos="851"/>
        </w:tabs>
        <w:spacing w:after="0" w:line="240" w:lineRule="auto"/>
        <w:ind w:left="0" w:firstLine="567"/>
        <w:jc w:val="both"/>
        <w:rPr>
          <w:rFonts w:ascii="Times New Roman" w:hAnsi="Times New Roman"/>
          <w:sz w:val="24"/>
          <w:szCs w:val="24"/>
        </w:rPr>
      </w:pPr>
      <w:r w:rsidRPr="00285481">
        <w:rPr>
          <w:rFonts w:ascii="Times New Roman" w:hAnsi="Times New Roman"/>
          <w:sz w:val="24"/>
          <w:szCs w:val="24"/>
        </w:rPr>
        <w:t>Устройство лыжно-бегового  маршрута;</w:t>
      </w:r>
    </w:p>
    <w:p w:rsidR="0009007F" w:rsidRPr="00285481" w:rsidRDefault="0009007F" w:rsidP="00285481">
      <w:pPr>
        <w:pStyle w:val="a4"/>
        <w:numPr>
          <w:ilvl w:val="0"/>
          <w:numId w:val="42"/>
        </w:numPr>
        <w:tabs>
          <w:tab w:val="left" w:pos="851"/>
        </w:tabs>
        <w:spacing w:after="0" w:line="240" w:lineRule="auto"/>
        <w:ind w:left="0" w:firstLine="567"/>
        <w:jc w:val="both"/>
        <w:rPr>
          <w:rFonts w:ascii="Times New Roman" w:hAnsi="Times New Roman"/>
          <w:sz w:val="24"/>
          <w:szCs w:val="24"/>
        </w:rPr>
      </w:pPr>
      <w:r w:rsidRPr="00285481">
        <w:rPr>
          <w:rFonts w:ascii="Times New Roman" w:hAnsi="Times New Roman"/>
          <w:sz w:val="24"/>
          <w:szCs w:val="24"/>
        </w:rPr>
        <w:t xml:space="preserve">Установка базовых малых архитектурных форм (уличная мебель, скамейки, </w:t>
      </w:r>
      <w:proofErr w:type="spellStart"/>
      <w:r w:rsidRPr="00285481">
        <w:rPr>
          <w:rFonts w:ascii="Times New Roman" w:hAnsi="Times New Roman"/>
          <w:sz w:val="24"/>
          <w:szCs w:val="24"/>
        </w:rPr>
        <w:t>велопарковки</w:t>
      </w:r>
      <w:proofErr w:type="spellEnd"/>
      <w:r w:rsidRPr="00285481">
        <w:rPr>
          <w:rFonts w:ascii="Times New Roman" w:hAnsi="Times New Roman"/>
          <w:sz w:val="24"/>
          <w:szCs w:val="24"/>
        </w:rPr>
        <w:t>, информационные стенды);</w:t>
      </w:r>
    </w:p>
    <w:p w:rsidR="0009007F" w:rsidRPr="00285481" w:rsidRDefault="0009007F" w:rsidP="00285481">
      <w:pPr>
        <w:pStyle w:val="a4"/>
        <w:numPr>
          <w:ilvl w:val="0"/>
          <w:numId w:val="42"/>
        </w:numPr>
        <w:tabs>
          <w:tab w:val="left" w:pos="851"/>
        </w:tabs>
        <w:spacing w:after="0" w:line="240" w:lineRule="auto"/>
        <w:ind w:left="0" w:firstLine="567"/>
        <w:jc w:val="both"/>
        <w:rPr>
          <w:rFonts w:ascii="Times New Roman" w:hAnsi="Times New Roman"/>
          <w:sz w:val="24"/>
          <w:szCs w:val="24"/>
        </w:rPr>
      </w:pPr>
      <w:r w:rsidRPr="00285481">
        <w:rPr>
          <w:rFonts w:ascii="Times New Roman" w:hAnsi="Times New Roman"/>
          <w:sz w:val="24"/>
          <w:szCs w:val="24"/>
        </w:rPr>
        <w:t>Инженерная подготовка территории, прокладка ливневой канализации, установка туалета.</w:t>
      </w:r>
    </w:p>
    <w:p w:rsidR="0009007F" w:rsidRPr="00285481" w:rsidRDefault="0009007F" w:rsidP="00285481">
      <w:pPr>
        <w:tabs>
          <w:tab w:val="left" w:pos="567"/>
          <w:tab w:val="left" w:pos="851"/>
          <w:tab w:val="left" w:pos="993"/>
        </w:tabs>
        <w:spacing w:after="0" w:line="240" w:lineRule="auto"/>
        <w:ind w:firstLine="567"/>
        <w:contextualSpacing/>
        <w:jc w:val="both"/>
        <w:rPr>
          <w:rFonts w:ascii="Times New Roman" w:hAnsi="Times New Roman"/>
          <w:sz w:val="24"/>
          <w:szCs w:val="24"/>
        </w:rPr>
      </w:pPr>
      <w:r w:rsidRPr="00285481">
        <w:rPr>
          <w:rFonts w:ascii="Times New Roman" w:hAnsi="Times New Roman"/>
          <w:sz w:val="24"/>
          <w:szCs w:val="24"/>
        </w:rPr>
        <w:t>Общая стоимость реализации проекта благоустройства составила - 165,6 млн</w:t>
      </w:r>
      <w:proofErr w:type="gramStart"/>
      <w:r w:rsidRPr="00285481">
        <w:rPr>
          <w:rFonts w:ascii="Times New Roman" w:hAnsi="Times New Roman"/>
          <w:sz w:val="24"/>
          <w:szCs w:val="24"/>
        </w:rPr>
        <w:t>.р</w:t>
      </w:r>
      <w:proofErr w:type="gramEnd"/>
      <w:r w:rsidRPr="00285481">
        <w:rPr>
          <w:rFonts w:ascii="Times New Roman" w:hAnsi="Times New Roman"/>
          <w:sz w:val="24"/>
          <w:szCs w:val="24"/>
        </w:rPr>
        <w:t xml:space="preserve">ублей. </w:t>
      </w:r>
    </w:p>
    <w:p w:rsidR="00AE72C1" w:rsidRPr="00285481" w:rsidRDefault="00AE72C1" w:rsidP="00285481">
      <w:pPr>
        <w:spacing w:after="0" w:line="240" w:lineRule="auto"/>
        <w:ind w:firstLine="567"/>
        <w:jc w:val="both"/>
        <w:rPr>
          <w:rFonts w:ascii="Times New Roman" w:hAnsi="Times New Roman"/>
          <w:sz w:val="24"/>
          <w:szCs w:val="24"/>
        </w:rPr>
      </w:pPr>
      <w:r w:rsidRPr="00285481">
        <w:rPr>
          <w:rFonts w:ascii="Times New Roman" w:hAnsi="Times New Roman"/>
          <w:sz w:val="24"/>
          <w:szCs w:val="24"/>
        </w:rPr>
        <w:t xml:space="preserve">В целом муниципальная программа «Формирование комфортной городской среды на территории Лужского городского поселения Лужского муниципального района» в </w:t>
      </w:r>
      <w:r w:rsidR="00DC44F6" w:rsidRPr="00285481">
        <w:rPr>
          <w:rFonts w:ascii="Times New Roman" w:hAnsi="Times New Roman"/>
          <w:sz w:val="24"/>
          <w:szCs w:val="24"/>
        </w:rPr>
        <w:t>20</w:t>
      </w:r>
      <w:r w:rsidR="007D09FE" w:rsidRPr="00285481">
        <w:rPr>
          <w:rFonts w:ascii="Times New Roman" w:hAnsi="Times New Roman"/>
          <w:sz w:val="24"/>
          <w:szCs w:val="24"/>
        </w:rPr>
        <w:t>2</w:t>
      </w:r>
      <w:r w:rsidR="0009007F" w:rsidRPr="00285481">
        <w:rPr>
          <w:rFonts w:ascii="Times New Roman" w:hAnsi="Times New Roman"/>
          <w:sz w:val="24"/>
          <w:szCs w:val="24"/>
        </w:rPr>
        <w:t>2</w:t>
      </w:r>
      <w:r w:rsidRPr="00285481">
        <w:rPr>
          <w:rFonts w:ascii="Times New Roman" w:hAnsi="Times New Roman"/>
          <w:sz w:val="24"/>
          <w:szCs w:val="24"/>
        </w:rPr>
        <w:t xml:space="preserve"> году реализована с высоким уровнем эффективности (Индекс эффективности – </w:t>
      </w:r>
      <w:r w:rsidR="0009007F" w:rsidRPr="00285481">
        <w:rPr>
          <w:rFonts w:ascii="Times New Roman" w:hAnsi="Times New Roman"/>
          <w:sz w:val="24"/>
          <w:szCs w:val="24"/>
        </w:rPr>
        <w:t>0,9</w:t>
      </w:r>
      <w:r w:rsidRPr="00285481">
        <w:rPr>
          <w:rFonts w:ascii="Times New Roman" w:hAnsi="Times New Roman"/>
          <w:sz w:val="24"/>
          <w:szCs w:val="24"/>
        </w:rPr>
        <w:t>).</w:t>
      </w:r>
    </w:p>
    <w:p w:rsidR="00AE72C1" w:rsidRPr="00097657" w:rsidRDefault="00AE72C1" w:rsidP="00627EA2">
      <w:pPr>
        <w:pStyle w:val="a4"/>
        <w:spacing w:after="0" w:line="240" w:lineRule="auto"/>
        <w:ind w:left="0" w:firstLine="567"/>
        <w:jc w:val="both"/>
        <w:rPr>
          <w:rFonts w:ascii="Times New Roman" w:hAnsi="Times New Roman"/>
          <w:sz w:val="24"/>
          <w:szCs w:val="24"/>
          <w:highlight w:val="yellow"/>
        </w:rPr>
      </w:pPr>
    </w:p>
    <w:p w:rsidR="0005129E" w:rsidRPr="00B63C8C" w:rsidRDefault="0005129E" w:rsidP="0005129E">
      <w:pPr>
        <w:pStyle w:val="a4"/>
        <w:numPr>
          <w:ilvl w:val="0"/>
          <w:numId w:val="7"/>
        </w:numPr>
        <w:spacing w:after="0" w:line="240" w:lineRule="auto"/>
        <w:ind w:left="0" w:firstLine="0"/>
        <w:jc w:val="both"/>
        <w:rPr>
          <w:rFonts w:ascii="Times New Roman" w:hAnsi="Times New Roman"/>
          <w:b/>
          <w:sz w:val="24"/>
          <w:szCs w:val="24"/>
          <w:u w:val="single"/>
        </w:rPr>
      </w:pPr>
      <w:r w:rsidRPr="00B63C8C">
        <w:rPr>
          <w:rFonts w:ascii="Times New Roman" w:hAnsi="Times New Roman"/>
          <w:b/>
          <w:sz w:val="24"/>
          <w:szCs w:val="24"/>
          <w:u w:val="single"/>
        </w:rPr>
        <w:t>Муниципальная программа «</w:t>
      </w:r>
      <w:r w:rsidR="008A24B1" w:rsidRPr="00B63C8C">
        <w:rPr>
          <w:rFonts w:ascii="Times New Roman" w:hAnsi="Times New Roman"/>
          <w:b/>
          <w:sz w:val="24"/>
          <w:szCs w:val="24"/>
          <w:u w:val="single"/>
        </w:rPr>
        <w:t>Обеспечение безопасности на территории Лужского городского поселения Ленинградской области</w:t>
      </w:r>
      <w:r w:rsidRPr="00B63C8C">
        <w:rPr>
          <w:rFonts w:ascii="Times New Roman" w:hAnsi="Times New Roman"/>
          <w:b/>
          <w:sz w:val="24"/>
          <w:szCs w:val="24"/>
          <w:u w:val="single"/>
        </w:rPr>
        <w:t>»</w:t>
      </w:r>
    </w:p>
    <w:p w:rsidR="006F6F76" w:rsidRPr="00200CCC" w:rsidRDefault="008A24B1" w:rsidP="006F6F76">
      <w:pPr>
        <w:spacing w:after="0" w:line="240" w:lineRule="auto"/>
        <w:ind w:firstLine="567"/>
        <w:jc w:val="both"/>
        <w:rPr>
          <w:rFonts w:ascii="Times New Roman" w:hAnsi="Times New Roman"/>
          <w:sz w:val="24"/>
          <w:szCs w:val="24"/>
        </w:rPr>
      </w:pPr>
      <w:r w:rsidRPr="00200CCC">
        <w:rPr>
          <w:rFonts w:ascii="Times New Roman" w:hAnsi="Times New Roman"/>
          <w:sz w:val="24"/>
          <w:szCs w:val="24"/>
        </w:rPr>
        <w:t>Муниципальная программа «Обеспечение безопасности на территории Лужского городского поселения Ленинградской области» утверждена постановлением администрации Лужского муниципального района от 10 декабря 2018 года № 3876</w:t>
      </w:r>
      <w:r w:rsidR="006F6F76" w:rsidRPr="00200CCC">
        <w:rPr>
          <w:rFonts w:ascii="Times New Roman" w:hAnsi="Times New Roman"/>
          <w:sz w:val="24"/>
          <w:szCs w:val="24"/>
        </w:rPr>
        <w:t>, в программу внесены изменения постановлениями администрации ЛМР от  22.03.2021 № 746, от 27.12.2021 № 4078</w:t>
      </w:r>
      <w:r w:rsidR="00200CCC" w:rsidRPr="00200CCC">
        <w:rPr>
          <w:rFonts w:ascii="Times New Roman" w:hAnsi="Times New Roman"/>
          <w:sz w:val="24"/>
          <w:szCs w:val="24"/>
        </w:rPr>
        <w:t xml:space="preserve">, от 12.09.2022 </w:t>
      </w:r>
      <w:r w:rsidR="00200CCC" w:rsidRPr="00200CCC">
        <w:rPr>
          <w:rFonts w:ascii="Times New Roman" w:hAnsi="Times New Roman"/>
          <w:sz w:val="24"/>
          <w:szCs w:val="24"/>
        </w:rPr>
        <w:br/>
        <w:t>№ 2830</w:t>
      </w:r>
      <w:r w:rsidR="006F6F76" w:rsidRPr="00200CCC">
        <w:rPr>
          <w:rFonts w:ascii="Times New Roman" w:hAnsi="Times New Roman"/>
          <w:sz w:val="24"/>
          <w:szCs w:val="24"/>
        </w:rPr>
        <w:t>.</w:t>
      </w:r>
    </w:p>
    <w:p w:rsidR="00200CCC" w:rsidRPr="00200CCC" w:rsidRDefault="00200CCC" w:rsidP="00200CCC">
      <w:pPr>
        <w:spacing w:after="0" w:line="240" w:lineRule="auto"/>
        <w:ind w:firstLine="567"/>
        <w:jc w:val="both"/>
        <w:rPr>
          <w:rFonts w:ascii="Times New Roman" w:hAnsi="Times New Roman"/>
          <w:sz w:val="24"/>
          <w:szCs w:val="24"/>
        </w:rPr>
      </w:pPr>
      <w:r w:rsidRPr="00200CCC">
        <w:rPr>
          <w:rFonts w:ascii="Times New Roman" w:hAnsi="Times New Roman"/>
          <w:sz w:val="24"/>
          <w:szCs w:val="24"/>
        </w:rPr>
        <w:lastRenderedPageBreak/>
        <w:t xml:space="preserve">На 2022 год муниципальной программой запланировано финансирование в размере 6889,0 тыс. рублей, </w:t>
      </w:r>
      <w:proofErr w:type="gramStart"/>
      <w:r w:rsidRPr="00200CCC">
        <w:rPr>
          <w:rFonts w:ascii="Times New Roman" w:hAnsi="Times New Roman"/>
          <w:sz w:val="24"/>
          <w:szCs w:val="24"/>
        </w:rPr>
        <w:t>ассигнования</w:t>
      </w:r>
      <w:proofErr w:type="gramEnd"/>
      <w:r w:rsidRPr="00200CCC">
        <w:rPr>
          <w:rFonts w:ascii="Times New Roman" w:hAnsi="Times New Roman"/>
          <w:sz w:val="24"/>
          <w:szCs w:val="24"/>
        </w:rPr>
        <w:t xml:space="preserve"> предусмотренные в бюджете на 2022 год составили 6889,0 тыс. рублей. За 2022 год расходы по программе составили 6377,6 тыс. рублей, что составляет 92,6 % предусмотренных ассигнований.</w:t>
      </w:r>
    </w:p>
    <w:p w:rsidR="008A24B1" w:rsidRPr="00200CCC" w:rsidRDefault="008D4C8E" w:rsidP="00DA7222">
      <w:pPr>
        <w:spacing w:after="0" w:line="240" w:lineRule="auto"/>
        <w:ind w:firstLine="567"/>
        <w:jc w:val="both"/>
        <w:rPr>
          <w:rFonts w:ascii="Times New Roman" w:hAnsi="Times New Roman"/>
          <w:sz w:val="24"/>
          <w:szCs w:val="24"/>
        </w:rPr>
      </w:pPr>
      <w:r w:rsidRPr="00200CCC">
        <w:rPr>
          <w:rFonts w:ascii="Times New Roman" w:hAnsi="Times New Roman"/>
          <w:sz w:val="24"/>
          <w:szCs w:val="24"/>
        </w:rPr>
        <w:t>М</w:t>
      </w:r>
      <w:r w:rsidR="00B43FED" w:rsidRPr="00200CCC">
        <w:rPr>
          <w:rFonts w:ascii="Times New Roman" w:hAnsi="Times New Roman"/>
          <w:sz w:val="24"/>
          <w:szCs w:val="24"/>
        </w:rPr>
        <w:t>ероприятия</w:t>
      </w:r>
      <w:r w:rsidRPr="00200CCC">
        <w:rPr>
          <w:rFonts w:ascii="Times New Roman" w:hAnsi="Times New Roman"/>
          <w:sz w:val="24"/>
          <w:szCs w:val="24"/>
        </w:rPr>
        <w:t xml:space="preserve"> муниципальной программы выполнены в </w:t>
      </w:r>
      <w:r w:rsidR="006F6F76" w:rsidRPr="00200CCC">
        <w:rPr>
          <w:rFonts w:ascii="Times New Roman" w:hAnsi="Times New Roman"/>
          <w:sz w:val="24"/>
          <w:szCs w:val="24"/>
        </w:rPr>
        <w:t>соответствии</w:t>
      </w:r>
      <w:r w:rsidRPr="00200CCC">
        <w:rPr>
          <w:rFonts w:ascii="Times New Roman" w:hAnsi="Times New Roman"/>
          <w:sz w:val="24"/>
          <w:szCs w:val="24"/>
        </w:rPr>
        <w:t xml:space="preserve"> с планом мероприятий.</w:t>
      </w:r>
    </w:p>
    <w:p w:rsidR="0005129E" w:rsidRPr="006F6504" w:rsidRDefault="0005129E" w:rsidP="0005129E">
      <w:pPr>
        <w:spacing w:after="0" w:line="240" w:lineRule="auto"/>
        <w:ind w:firstLine="567"/>
        <w:jc w:val="both"/>
        <w:rPr>
          <w:rFonts w:ascii="Times New Roman" w:hAnsi="Times New Roman"/>
          <w:sz w:val="24"/>
          <w:szCs w:val="24"/>
        </w:rPr>
      </w:pPr>
      <w:r w:rsidRPr="006F6504">
        <w:rPr>
          <w:rFonts w:ascii="Times New Roman" w:hAnsi="Times New Roman"/>
          <w:sz w:val="24"/>
          <w:szCs w:val="24"/>
        </w:rPr>
        <w:t>В целом муниципальная программа «</w:t>
      </w:r>
      <w:r w:rsidR="00DA7222" w:rsidRPr="006F6504">
        <w:rPr>
          <w:rFonts w:ascii="Times New Roman" w:hAnsi="Times New Roman"/>
          <w:sz w:val="24"/>
          <w:szCs w:val="24"/>
        </w:rPr>
        <w:t>Обеспечение безопасности на территории Лужского городского поселения Ленинградской области</w:t>
      </w:r>
      <w:r w:rsidRPr="006F6504">
        <w:rPr>
          <w:rFonts w:ascii="Times New Roman" w:hAnsi="Times New Roman"/>
          <w:sz w:val="24"/>
          <w:szCs w:val="24"/>
        </w:rPr>
        <w:t xml:space="preserve">» в </w:t>
      </w:r>
      <w:r w:rsidR="00DC44F6" w:rsidRPr="006F6504">
        <w:rPr>
          <w:rFonts w:ascii="Times New Roman" w:hAnsi="Times New Roman"/>
          <w:sz w:val="24"/>
          <w:szCs w:val="24"/>
        </w:rPr>
        <w:t>20</w:t>
      </w:r>
      <w:r w:rsidR="008D4C8E" w:rsidRPr="006F6504">
        <w:rPr>
          <w:rFonts w:ascii="Times New Roman" w:hAnsi="Times New Roman"/>
          <w:sz w:val="24"/>
          <w:szCs w:val="24"/>
        </w:rPr>
        <w:t>2</w:t>
      </w:r>
      <w:r w:rsidR="00200CCC" w:rsidRPr="006F6504">
        <w:rPr>
          <w:rFonts w:ascii="Times New Roman" w:hAnsi="Times New Roman"/>
          <w:sz w:val="24"/>
          <w:szCs w:val="24"/>
        </w:rPr>
        <w:t>2</w:t>
      </w:r>
      <w:r w:rsidR="008D4C8E" w:rsidRPr="006F6504">
        <w:rPr>
          <w:rFonts w:ascii="Times New Roman" w:hAnsi="Times New Roman"/>
          <w:sz w:val="24"/>
          <w:szCs w:val="24"/>
        </w:rPr>
        <w:t xml:space="preserve"> </w:t>
      </w:r>
      <w:r w:rsidRPr="006F6504">
        <w:rPr>
          <w:rFonts w:ascii="Times New Roman" w:hAnsi="Times New Roman"/>
          <w:sz w:val="24"/>
          <w:szCs w:val="24"/>
        </w:rPr>
        <w:t xml:space="preserve">году реализована с высоким уровнем эффективности (Индекс эффективности – </w:t>
      </w:r>
      <w:r w:rsidR="006F6F76" w:rsidRPr="006F6504">
        <w:rPr>
          <w:rFonts w:ascii="Times New Roman" w:hAnsi="Times New Roman"/>
          <w:sz w:val="24"/>
          <w:szCs w:val="24"/>
        </w:rPr>
        <w:t>0,9</w:t>
      </w:r>
      <w:r w:rsidRPr="006F6504">
        <w:rPr>
          <w:rFonts w:ascii="Times New Roman" w:hAnsi="Times New Roman"/>
          <w:sz w:val="24"/>
          <w:szCs w:val="24"/>
        </w:rPr>
        <w:t>).</w:t>
      </w:r>
    </w:p>
    <w:p w:rsidR="00627EA2" w:rsidRPr="00AA7D56" w:rsidRDefault="00627EA2" w:rsidP="0005129E">
      <w:pPr>
        <w:spacing w:after="0" w:line="240" w:lineRule="auto"/>
        <w:ind w:firstLine="567"/>
        <w:jc w:val="both"/>
        <w:rPr>
          <w:rFonts w:ascii="Times New Roman" w:hAnsi="Times New Roman"/>
          <w:sz w:val="24"/>
          <w:szCs w:val="24"/>
        </w:rPr>
      </w:pPr>
    </w:p>
    <w:p w:rsidR="006D084C" w:rsidRPr="00B63C8C" w:rsidRDefault="006D084C" w:rsidP="006D084C">
      <w:pPr>
        <w:pStyle w:val="a4"/>
        <w:numPr>
          <w:ilvl w:val="0"/>
          <w:numId w:val="7"/>
        </w:numPr>
        <w:spacing w:after="0" w:line="240" w:lineRule="auto"/>
        <w:ind w:left="0" w:firstLine="0"/>
        <w:jc w:val="both"/>
        <w:rPr>
          <w:rFonts w:ascii="Times New Roman" w:hAnsi="Times New Roman"/>
          <w:b/>
          <w:sz w:val="24"/>
          <w:szCs w:val="24"/>
          <w:u w:val="single"/>
        </w:rPr>
      </w:pPr>
      <w:r w:rsidRPr="00B63C8C">
        <w:rPr>
          <w:rFonts w:ascii="Times New Roman" w:hAnsi="Times New Roman"/>
          <w:b/>
          <w:sz w:val="24"/>
          <w:szCs w:val="24"/>
          <w:u w:val="single"/>
        </w:rPr>
        <w:t>Муниципальная программа «Обеспечение качественным жильем граждан на территории Лужского городского поселения Лужского муниципального района Ленинградской области»</w:t>
      </w:r>
    </w:p>
    <w:p w:rsidR="006F6504" w:rsidRPr="00435B98" w:rsidRDefault="006F6504" w:rsidP="006F6504">
      <w:pPr>
        <w:spacing w:after="0" w:line="240" w:lineRule="auto"/>
        <w:ind w:firstLine="567"/>
        <w:jc w:val="both"/>
        <w:rPr>
          <w:rFonts w:ascii="Times New Roman" w:hAnsi="Times New Roman"/>
          <w:sz w:val="24"/>
          <w:szCs w:val="24"/>
        </w:rPr>
      </w:pPr>
      <w:r w:rsidRPr="00435B98">
        <w:rPr>
          <w:rFonts w:ascii="Times New Roman" w:hAnsi="Times New Roman"/>
          <w:sz w:val="24"/>
          <w:szCs w:val="24"/>
        </w:rPr>
        <w:t>Муниципальная программа «Обеспечение качественным жильем граждан на территории Лужского городского поселения Лужского муниципального района Ленинградской области» утверждена постановлением администрации Лужского муниципального района от 30.08.2021 № 2850 (далее – муниципальная программа). В муниципальную программу</w:t>
      </w:r>
      <w:r>
        <w:rPr>
          <w:rFonts w:ascii="Times New Roman" w:hAnsi="Times New Roman"/>
          <w:sz w:val="24"/>
          <w:szCs w:val="24"/>
        </w:rPr>
        <w:t xml:space="preserve"> были</w:t>
      </w:r>
      <w:r w:rsidRPr="00435B98">
        <w:rPr>
          <w:rFonts w:ascii="Times New Roman" w:hAnsi="Times New Roman"/>
          <w:sz w:val="24"/>
          <w:szCs w:val="24"/>
        </w:rPr>
        <w:t xml:space="preserve"> </w:t>
      </w:r>
      <w:r w:rsidRPr="00B477FC">
        <w:rPr>
          <w:rFonts w:ascii="Times New Roman" w:hAnsi="Times New Roman"/>
          <w:sz w:val="24"/>
          <w:szCs w:val="24"/>
        </w:rPr>
        <w:t>внесены изменения</w:t>
      </w:r>
      <w:r>
        <w:rPr>
          <w:rFonts w:ascii="Times New Roman" w:hAnsi="Times New Roman"/>
          <w:sz w:val="24"/>
          <w:szCs w:val="24"/>
        </w:rPr>
        <w:t xml:space="preserve"> постановлениями</w:t>
      </w:r>
      <w:r w:rsidRPr="00435B98">
        <w:rPr>
          <w:rFonts w:ascii="Times New Roman" w:hAnsi="Times New Roman"/>
          <w:sz w:val="24"/>
          <w:szCs w:val="24"/>
        </w:rPr>
        <w:t xml:space="preserve"> администрации Лужского муниципальн</w:t>
      </w:r>
      <w:r>
        <w:rPr>
          <w:rFonts w:ascii="Times New Roman" w:hAnsi="Times New Roman"/>
          <w:sz w:val="24"/>
          <w:szCs w:val="24"/>
        </w:rPr>
        <w:t>ого района № 4043 от 24.12.2021, № 3466 от 31.10.2022.</w:t>
      </w:r>
    </w:p>
    <w:p w:rsidR="006F6504" w:rsidRPr="00435B98" w:rsidRDefault="006F6504" w:rsidP="006F6504">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На 2022</w:t>
      </w:r>
      <w:r w:rsidRPr="00435B98">
        <w:rPr>
          <w:rFonts w:ascii="Times New Roman" w:hAnsi="Times New Roman"/>
          <w:sz w:val="24"/>
          <w:szCs w:val="24"/>
        </w:rPr>
        <w:t xml:space="preserve"> год муниципальной программой было запланировано финансирование в </w:t>
      </w:r>
      <w:r>
        <w:rPr>
          <w:rFonts w:ascii="Times New Roman" w:hAnsi="Times New Roman"/>
          <w:sz w:val="24"/>
          <w:szCs w:val="24"/>
        </w:rPr>
        <w:t>размере 1 132 574,9</w:t>
      </w:r>
      <w:r w:rsidRPr="00435B98">
        <w:rPr>
          <w:rFonts w:ascii="Times New Roman" w:hAnsi="Times New Roman"/>
          <w:sz w:val="24"/>
          <w:szCs w:val="24"/>
        </w:rPr>
        <w:t xml:space="preserve"> тыс. руб. в том числе средств бюджета Лени</w:t>
      </w:r>
      <w:r>
        <w:rPr>
          <w:rFonts w:ascii="Times New Roman" w:hAnsi="Times New Roman"/>
          <w:sz w:val="24"/>
          <w:szCs w:val="24"/>
        </w:rPr>
        <w:t xml:space="preserve">нградской области – 498 704,9 </w:t>
      </w:r>
      <w:r w:rsidRPr="00435B98">
        <w:rPr>
          <w:rFonts w:ascii="Times New Roman" w:hAnsi="Times New Roman"/>
          <w:sz w:val="24"/>
          <w:szCs w:val="24"/>
        </w:rPr>
        <w:t>тыс. руб., средств Фонда содействия реформированию жилищно-комму</w:t>
      </w:r>
      <w:r>
        <w:rPr>
          <w:rFonts w:ascii="Times New Roman" w:hAnsi="Times New Roman"/>
          <w:sz w:val="24"/>
          <w:szCs w:val="24"/>
        </w:rPr>
        <w:t>нального хозяйства – 522 051,6</w:t>
      </w:r>
      <w:r w:rsidRPr="00435B98">
        <w:rPr>
          <w:rFonts w:ascii="Times New Roman" w:hAnsi="Times New Roman"/>
          <w:sz w:val="24"/>
          <w:szCs w:val="24"/>
        </w:rPr>
        <w:t xml:space="preserve"> тыс. руб., средств Лужского го</w:t>
      </w:r>
      <w:r>
        <w:rPr>
          <w:rFonts w:ascii="Times New Roman" w:hAnsi="Times New Roman"/>
          <w:sz w:val="24"/>
          <w:szCs w:val="24"/>
        </w:rPr>
        <w:t>родского поселения – 111 818,6</w:t>
      </w:r>
      <w:r w:rsidRPr="00435B98">
        <w:rPr>
          <w:rFonts w:ascii="Times New Roman" w:hAnsi="Times New Roman"/>
          <w:sz w:val="24"/>
          <w:szCs w:val="24"/>
        </w:rPr>
        <w:t xml:space="preserve"> тыс. руб. Ассигнования, п</w:t>
      </w:r>
      <w:r>
        <w:rPr>
          <w:rFonts w:ascii="Times New Roman" w:hAnsi="Times New Roman"/>
          <w:sz w:val="24"/>
          <w:szCs w:val="24"/>
        </w:rPr>
        <w:t xml:space="preserve">редусмотренные в бюджете на 2022 год составили – </w:t>
      </w:r>
      <w:r w:rsidRPr="00D20EA8">
        <w:rPr>
          <w:rFonts w:ascii="Times New Roman" w:hAnsi="Times New Roman"/>
          <w:sz w:val="24"/>
          <w:szCs w:val="24"/>
        </w:rPr>
        <w:t>1 133</w:t>
      </w:r>
      <w:r>
        <w:rPr>
          <w:rFonts w:ascii="Times New Roman" w:hAnsi="Times New Roman"/>
          <w:sz w:val="24"/>
          <w:szCs w:val="24"/>
        </w:rPr>
        <w:t> </w:t>
      </w:r>
      <w:r w:rsidRPr="00D20EA8">
        <w:rPr>
          <w:rFonts w:ascii="Times New Roman" w:hAnsi="Times New Roman"/>
          <w:sz w:val="24"/>
          <w:szCs w:val="24"/>
        </w:rPr>
        <w:t>222</w:t>
      </w:r>
      <w:r>
        <w:rPr>
          <w:rFonts w:ascii="Times New Roman" w:hAnsi="Times New Roman"/>
          <w:sz w:val="24"/>
          <w:szCs w:val="24"/>
        </w:rPr>
        <w:t>,</w:t>
      </w:r>
      <w:r w:rsidRPr="00D20EA8">
        <w:rPr>
          <w:rFonts w:ascii="Times New Roman" w:hAnsi="Times New Roman"/>
          <w:sz w:val="24"/>
          <w:szCs w:val="24"/>
        </w:rPr>
        <w:t>0</w:t>
      </w:r>
      <w:r>
        <w:rPr>
          <w:rFonts w:ascii="Times New Roman" w:hAnsi="Times New Roman"/>
          <w:sz w:val="24"/>
          <w:szCs w:val="24"/>
        </w:rPr>
        <w:t xml:space="preserve"> </w:t>
      </w:r>
      <w:r w:rsidRPr="00435B98">
        <w:rPr>
          <w:rFonts w:ascii="Times New Roman" w:hAnsi="Times New Roman"/>
          <w:sz w:val="24"/>
          <w:szCs w:val="24"/>
        </w:rPr>
        <w:t>тыс. руб</w:t>
      </w:r>
      <w:r>
        <w:rPr>
          <w:rFonts w:ascii="Times New Roman" w:hAnsi="Times New Roman"/>
          <w:sz w:val="24"/>
          <w:szCs w:val="24"/>
        </w:rPr>
        <w:t>.</w:t>
      </w:r>
      <w:r w:rsidRPr="00435B98">
        <w:rPr>
          <w:rFonts w:ascii="Times New Roman" w:hAnsi="Times New Roman"/>
          <w:sz w:val="24"/>
          <w:szCs w:val="24"/>
        </w:rPr>
        <w:t>, кассовое исполнение</w:t>
      </w:r>
      <w:r>
        <w:rPr>
          <w:rFonts w:ascii="Times New Roman" w:hAnsi="Times New Roman"/>
          <w:sz w:val="24"/>
          <w:szCs w:val="24"/>
        </w:rPr>
        <w:t xml:space="preserve"> </w:t>
      </w:r>
      <w:r w:rsidRPr="00435B98">
        <w:rPr>
          <w:rFonts w:ascii="Times New Roman" w:hAnsi="Times New Roman"/>
          <w:sz w:val="24"/>
          <w:szCs w:val="24"/>
        </w:rPr>
        <w:t xml:space="preserve">- </w:t>
      </w:r>
      <w:r w:rsidRPr="00D20EA8">
        <w:rPr>
          <w:rFonts w:ascii="Times New Roman" w:hAnsi="Times New Roman"/>
          <w:sz w:val="24"/>
          <w:szCs w:val="24"/>
        </w:rPr>
        <w:t>1</w:t>
      </w:r>
      <w:proofErr w:type="gramEnd"/>
      <w:r w:rsidRPr="00D20EA8">
        <w:rPr>
          <w:rFonts w:ascii="Times New Roman" w:hAnsi="Times New Roman"/>
          <w:sz w:val="24"/>
          <w:szCs w:val="24"/>
        </w:rPr>
        <w:t xml:space="preserve"> 122</w:t>
      </w:r>
      <w:r>
        <w:rPr>
          <w:rFonts w:ascii="Times New Roman" w:hAnsi="Times New Roman"/>
          <w:sz w:val="24"/>
          <w:szCs w:val="24"/>
        </w:rPr>
        <w:t> </w:t>
      </w:r>
      <w:r w:rsidRPr="00D20EA8">
        <w:rPr>
          <w:rFonts w:ascii="Times New Roman" w:hAnsi="Times New Roman"/>
          <w:sz w:val="24"/>
          <w:szCs w:val="24"/>
        </w:rPr>
        <w:t>571</w:t>
      </w:r>
      <w:r>
        <w:rPr>
          <w:rFonts w:ascii="Times New Roman" w:hAnsi="Times New Roman"/>
          <w:sz w:val="24"/>
          <w:szCs w:val="24"/>
        </w:rPr>
        <w:t xml:space="preserve">,7 </w:t>
      </w:r>
      <w:r w:rsidRPr="00435B98">
        <w:rPr>
          <w:rFonts w:ascii="Times New Roman" w:hAnsi="Times New Roman"/>
          <w:sz w:val="24"/>
          <w:szCs w:val="24"/>
        </w:rPr>
        <w:t>тыс. руб.</w:t>
      </w:r>
    </w:p>
    <w:p w:rsidR="006F6504" w:rsidRPr="00435B98" w:rsidRDefault="006F6504" w:rsidP="006F6504">
      <w:pPr>
        <w:spacing w:after="0" w:line="240" w:lineRule="auto"/>
        <w:ind w:firstLine="567"/>
        <w:jc w:val="both"/>
        <w:rPr>
          <w:rFonts w:ascii="Times New Roman" w:hAnsi="Times New Roman"/>
          <w:sz w:val="24"/>
          <w:szCs w:val="24"/>
        </w:rPr>
      </w:pPr>
      <w:r w:rsidRPr="00435B98">
        <w:rPr>
          <w:rFonts w:ascii="Times New Roman" w:hAnsi="Times New Roman"/>
          <w:sz w:val="24"/>
          <w:szCs w:val="24"/>
        </w:rPr>
        <w:t>В рамках муниципальной программы реализуется одно основное мероприятие «Обеспечение устойчивого сокращения непригодного для проживания жилищного фонда».</w:t>
      </w:r>
    </w:p>
    <w:p w:rsidR="006F6504" w:rsidRDefault="006F6504" w:rsidP="006F6504">
      <w:pPr>
        <w:spacing w:after="0" w:line="240" w:lineRule="auto"/>
        <w:ind w:firstLine="567"/>
        <w:jc w:val="both"/>
        <w:rPr>
          <w:rFonts w:ascii="Times New Roman" w:hAnsi="Times New Roman"/>
          <w:sz w:val="24"/>
          <w:szCs w:val="24"/>
        </w:rPr>
      </w:pPr>
      <w:r w:rsidRPr="00B477FC">
        <w:rPr>
          <w:rFonts w:ascii="Times New Roman" w:hAnsi="Times New Roman"/>
          <w:sz w:val="24"/>
          <w:szCs w:val="24"/>
        </w:rPr>
        <w:t>За 2022 год были заключены 3 муниципальных контракта на приобретение квартир в строящихся домах.  2 дома введены в эксплуатацию.</w:t>
      </w:r>
      <w:r w:rsidRPr="00435B98">
        <w:rPr>
          <w:rFonts w:ascii="Times New Roman" w:hAnsi="Times New Roman"/>
          <w:sz w:val="24"/>
          <w:szCs w:val="24"/>
        </w:rPr>
        <w:t xml:space="preserve"> </w:t>
      </w:r>
      <w:r w:rsidR="00AA7D56" w:rsidRPr="00AA7D56">
        <w:rPr>
          <w:rFonts w:ascii="Times New Roman" w:hAnsi="Times New Roman"/>
          <w:sz w:val="24"/>
          <w:szCs w:val="24"/>
        </w:rPr>
        <w:t>В связи с заключенным дополнительным соглашением № 2 к муниципальному контракту от 11 октября 2021 года № 01453000165210000920001 фактическое предоставление квартир планируется на 1 квартал 2023 года.</w:t>
      </w:r>
    </w:p>
    <w:p w:rsidR="006F6504" w:rsidRPr="00435B98" w:rsidRDefault="006F6504" w:rsidP="006F6504">
      <w:pPr>
        <w:spacing w:after="0" w:line="240" w:lineRule="auto"/>
        <w:ind w:firstLine="567"/>
        <w:jc w:val="both"/>
        <w:rPr>
          <w:rFonts w:ascii="Times New Roman" w:hAnsi="Times New Roman"/>
          <w:sz w:val="24"/>
          <w:szCs w:val="24"/>
        </w:rPr>
      </w:pPr>
      <w:r w:rsidRPr="00435B98">
        <w:rPr>
          <w:rFonts w:ascii="Times New Roman" w:hAnsi="Times New Roman"/>
          <w:sz w:val="24"/>
          <w:szCs w:val="24"/>
        </w:rPr>
        <w:t xml:space="preserve">В </w:t>
      </w:r>
      <w:r w:rsidR="00AA7D56">
        <w:rPr>
          <w:rFonts w:ascii="Times New Roman" w:hAnsi="Times New Roman"/>
          <w:sz w:val="24"/>
          <w:szCs w:val="24"/>
        </w:rPr>
        <w:t>связи с изменением сроков строительства</w:t>
      </w:r>
      <w:r w:rsidRPr="00435B98">
        <w:rPr>
          <w:rFonts w:ascii="Times New Roman" w:hAnsi="Times New Roman"/>
          <w:sz w:val="24"/>
          <w:szCs w:val="24"/>
        </w:rPr>
        <w:t xml:space="preserve"> реализация муниципальной программы «Обеспечение качественным жильем граждан на территории Лужского городского поселения Лужского муниципального </w:t>
      </w:r>
      <w:r w:rsidRPr="00AA7D56">
        <w:rPr>
          <w:rFonts w:ascii="Times New Roman" w:hAnsi="Times New Roman"/>
          <w:sz w:val="24"/>
          <w:szCs w:val="24"/>
        </w:rPr>
        <w:t xml:space="preserve">района Ленинградской области» в 2022 году реализована с </w:t>
      </w:r>
      <w:r w:rsidR="00AA7D56" w:rsidRPr="00AA7D56">
        <w:rPr>
          <w:rFonts w:ascii="Times New Roman" w:hAnsi="Times New Roman"/>
          <w:sz w:val="24"/>
          <w:szCs w:val="24"/>
        </w:rPr>
        <w:t>низким</w:t>
      </w:r>
      <w:r w:rsidRPr="00AA7D56">
        <w:rPr>
          <w:rFonts w:ascii="Times New Roman" w:hAnsi="Times New Roman"/>
          <w:sz w:val="24"/>
          <w:szCs w:val="24"/>
        </w:rPr>
        <w:t xml:space="preserve"> уровнем эффективности (Индекс эффективности – </w:t>
      </w:r>
      <w:r w:rsidR="00AA7D56" w:rsidRPr="00AA7D56">
        <w:rPr>
          <w:rFonts w:ascii="Times New Roman" w:hAnsi="Times New Roman"/>
          <w:sz w:val="24"/>
          <w:szCs w:val="24"/>
        </w:rPr>
        <w:t>0,</w:t>
      </w:r>
      <w:r w:rsidR="00C20588">
        <w:rPr>
          <w:rFonts w:ascii="Times New Roman" w:hAnsi="Times New Roman"/>
          <w:sz w:val="24"/>
          <w:szCs w:val="24"/>
        </w:rPr>
        <w:t>5</w:t>
      </w:r>
      <w:r w:rsidRPr="00AA7D56">
        <w:rPr>
          <w:rFonts w:ascii="Times New Roman" w:hAnsi="Times New Roman"/>
          <w:sz w:val="24"/>
          <w:szCs w:val="24"/>
        </w:rPr>
        <w:t>).</w:t>
      </w:r>
    </w:p>
    <w:p w:rsidR="005A3D1B" w:rsidRPr="00097657" w:rsidRDefault="005A3D1B" w:rsidP="00D450F6">
      <w:pPr>
        <w:pStyle w:val="a3"/>
        <w:ind w:firstLine="709"/>
        <w:jc w:val="both"/>
        <w:rPr>
          <w:rFonts w:ascii="Times New Roman" w:hAnsi="Times New Roman"/>
          <w:sz w:val="24"/>
          <w:szCs w:val="24"/>
          <w:highlight w:val="yellow"/>
        </w:rPr>
      </w:pPr>
    </w:p>
    <w:p w:rsidR="00636887" w:rsidRPr="00097657" w:rsidRDefault="00636887" w:rsidP="00D450F6">
      <w:pPr>
        <w:pStyle w:val="a3"/>
        <w:ind w:firstLine="709"/>
        <w:jc w:val="both"/>
        <w:rPr>
          <w:rFonts w:ascii="Times New Roman" w:hAnsi="Times New Roman"/>
          <w:sz w:val="24"/>
          <w:szCs w:val="24"/>
          <w:highlight w:val="yellow"/>
        </w:rPr>
        <w:sectPr w:rsidR="00636887" w:rsidRPr="00097657" w:rsidSect="00C77C3B">
          <w:pgSz w:w="11906" w:h="16838"/>
          <w:pgMar w:top="851" w:right="424" w:bottom="709" w:left="1134" w:header="708" w:footer="708" w:gutter="0"/>
          <w:cols w:space="708"/>
          <w:docGrid w:linePitch="360"/>
        </w:sectPr>
      </w:pPr>
    </w:p>
    <w:tbl>
      <w:tblPr>
        <w:tblW w:w="5156" w:type="pct"/>
        <w:tblLayout w:type="fixed"/>
        <w:tblLook w:val="04A0"/>
      </w:tblPr>
      <w:tblGrid>
        <w:gridCol w:w="320"/>
        <w:gridCol w:w="2281"/>
        <w:gridCol w:w="911"/>
        <w:gridCol w:w="784"/>
        <w:gridCol w:w="732"/>
        <w:gridCol w:w="693"/>
        <w:gridCol w:w="739"/>
        <w:gridCol w:w="696"/>
        <w:gridCol w:w="787"/>
        <w:gridCol w:w="732"/>
        <w:gridCol w:w="693"/>
        <w:gridCol w:w="716"/>
        <w:gridCol w:w="693"/>
        <w:gridCol w:w="810"/>
        <w:gridCol w:w="732"/>
        <w:gridCol w:w="810"/>
        <w:gridCol w:w="810"/>
        <w:gridCol w:w="700"/>
        <w:gridCol w:w="1490"/>
        <w:gridCol w:w="140"/>
      </w:tblGrid>
      <w:tr w:rsidR="00AD7E9D" w:rsidRPr="00AD7E9D" w:rsidTr="00AD7E9D">
        <w:trPr>
          <w:gridAfter w:val="1"/>
          <w:wAfter w:w="43" w:type="pct"/>
          <w:trHeight w:val="57"/>
        </w:trPr>
        <w:tc>
          <w:tcPr>
            <w:tcW w:w="4957" w:type="pct"/>
            <w:gridSpan w:val="19"/>
            <w:tcBorders>
              <w:top w:val="nil"/>
              <w:left w:val="nil"/>
              <w:bottom w:val="nil"/>
              <w:right w:val="nil"/>
            </w:tcBorders>
            <w:shd w:val="clear" w:color="auto" w:fill="auto"/>
            <w:noWrap/>
            <w:vAlign w:val="center"/>
            <w:hideMark/>
          </w:tcPr>
          <w:p w:rsidR="00AD7E9D" w:rsidRPr="00AA7D56" w:rsidRDefault="00AD7E9D" w:rsidP="00AD7E9D">
            <w:pPr>
              <w:spacing w:after="0" w:line="240" w:lineRule="auto"/>
              <w:contextualSpacing/>
              <w:jc w:val="center"/>
              <w:rPr>
                <w:rFonts w:ascii="Times New Roman" w:hAnsi="Times New Roman"/>
                <w:b/>
                <w:bCs/>
                <w:sz w:val="24"/>
                <w:szCs w:val="24"/>
              </w:rPr>
            </w:pPr>
            <w:r w:rsidRPr="00AA7D56">
              <w:rPr>
                <w:rFonts w:ascii="Times New Roman" w:hAnsi="Times New Roman"/>
                <w:b/>
                <w:bCs/>
                <w:sz w:val="24"/>
                <w:szCs w:val="24"/>
              </w:rPr>
              <w:lastRenderedPageBreak/>
              <w:t xml:space="preserve">Отчет о реализации мероприятий муниципальных программ Лужского городского поселения Лужского муниципального района </w:t>
            </w:r>
          </w:p>
        </w:tc>
      </w:tr>
      <w:tr w:rsidR="00AD7E9D" w:rsidRPr="00AD7E9D" w:rsidTr="00AD7E9D">
        <w:trPr>
          <w:gridAfter w:val="1"/>
          <w:wAfter w:w="43" w:type="pct"/>
          <w:trHeight w:val="57"/>
        </w:trPr>
        <w:tc>
          <w:tcPr>
            <w:tcW w:w="4957" w:type="pct"/>
            <w:gridSpan w:val="19"/>
            <w:tcBorders>
              <w:top w:val="nil"/>
              <w:left w:val="nil"/>
              <w:bottom w:val="nil"/>
              <w:right w:val="nil"/>
            </w:tcBorders>
            <w:shd w:val="clear" w:color="auto" w:fill="auto"/>
            <w:noWrap/>
            <w:vAlign w:val="center"/>
            <w:hideMark/>
          </w:tcPr>
          <w:p w:rsidR="00AD7E9D" w:rsidRPr="00AA7D56" w:rsidRDefault="00AD7E9D" w:rsidP="00AD7E9D">
            <w:pPr>
              <w:spacing w:after="0" w:line="240" w:lineRule="auto"/>
              <w:contextualSpacing/>
              <w:jc w:val="center"/>
              <w:rPr>
                <w:rFonts w:ascii="Times New Roman" w:hAnsi="Times New Roman"/>
                <w:b/>
                <w:bCs/>
                <w:sz w:val="24"/>
                <w:szCs w:val="24"/>
              </w:rPr>
            </w:pPr>
            <w:r w:rsidRPr="00AA7D56">
              <w:rPr>
                <w:rFonts w:ascii="Times New Roman" w:hAnsi="Times New Roman"/>
                <w:b/>
                <w:bCs/>
                <w:sz w:val="24"/>
                <w:szCs w:val="24"/>
              </w:rPr>
              <w:t>за 2022 год</w:t>
            </w:r>
          </w:p>
        </w:tc>
      </w:tr>
      <w:tr w:rsidR="00AD7E9D" w:rsidRPr="00AD7E9D" w:rsidTr="00AD7E9D">
        <w:trPr>
          <w:gridAfter w:val="1"/>
          <w:wAfter w:w="43" w:type="pct"/>
          <w:trHeight w:val="57"/>
        </w:trPr>
        <w:tc>
          <w:tcPr>
            <w:tcW w:w="98" w:type="pct"/>
            <w:tcBorders>
              <w:top w:val="nil"/>
              <w:left w:val="nil"/>
              <w:bottom w:val="single" w:sz="4" w:space="0" w:color="auto"/>
              <w:right w:val="nil"/>
            </w:tcBorders>
            <w:shd w:val="clear" w:color="auto" w:fill="auto"/>
            <w:noWrap/>
            <w:vAlign w:val="bottom"/>
            <w:hideMark/>
          </w:tcPr>
          <w:p w:rsidR="00AD7E9D" w:rsidRPr="00AD7E9D" w:rsidRDefault="00AD7E9D" w:rsidP="00AD7E9D">
            <w:pPr>
              <w:spacing w:after="0" w:line="240" w:lineRule="auto"/>
              <w:contextualSpacing/>
              <w:rPr>
                <w:rFonts w:ascii="Times New Roman" w:hAnsi="Times New Roman"/>
                <w:b/>
                <w:bCs/>
                <w:sz w:val="14"/>
                <w:szCs w:val="14"/>
              </w:rPr>
            </w:pPr>
          </w:p>
        </w:tc>
        <w:tc>
          <w:tcPr>
            <w:tcW w:w="701" w:type="pct"/>
            <w:tcBorders>
              <w:top w:val="nil"/>
              <w:left w:val="nil"/>
              <w:bottom w:val="single" w:sz="4" w:space="0" w:color="auto"/>
              <w:right w:val="nil"/>
            </w:tcBorders>
            <w:shd w:val="clear" w:color="auto" w:fill="auto"/>
            <w:noWrap/>
            <w:vAlign w:val="bottom"/>
            <w:hideMark/>
          </w:tcPr>
          <w:p w:rsidR="00AD7E9D" w:rsidRPr="00AD7E9D" w:rsidRDefault="00AD7E9D" w:rsidP="00AD7E9D">
            <w:pPr>
              <w:spacing w:after="0" w:line="240" w:lineRule="auto"/>
              <w:contextualSpacing/>
              <w:rPr>
                <w:rFonts w:ascii="Times New Roman" w:hAnsi="Times New Roman"/>
                <w:sz w:val="14"/>
                <w:szCs w:val="14"/>
              </w:rPr>
            </w:pPr>
          </w:p>
        </w:tc>
        <w:tc>
          <w:tcPr>
            <w:tcW w:w="280" w:type="pct"/>
            <w:tcBorders>
              <w:top w:val="nil"/>
              <w:left w:val="nil"/>
              <w:bottom w:val="single" w:sz="4" w:space="0" w:color="auto"/>
              <w:right w:val="nil"/>
            </w:tcBorders>
            <w:shd w:val="clear" w:color="auto" w:fill="auto"/>
            <w:noWrap/>
            <w:vAlign w:val="bottom"/>
            <w:hideMark/>
          </w:tcPr>
          <w:p w:rsidR="00AD7E9D" w:rsidRPr="00AD7E9D" w:rsidRDefault="00AD7E9D" w:rsidP="00AD7E9D">
            <w:pPr>
              <w:spacing w:after="0" w:line="240" w:lineRule="auto"/>
              <w:contextualSpacing/>
              <w:rPr>
                <w:rFonts w:ascii="Times New Roman" w:hAnsi="Times New Roman"/>
                <w:sz w:val="14"/>
                <w:szCs w:val="14"/>
              </w:rPr>
            </w:pPr>
            <w:r w:rsidRPr="00AD7E9D">
              <w:rPr>
                <w:rFonts w:ascii="Times New Roman" w:hAnsi="Times New Roman"/>
                <w:sz w:val="14"/>
                <w:szCs w:val="14"/>
              </w:rPr>
              <w:t> </w:t>
            </w:r>
          </w:p>
        </w:tc>
        <w:tc>
          <w:tcPr>
            <w:tcW w:w="241" w:type="pct"/>
            <w:tcBorders>
              <w:top w:val="nil"/>
              <w:left w:val="nil"/>
              <w:bottom w:val="single" w:sz="4" w:space="0" w:color="auto"/>
              <w:right w:val="nil"/>
            </w:tcBorders>
            <w:shd w:val="clear" w:color="auto" w:fill="auto"/>
            <w:noWrap/>
            <w:vAlign w:val="bottom"/>
            <w:hideMark/>
          </w:tcPr>
          <w:p w:rsidR="00AD7E9D" w:rsidRPr="00AD7E9D" w:rsidRDefault="00AD7E9D" w:rsidP="00AD7E9D">
            <w:pPr>
              <w:spacing w:after="0" w:line="240" w:lineRule="auto"/>
              <w:contextualSpacing/>
              <w:rPr>
                <w:rFonts w:ascii="Times New Roman" w:hAnsi="Times New Roman"/>
                <w:sz w:val="14"/>
                <w:szCs w:val="14"/>
              </w:rPr>
            </w:pPr>
            <w:r w:rsidRPr="00AD7E9D">
              <w:rPr>
                <w:rFonts w:ascii="Times New Roman" w:hAnsi="Times New Roman"/>
                <w:sz w:val="14"/>
                <w:szCs w:val="14"/>
              </w:rPr>
              <w:t> </w:t>
            </w:r>
          </w:p>
        </w:tc>
        <w:tc>
          <w:tcPr>
            <w:tcW w:w="225" w:type="pct"/>
            <w:tcBorders>
              <w:top w:val="nil"/>
              <w:left w:val="nil"/>
              <w:bottom w:val="single" w:sz="4" w:space="0" w:color="auto"/>
              <w:right w:val="nil"/>
            </w:tcBorders>
            <w:shd w:val="clear" w:color="auto" w:fill="auto"/>
            <w:noWrap/>
            <w:vAlign w:val="bottom"/>
            <w:hideMark/>
          </w:tcPr>
          <w:p w:rsidR="00AD7E9D" w:rsidRPr="00AD7E9D" w:rsidRDefault="00AD7E9D" w:rsidP="00AD7E9D">
            <w:pPr>
              <w:spacing w:after="0" w:line="240" w:lineRule="auto"/>
              <w:contextualSpacing/>
              <w:rPr>
                <w:rFonts w:ascii="Times New Roman" w:hAnsi="Times New Roman"/>
                <w:sz w:val="14"/>
                <w:szCs w:val="14"/>
              </w:rPr>
            </w:pPr>
            <w:r w:rsidRPr="00AD7E9D">
              <w:rPr>
                <w:rFonts w:ascii="Times New Roman" w:hAnsi="Times New Roman"/>
                <w:sz w:val="14"/>
                <w:szCs w:val="14"/>
              </w:rPr>
              <w:t> </w:t>
            </w:r>
          </w:p>
        </w:tc>
        <w:tc>
          <w:tcPr>
            <w:tcW w:w="213" w:type="pct"/>
            <w:tcBorders>
              <w:top w:val="nil"/>
              <w:left w:val="nil"/>
              <w:bottom w:val="single" w:sz="4" w:space="0" w:color="auto"/>
              <w:right w:val="nil"/>
            </w:tcBorders>
            <w:shd w:val="clear" w:color="auto" w:fill="auto"/>
            <w:noWrap/>
            <w:vAlign w:val="bottom"/>
            <w:hideMark/>
          </w:tcPr>
          <w:p w:rsidR="00AD7E9D" w:rsidRPr="00AD7E9D" w:rsidRDefault="00AD7E9D" w:rsidP="00AD7E9D">
            <w:pPr>
              <w:spacing w:after="0" w:line="240" w:lineRule="auto"/>
              <w:contextualSpacing/>
              <w:rPr>
                <w:rFonts w:ascii="Times New Roman" w:hAnsi="Times New Roman"/>
                <w:sz w:val="14"/>
                <w:szCs w:val="14"/>
              </w:rPr>
            </w:pPr>
            <w:r w:rsidRPr="00AD7E9D">
              <w:rPr>
                <w:rFonts w:ascii="Times New Roman" w:hAnsi="Times New Roman"/>
                <w:sz w:val="14"/>
                <w:szCs w:val="14"/>
              </w:rPr>
              <w:t> </w:t>
            </w:r>
          </w:p>
        </w:tc>
        <w:tc>
          <w:tcPr>
            <w:tcW w:w="227" w:type="pct"/>
            <w:tcBorders>
              <w:top w:val="nil"/>
              <w:left w:val="nil"/>
              <w:bottom w:val="single" w:sz="4" w:space="0" w:color="auto"/>
              <w:right w:val="nil"/>
            </w:tcBorders>
            <w:shd w:val="clear" w:color="auto" w:fill="auto"/>
            <w:noWrap/>
            <w:vAlign w:val="bottom"/>
            <w:hideMark/>
          </w:tcPr>
          <w:p w:rsidR="00AD7E9D" w:rsidRPr="00AD7E9D" w:rsidRDefault="00AD7E9D" w:rsidP="00AD7E9D">
            <w:pPr>
              <w:spacing w:after="0" w:line="240" w:lineRule="auto"/>
              <w:contextualSpacing/>
              <w:rPr>
                <w:rFonts w:ascii="Times New Roman" w:hAnsi="Times New Roman"/>
                <w:sz w:val="14"/>
                <w:szCs w:val="14"/>
              </w:rPr>
            </w:pPr>
            <w:r w:rsidRPr="00AD7E9D">
              <w:rPr>
                <w:rFonts w:ascii="Times New Roman" w:hAnsi="Times New Roman"/>
                <w:sz w:val="14"/>
                <w:szCs w:val="14"/>
              </w:rPr>
              <w:t> </w:t>
            </w:r>
          </w:p>
        </w:tc>
        <w:tc>
          <w:tcPr>
            <w:tcW w:w="214" w:type="pct"/>
            <w:tcBorders>
              <w:top w:val="nil"/>
              <w:left w:val="nil"/>
              <w:bottom w:val="single" w:sz="4" w:space="0" w:color="auto"/>
              <w:right w:val="nil"/>
            </w:tcBorders>
            <w:shd w:val="clear" w:color="auto" w:fill="auto"/>
            <w:noWrap/>
            <w:vAlign w:val="bottom"/>
            <w:hideMark/>
          </w:tcPr>
          <w:p w:rsidR="00AD7E9D" w:rsidRPr="00AD7E9D" w:rsidRDefault="00AD7E9D" w:rsidP="00AD7E9D">
            <w:pPr>
              <w:spacing w:after="0" w:line="240" w:lineRule="auto"/>
              <w:contextualSpacing/>
              <w:rPr>
                <w:rFonts w:ascii="Times New Roman" w:hAnsi="Times New Roman"/>
                <w:sz w:val="14"/>
                <w:szCs w:val="14"/>
              </w:rPr>
            </w:pPr>
            <w:r w:rsidRPr="00AD7E9D">
              <w:rPr>
                <w:rFonts w:ascii="Times New Roman" w:hAnsi="Times New Roman"/>
                <w:sz w:val="14"/>
                <w:szCs w:val="14"/>
              </w:rPr>
              <w:t> </w:t>
            </w:r>
          </w:p>
        </w:tc>
        <w:tc>
          <w:tcPr>
            <w:tcW w:w="242" w:type="pct"/>
            <w:tcBorders>
              <w:top w:val="nil"/>
              <w:left w:val="nil"/>
              <w:bottom w:val="single" w:sz="4" w:space="0" w:color="auto"/>
              <w:right w:val="nil"/>
            </w:tcBorders>
            <w:shd w:val="clear" w:color="auto" w:fill="auto"/>
            <w:noWrap/>
            <w:vAlign w:val="bottom"/>
            <w:hideMark/>
          </w:tcPr>
          <w:p w:rsidR="00AD7E9D" w:rsidRPr="00AD7E9D" w:rsidRDefault="00AD7E9D" w:rsidP="00AD7E9D">
            <w:pPr>
              <w:spacing w:after="0" w:line="240" w:lineRule="auto"/>
              <w:contextualSpacing/>
              <w:rPr>
                <w:rFonts w:ascii="Times New Roman" w:hAnsi="Times New Roman"/>
                <w:sz w:val="14"/>
                <w:szCs w:val="14"/>
              </w:rPr>
            </w:pPr>
            <w:r w:rsidRPr="00AD7E9D">
              <w:rPr>
                <w:rFonts w:ascii="Times New Roman" w:hAnsi="Times New Roman"/>
                <w:sz w:val="14"/>
                <w:szCs w:val="14"/>
              </w:rPr>
              <w:t> </w:t>
            </w:r>
          </w:p>
        </w:tc>
        <w:tc>
          <w:tcPr>
            <w:tcW w:w="225" w:type="pct"/>
            <w:tcBorders>
              <w:top w:val="nil"/>
              <w:left w:val="nil"/>
              <w:bottom w:val="single" w:sz="4" w:space="0" w:color="auto"/>
              <w:right w:val="nil"/>
            </w:tcBorders>
            <w:shd w:val="clear" w:color="auto" w:fill="auto"/>
            <w:noWrap/>
            <w:vAlign w:val="bottom"/>
            <w:hideMark/>
          </w:tcPr>
          <w:p w:rsidR="00AD7E9D" w:rsidRPr="00AD7E9D" w:rsidRDefault="00AD7E9D" w:rsidP="00AD7E9D">
            <w:pPr>
              <w:spacing w:after="0" w:line="240" w:lineRule="auto"/>
              <w:contextualSpacing/>
              <w:rPr>
                <w:rFonts w:ascii="Times New Roman" w:hAnsi="Times New Roman"/>
                <w:sz w:val="14"/>
                <w:szCs w:val="14"/>
              </w:rPr>
            </w:pPr>
            <w:r w:rsidRPr="00AD7E9D">
              <w:rPr>
                <w:rFonts w:ascii="Times New Roman" w:hAnsi="Times New Roman"/>
                <w:sz w:val="14"/>
                <w:szCs w:val="14"/>
              </w:rPr>
              <w:t> </w:t>
            </w:r>
          </w:p>
        </w:tc>
        <w:tc>
          <w:tcPr>
            <w:tcW w:w="213" w:type="pct"/>
            <w:tcBorders>
              <w:top w:val="nil"/>
              <w:left w:val="nil"/>
              <w:bottom w:val="single" w:sz="4" w:space="0" w:color="auto"/>
              <w:right w:val="nil"/>
            </w:tcBorders>
            <w:shd w:val="clear" w:color="auto" w:fill="auto"/>
            <w:noWrap/>
            <w:vAlign w:val="bottom"/>
            <w:hideMark/>
          </w:tcPr>
          <w:p w:rsidR="00AD7E9D" w:rsidRPr="00AD7E9D" w:rsidRDefault="00AD7E9D" w:rsidP="00AD7E9D">
            <w:pPr>
              <w:spacing w:after="0" w:line="240" w:lineRule="auto"/>
              <w:contextualSpacing/>
              <w:rPr>
                <w:rFonts w:ascii="Times New Roman" w:hAnsi="Times New Roman"/>
                <w:sz w:val="14"/>
                <w:szCs w:val="14"/>
              </w:rPr>
            </w:pPr>
            <w:r w:rsidRPr="00AD7E9D">
              <w:rPr>
                <w:rFonts w:ascii="Times New Roman" w:hAnsi="Times New Roman"/>
                <w:sz w:val="14"/>
                <w:szCs w:val="14"/>
              </w:rPr>
              <w:t> </w:t>
            </w:r>
          </w:p>
        </w:tc>
        <w:tc>
          <w:tcPr>
            <w:tcW w:w="220" w:type="pct"/>
            <w:tcBorders>
              <w:top w:val="nil"/>
              <w:left w:val="nil"/>
              <w:bottom w:val="single" w:sz="4" w:space="0" w:color="auto"/>
              <w:right w:val="nil"/>
            </w:tcBorders>
            <w:shd w:val="clear" w:color="auto" w:fill="auto"/>
            <w:noWrap/>
            <w:vAlign w:val="bottom"/>
            <w:hideMark/>
          </w:tcPr>
          <w:p w:rsidR="00AD7E9D" w:rsidRPr="00AD7E9D" w:rsidRDefault="00AD7E9D" w:rsidP="00AD7E9D">
            <w:pPr>
              <w:spacing w:after="0" w:line="240" w:lineRule="auto"/>
              <w:contextualSpacing/>
              <w:rPr>
                <w:rFonts w:ascii="Times New Roman" w:hAnsi="Times New Roman"/>
                <w:sz w:val="14"/>
                <w:szCs w:val="14"/>
              </w:rPr>
            </w:pPr>
            <w:r w:rsidRPr="00AD7E9D">
              <w:rPr>
                <w:rFonts w:ascii="Times New Roman" w:hAnsi="Times New Roman"/>
                <w:sz w:val="14"/>
                <w:szCs w:val="14"/>
              </w:rPr>
              <w:t> </w:t>
            </w:r>
          </w:p>
        </w:tc>
        <w:tc>
          <w:tcPr>
            <w:tcW w:w="213" w:type="pct"/>
            <w:tcBorders>
              <w:top w:val="nil"/>
              <w:left w:val="nil"/>
              <w:bottom w:val="single" w:sz="4" w:space="0" w:color="auto"/>
              <w:right w:val="nil"/>
            </w:tcBorders>
            <w:shd w:val="clear" w:color="auto" w:fill="auto"/>
            <w:noWrap/>
            <w:vAlign w:val="bottom"/>
            <w:hideMark/>
          </w:tcPr>
          <w:p w:rsidR="00AD7E9D" w:rsidRPr="00AD7E9D" w:rsidRDefault="00AD7E9D" w:rsidP="00AD7E9D">
            <w:pPr>
              <w:spacing w:after="0" w:line="240" w:lineRule="auto"/>
              <w:contextualSpacing/>
              <w:rPr>
                <w:rFonts w:ascii="Times New Roman" w:hAnsi="Times New Roman"/>
                <w:sz w:val="14"/>
                <w:szCs w:val="14"/>
              </w:rPr>
            </w:pPr>
            <w:r w:rsidRPr="00AD7E9D">
              <w:rPr>
                <w:rFonts w:ascii="Times New Roman" w:hAnsi="Times New Roman"/>
                <w:sz w:val="14"/>
                <w:szCs w:val="14"/>
              </w:rPr>
              <w:t> </w:t>
            </w:r>
          </w:p>
        </w:tc>
        <w:tc>
          <w:tcPr>
            <w:tcW w:w="249" w:type="pct"/>
            <w:tcBorders>
              <w:top w:val="nil"/>
              <w:left w:val="nil"/>
              <w:bottom w:val="single" w:sz="4" w:space="0" w:color="auto"/>
              <w:right w:val="nil"/>
            </w:tcBorders>
            <w:shd w:val="clear" w:color="auto" w:fill="auto"/>
            <w:noWrap/>
            <w:vAlign w:val="bottom"/>
            <w:hideMark/>
          </w:tcPr>
          <w:p w:rsidR="00AD7E9D" w:rsidRPr="00AD7E9D" w:rsidRDefault="00AD7E9D" w:rsidP="00AD7E9D">
            <w:pPr>
              <w:spacing w:after="0" w:line="240" w:lineRule="auto"/>
              <w:contextualSpacing/>
              <w:rPr>
                <w:rFonts w:ascii="Times New Roman" w:hAnsi="Times New Roman"/>
                <w:sz w:val="14"/>
                <w:szCs w:val="14"/>
              </w:rPr>
            </w:pPr>
            <w:r w:rsidRPr="00AD7E9D">
              <w:rPr>
                <w:rFonts w:ascii="Times New Roman" w:hAnsi="Times New Roman"/>
                <w:sz w:val="14"/>
                <w:szCs w:val="14"/>
              </w:rPr>
              <w:t> </w:t>
            </w:r>
          </w:p>
        </w:tc>
        <w:tc>
          <w:tcPr>
            <w:tcW w:w="225" w:type="pct"/>
            <w:tcBorders>
              <w:top w:val="nil"/>
              <w:left w:val="nil"/>
              <w:bottom w:val="single" w:sz="4" w:space="0" w:color="auto"/>
              <w:right w:val="nil"/>
            </w:tcBorders>
            <w:shd w:val="clear" w:color="auto" w:fill="auto"/>
            <w:noWrap/>
            <w:vAlign w:val="bottom"/>
            <w:hideMark/>
          </w:tcPr>
          <w:p w:rsidR="00AD7E9D" w:rsidRPr="00AD7E9D" w:rsidRDefault="00AD7E9D" w:rsidP="00AD7E9D">
            <w:pPr>
              <w:spacing w:after="0" w:line="240" w:lineRule="auto"/>
              <w:contextualSpacing/>
              <w:rPr>
                <w:rFonts w:ascii="Times New Roman" w:hAnsi="Times New Roman"/>
                <w:sz w:val="14"/>
                <w:szCs w:val="14"/>
              </w:rPr>
            </w:pPr>
            <w:r w:rsidRPr="00AD7E9D">
              <w:rPr>
                <w:rFonts w:ascii="Times New Roman" w:hAnsi="Times New Roman"/>
                <w:sz w:val="14"/>
                <w:szCs w:val="14"/>
              </w:rPr>
              <w:t> </w:t>
            </w:r>
          </w:p>
        </w:tc>
        <w:tc>
          <w:tcPr>
            <w:tcW w:w="249" w:type="pct"/>
            <w:tcBorders>
              <w:top w:val="nil"/>
              <w:left w:val="nil"/>
              <w:bottom w:val="single" w:sz="4" w:space="0" w:color="auto"/>
              <w:right w:val="nil"/>
            </w:tcBorders>
            <w:shd w:val="clear" w:color="auto" w:fill="auto"/>
            <w:noWrap/>
            <w:vAlign w:val="bottom"/>
            <w:hideMark/>
          </w:tcPr>
          <w:p w:rsidR="00AD7E9D" w:rsidRPr="00AD7E9D" w:rsidRDefault="00AD7E9D" w:rsidP="00AD7E9D">
            <w:pPr>
              <w:spacing w:after="0" w:line="240" w:lineRule="auto"/>
              <w:contextualSpacing/>
              <w:rPr>
                <w:rFonts w:ascii="Times New Roman" w:hAnsi="Times New Roman"/>
                <w:sz w:val="14"/>
                <w:szCs w:val="14"/>
              </w:rPr>
            </w:pPr>
            <w:r w:rsidRPr="00AD7E9D">
              <w:rPr>
                <w:rFonts w:ascii="Times New Roman" w:hAnsi="Times New Roman"/>
                <w:sz w:val="14"/>
                <w:szCs w:val="14"/>
              </w:rPr>
              <w:t> </w:t>
            </w:r>
          </w:p>
        </w:tc>
        <w:tc>
          <w:tcPr>
            <w:tcW w:w="249" w:type="pct"/>
            <w:tcBorders>
              <w:top w:val="nil"/>
              <w:left w:val="nil"/>
              <w:bottom w:val="single" w:sz="4" w:space="0" w:color="auto"/>
              <w:right w:val="nil"/>
            </w:tcBorders>
            <w:shd w:val="clear" w:color="auto" w:fill="auto"/>
            <w:noWrap/>
            <w:vAlign w:val="bottom"/>
            <w:hideMark/>
          </w:tcPr>
          <w:p w:rsidR="00AD7E9D" w:rsidRPr="00AD7E9D" w:rsidRDefault="00AD7E9D" w:rsidP="00AD7E9D">
            <w:pPr>
              <w:spacing w:after="0" w:line="240" w:lineRule="auto"/>
              <w:contextualSpacing/>
              <w:rPr>
                <w:rFonts w:ascii="Times New Roman" w:hAnsi="Times New Roman"/>
                <w:sz w:val="14"/>
                <w:szCs w:val="14"/>
              </w:rPr>
            </w:pPr>
            <w:r w:rsidRPr="00AD7E9D">
              <w:rPr>
                <w:rFonts w:ascii="Times New Roman" w:hAnsi="Times New Roman"/>
                <w:sz w:val="14"/>
                <w:szCs w:val="14"/>
              </w:rPr>
              <w:t> </w:t>
            </w:r>
          </w:p>
        </w:tc>
        <w:tc>
          <w:tcPr>
            <w:tcW w:w="215" w:type="pct"/>
            <w:tcBorders>
              <w:top w:val="nil"/>
              <w:left w:val="nil"/>
              <w:bottom w:val="single" w:sz="4" w:space="0" w:color="auto"/>
              <w:right w:val="nil"/>
            </w:tcBorders>
            <w:shd w:val="clear" w:color="auto" w:fill="auto"/>
            <w:noWrap/>
            <w:vAlign w:val="bottom"/>
            <w:hideMark/>
          </w:tcPr>
          <w:p w:rsidR="00AD7E9D" w:rsidRPr="00AD7E9D" w:rsidRDefault="00AD7E9D" w:rsidP="00AD7E9D">
            <w:pPr>
              <w:spacing w:after="0" w:line="240" w:lineRule="auto"/>
              <w:contextualSpacing/>
              <w:rPr>
                <w:rFonts w:ascii="Times New Roman" w:hAnsi="Times New Roman"/>
                <w:sz w:val="14"/>
                <w:szCs w:val="14"/>
              </w:rPr>
            </w:pPr>
            <w:r w:rsidRPr="00AD7E9D">
              <w:rPr>
                <w:rFonts w:ascii="Times New Roman" w:hAnsi="Times New Roman"/>
                <w:sz w:val="14"/>
                <w:szCs w:val="14"/>
              </w:rPr>
              <w:t> </w:t>
            </w:r>
          </w:p>
        </w:tc>
        <w:tc>
          <w:tcPr>
            <w:tcW w:w="458" w:type="pct"/>
            <w:tcBorders>
              <w:top w:val="nil"/>
              <w:left w:val="nil"/>
              <w:bottom w:val="single" w:sz="4" w:space="0" w:color="auto"/>
              <w:right w:val="nil"/>
            </w:tcBorders>
            <w:shd w:val="clear" w:color="auto" w:fill="auto"/>
            <w:noWrap/>
            <w:vAlign w:val="bottom"/>
            <w:hideMark/>
          </w:tcPr>
          <w:p w:rsidR="00AD7E9D" w:rsidRPr="00AD7E9D" w:rsidRDefault="00AD7E9D" w:rsidP="00AD7E9D">
            <w:pPr>
              <w:spacing w:after="0" w:line="240" w:lineRule="auto"/>
              <w:contextualSpacing/>
              <w:jc w:val="right"/>
              <w:rPr>
                <w:rFonts w:ascii="Times New Roman" w:hAnsi="Times New Roman"/>
                <w:sz w:val="14"/>
                <w:szCs w:val="14"/>
              </w:rPr>
            </w:pPr>
            <w:r w:rsidRPr="00AD7E9D">
              <w:rPr>
                <w:rFonts w:ascii="Times New Roman" w:hAnsi="Times New Roman"/>
                <w:sz w:val="14"/>
                <w:szCs w:val="14"/>
              </w:rPr>
              <w:t>(тыс</w:t>
            </w:r>
            <w:proofErr w:type="gramStart"/>
            <w:r w:rsidRPr="00AD7E9D">
              <w:rPr>
                <w:rFonts w:ascii="Times New Roman" w:hAnsi="Times New Roman"/>
                <w:sz w:val="14"/>
                <w:szCs w:val="14"/>
              </w:rPr>
              <w:t>.р</w:t>
            </w:r>
            <w:proofErr w:type="gramEnd"/>
            <w:r w:rsidRPr="00AD7E9D">
              <w:rPr>
                <w:rFonts w:ascii="Times New Roman" w:hAnsi="Times New Roman"/>
                <w:sz w:val="14"/>
                <w:szCs w:val="14"/>
              </w:rPr>
              <w:t>уб.)</w:t>
            </w:r>
          </w:p>
        </w:tc>
      </w:tr>
      <w:tr w:rsidR="00AD7E9D" w:rsidRPr="00AD7E9D" w:rsidTr="00AD7E9D">
        <w:trPr>
          <w:gridAfter w:val="1"/>
          <w:wAfter w:w="43" w:type="pct"/>
          <w:trHeight w:val="57"/>
        </w:trPr>
        <w:tc>
          <w:tcPr>
            <w:tcW w:w="9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7E9D" w:rsidRPr="00AD7E9D" w:rsidRDefault="00AD7E9D" w:rsidP="00AD7E9D">
            <w:pPr>
              <w:spacing w:after="0" w:line="240" w:lineRule="auto"/>
              <w:contextualSpacing/>
              <w:jc w:val="center"/>
              <w:rPr>
                <w:rFonts w:ascii="Times New Roman" w:hAnsi="Times New Roman"/>
                <w:b/>
                <w:bCs/>
                <w:sz w:val="14"/>
                <w:szCs w:val="14"/>
              </w:rPr>
            </w:pPr>
            <w:r w:rsidRPr="00AD7E9D">
              <w:rPr>
                <w:rFonts w:ascii="Times New Roman" w:hAnsi="Times New Roman"/>
                <w:b/>
                <w:bCs/>
                <w:sz w:val="14"/>
                <w:szCs w:val="14"/>
              </w:rPr>
              <w:t xml:space="preserve">№ </w:t>
            </w:r>
            <w:proofErr w:type="spellStart"/>
            <w:r w:rsidRPr="00AD7E9D">
              <w:rPr>
                <w:rFonts w:ascii="Times New Roman" w:hAnsi="Times New Roman"/>
                <w:b/>
                <w:bCs/>
                <w:sz w:val="14"/>
                <w:szCs w:val="14"/>
              </w:rPr>
              <w:t>пп</w:t>
            </w:r>
            <w:proofErr w:type="spellEnd"/>
          </w:p>
        </w:tc>
        <w:tc>
          <w:tcPr>
            <w:tcW w:w="7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7E9D" w:rsidRPr="00AD7E9D" w:rsidRDefault="00AD7E9D" w:rsidP="00AD7E9D">
            <w:pPr>
              <w:spacing w:after="0" w:line="240" w:lineRule="auto"/>
              <w:contextualSpacing/>
              <w:jc w:val="center"/>
              <w:rPr>
                <w:rFonts w:ascii="Times New Roman" w:hAnsi="Times New Roman"/>
                <w:sz w:val="14"/>
                <w:szCs w:val="14"/>
              </w:rPr>
            </w:pPr>
            <w:r w:rsidRPr="00AD7E9D">
              <w:rPr>
                <w:rFonts w:ascii="Times New Roman" w:hAnsi="Times New Roman"/>
                <w:sz w:val="14"/>
                <w:szCs w:val="14"/>
              </w:rPr>
              <w:t>Наименование подпрограммы/мероприятий программы (подпрограммы)</w:t>
            </w:r>
          </w:p>
        </w:tc>
        <w:tc>
          <w:tcPr>
            <w:tcW w:w="2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7E9D" w:rsidRPr="00AD7E9D" w:rsidRDefault="00AD7E9D" w:rsidP="00AD7E9D">
            <w:pPr>
              <w:spacing w:after="0" w:line="240" w:lineRule="auto"/>
              <w:contextualSpacing/>
              <w:jc w:val="center"/>
              <w:rPr>
                <w:rFonts w:ascii="Times New Roman" w:hAnsi="Times New Roman"/>
                <w:sz w:val="14"/>
                <w:szCs w:val="14"/>
              </w:rPr>
            </w:pPr>
            <w:r w:rsidRPr="00AD7E9D">
              <w:rPr>
                <w:rFonts w:ascii="Times New Roman" w:hAnsi="Times New Roman"/>
                <w:sz w:val="14"/>
                <w:szCs w:val="14"/>
              </w:rPr>
              <w:t>Соисполнитель / участник мероприятия</w:t>
            </w:r>
          </w:p>
        </w:tc>
        <w:tc>
          <w:tcPr>
            <w:tcW w:w="1120" w:type="pct"/>
            <w:gridSpan w:val="5"/>
            <w:tcBorders>
              <w:top w:val="single" w:sz="4" w:space="0" w:color="auto"/>
              <w:left w:val="nil"/>
              <w:bottom w:val="single" w:sz="4" w:space="0" w:color="auto"/>
              <w:right w:val="single" w:sz="4" w:space="0" w:color="auto"/>
            </w:tcBorders>
            <w:shd w:val="clear" w:color="auto" w:fill="auto"/>
            <w:vAlign w:val="center"/>
            <w:hideMark/>
          </w:tcPr>
          <w:p w:rsidR="00AD7E9D" w:rsidRPr="00AD7E9D" w:rsidRDefault="00AD7E9D" w:rsidP="00AD7E9D">
            <w:pPr>
              <w:spacing w:after="0" w:line="240" w:lineRule="auto"/>
              <w:contextualSpacing/>
              <w:jc w:val="center"/>
              <w:rPr>
                <w:rFonts w:ascii="Times New Roman" w:hAnsi="Times New Roman"/>
                <w:b/>
                <w:bCs/>
                <w:sz w:val="14"/>
                <w:szCs w:val="14"/>
              </w:rPr>
            </w:pPr>
            <w:r w:rsidRPr="00AD7E9D">
              <w:rPr>
                <w:rFonts w:ascii="Times New Roman" w:hAnsi="Times New Roman"/>
                <w:b/>
                <w:bCs/>
                <w:sz w:val="14"/>
                <w:szCs w:val="14"/>
              </w:rPr>
              <w:t>Объем финансирования план на 2022 год</w:t>
            </w:r>
          </w:p>
        </w:tc>
        <w:tc>
          <w:tcPr>
            <w:tcW w:w="1113" w:type="pct"/>
            <w:gridSpan w:val="5"/>
            <w:tcBorders>
              <w:top w:val="single" w:sz="4" w:space="0" w:color="auto"/>
              <w:left w:val="nil"/>
              <w:bottom w:val="single" w:sz="4" w:space="0" w:color="auto"/>
              <w:right w:val="single" w:sz="4" w:space="0" w:color="auto"/>
            </w:tcBorders>
            <w:shd w:val="clear" w:color="auto" w:fill="auto"/>
            <w:vAlign w:val="center"/>
            <w:hideMark/>
          </w:tcPr>
          <w:p w:rsidR="00AD7E9D" w:rsidRPr="00AD7E9D" w:rsidRDefault="00AD7E9D" w:rsidP="00AD7E9D">
            <w:pPr>
              <w:spacing w:after="0" w:line="240" w:lineRule="auto"/>
              <w:contextualSpacing/>
              <w:jc w:val="center"/>
              <w:rPr>
                <w:rFonts w:ascii="Times New Roman" w:hAnsi="Times New Roman"/>
                <w:b/>
                <w:bCs/>
                <w:sz w:val="14"/>
                <w:szCs w:val="14"/>
              </w:rPr>
            </w:pPr>
            <w:r w:rsidRPr="00AD7E9D">
              <w:rPr>
                <w:rFonts w:ascii="Times New Roman" w:hAnsi="Times New Roman"/>
                <w:b/>
                <w:bCs/>
                <w:sz w:val="14"/>
                <w:szCs w:val="14"/>
              </w:rPr>
              <w:t>Объем финансирования факт за 2022 год</w:t>
            </w:r>
          </w:p>
        </w:tc>
        <w:tc>
          <w:tcPr>
            <w:tcW w:w="1187" w:type="pct"/>
            <w:gridSpan w:val="5"/>
            <w:tcBorders>
              <w:top w:val="single" w:sz="4" w:space="0" w:color="auto"/>
              <w:left w:val="nil"/>
              <w:bottom w:val="single" w:sz="4" w:space="0" w:color="auto"/>
              <w:right w:val="single" w:sz="4" w:space="0" w:color="auto"/>
            </w:tcBorders>
            <w:shd w:val="clear" w:color="auto" w:fill="auto"/>
            <w:vAlign w:val="center"/>
            <w:hideMark/>
          </w:tcPr>
          <w:p w:rsidR="00AD7E9D" w:rsidRPr="00AD7E9D" w:rsidRDefault="00AD7E9D" w:rsidP="00AD7E9D">
            <w:pPr>
              <w:spacing w:after="0" w:line="240" w:lineRule="auto"/>
              <w:contextualSpacing/>
              <w:jc w:val="center"/>
              <w:rPr>
                <w:rFonts w:ascii="Times New Roman" w:hAnsi="Times New Roman"/>
                <w:b/>
                <w:bCs/>
                <w:sz w:val="14"/>
                <w:szCs w:val="14"/>
              </w:rPr>
            </w:pPr>
            <w:r w:rsidRPr="00AD7E9D">
              <w:rPr>
                <w:rFonts w:ascii="Times New Roman" w:hAnsi="Times New Roman"/>
                <w:b/>
                <w:bCs/>
                <w:sz w:val="14"/>
                <w:szCs w:val="14"/>
              </w:rPr>
              <w:t>Выполнено на отчетную дату нарастающим итогом,</w:t>
            </w:r>
          </w:p>
        </w:tc>
        <w:tc>
          <w:tcPr>
            <w:tcW w:w="4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7E9D" w:rsidRPr="00AD7E9D" w:rsidRDefault="00AD7E9D" w:rsidP="00AD7E9D">
            <w:pPr>
              <w:spacing w:after="0" w:line="240" w:lineRule="auto"/>
              <w:contextualSpacing/>
              <w:jc w:val="center"/>
              <w:rPr>
                <w:rFonts w:ascii="Times New Roman" w:hAnsi="Times New Roman"/>
                <w:sz w:val="14"/>
                <w:szCs w:val="14"/>
              </w:rPr>
            </w:pPr>
            <w:r w:rsidRPr="00AD7E9D">
              <w:rPr>
                <w:rFonts w:ascii="Times New Roman" w:hAnsi="Times New Roman"/>
                <w:sz w:val="14"/>
                <w:szCs w:val="14"/>
              </w:rPr>
              <w:t>Результат выполнения / причины не выполнения</w:t>
            </w:r>
          </w:p>
        </w:tc>
      </w:tr>
      <w:tr w:rsidR="00AD7E9D" w:rsidRPr="00AD7E9D" w:rsidTr="00AD7E9D">
        <w:trPr>
          <w:gridAfter w:val="1"/>
          <w:wAfter w:w="43" w:type="pct"/>
          <w:trHeight w:val="57"/>
        </w:trPr>
        <w:tc>
          <w:tcPr>
            <w:tcW w:w="98" w:type="pct"/>
            <w:vMerge/>
            <w:tcBorders>
              <w:top w:val="single" w:sz="4" w:space="0" w:color="auto"/>
              <w:left w:val="single" w:sz="4" w:space="0" w:color="auto"/>
              <w:bottom w:val="single" w:sz="4" w:space="0" w:color="auto"/>
              <w:right w:val="single" w:sz="4" w:space="0" w:color="auto"/>
            </w:tcBorders>
            <w:vAlign w:val="center"/>
            <w:hideMark/>
          </w:tcPr>
          <w:p w:rsidR="00AD7E9D" w:rsidRPr="00AD7E9D" w:rsidRDefault="00AD7E9D" w:rsidP="00AD7E9D">
            <w:pPr>
              <w:spacing w:after="0" w:line="240" w:lineRule="auto"/>
              <w:contextualSpacing/>
              <w:rPr>
                <w:rFonts w:ascii="Times New Roman" w:hAnsi="Times New Roman"/>
                <w:b/>
                <w:bCs/>
                <w:sz w:val="14"/>
                <w:szCs w:val="14"/>
              </w:rPr>
            </w:pPr>
          </w:p>
        </w:tc>
        <w:tc>
          <w:tcPr>
            <w:tcW w:w="701" w:type="pct"/>
            <w:vMerge/>
            <w:tcBorders>
              <w:top w:val="single" w:sz="4" w:space="0" w:color="auto"/>
              <w:left w:val="single" w:sz="4" w:space="0" w:color="auto"/>
              <w:bottom w:val="single" w:sz="4" w:space="0" w:color="auto"/>
              <w:right w:val="single" w:sz="4" w:space="0" w:color="auto"/>
            </w:tcBorders>
            <w:vAlign w:val="center"/>
            <w:hideMark/>
          </w:tcPr>
          <w:p w:rsidR="00AD7E9D" w:rsidRPr="00AD7E9D" w:rsidRDefault="00AD7E9D" w:rsidP="00AD7E9D">
            <w:pPr>
              <w:spacing w:after="0" w:line="240" w:lineRule="auto"/>
              <w:contextualSpacing/>
              <w:rPr>
                <w:rFonts w:ascii="Times New Roman" w:hAnsi="Times New Roman"/>
                <w:sz w:val="14"/>
                <w:szCs w:val="14"/>
              </w:rPr>
            </w:pPr>
          </w:p>
        </w:tc>
        <w:tc>
          <w:tcPr>
            <w:tcW w:w="280" w:type="pct"/>
            <w:vMerge/>
            <w:tcBorders>
              <w:top w:val="single" w:sz="4" w:space="0" w:color="auto"/>
              <w:left w:val="single" w:sz="4" w:space="0" w:color="auto"/>
              <w:bottom w:val="single" w:sz="4" w:space="0" w:color="auto"/>
              <w:right w:val="single" w:sz="4" w:space="0" w:color="auto"/>
            </w:tcBorders>
            <w:vAlign w:val="center"/>
            <w:hideMark/>
          </w:tcPr>
          <w:p w:rsidR="00AD7E9D" w:rsidRPr="00AD7E9D" w:rsidRDefault="00AD7E9D" w:rsidP="00AD7E9D">
            <w:pPr>
              <w:spacing w:after="0" w:line="240" w:lineRule="auto"/>
              <w:contextualSpacing/>
              <w:rPr>
                <w:rFonts w:ascii="Times New Roman" w:hAnsi="Times New Roman"/>
                <w:sz w:val="14"/>
                <w:szCs w:val="14"/>
              </w:rPr>
            </w:pPr>
          </w:p>
        </w:tc>
        <w:tc>
          <w:tcPr>
            <w:tcW w:w="2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7E9D" w:rsidRPr="00AD7E9D" w:rsidRDefault="00AD7E9D" w:rsidP="00AD7E9D">
            <w:pPr>
              <w:spacing w:after="0" w:line="240" w:lineRule="auto"/>
              <w:contextualSpacing/>
              <w:jc w:val="center"/>
              <w:rPr>
                <w:rFonts w:ascii="Times New Roman" w:hAnsi="Times New Roman"/>
                <w:sz w:val="14"/>
                <w:szCs w:val="14"/>
              </w:rPr>
            </w:pPr>
            <w:r w:rsidRPr="00AD7E9D">
              <w:rPr>
                <w:rFonts w:ascii="Times New Roman" w:hAnsi="Times New Roman"/>
                <w:sz w:val="14"/>
                <w:szCs w:val="14"/>
              </w:rPr>
              <w:t xml:space="preserve">Всего  </w:t>
            </w:r>
          </w:p>
        </w:tc>
        <w:tc>
          <w:tcPr>
            <w:tcW w:w="879" w:type="pct"/>
            <w:gridSpan w:val="4"/>
            <w:tcBorders>
              <w:top w:val="single" w:sz="4" w:space="0" w:color="auto"/>
              <w:left w:val="nil"/>
              <w:bottom w:val="single" w:sz="4" w:space="0" w:color="auto"/>
              <w:right w:val="single" w:sz="4" w:space="0" w:color="auto"/>
            </w:tcBorders>
            <w:shd w:val="clear" w:color="auto" w:fill="auto"/>
            <w:vAlign w:val="center"/>
            <w:hideMark/>
          </w:tcPr>
          <w:p w:rsidR="00AD7E9D" w:rsidRPr="00AD7E9D" w:rsidRDefault="00AD7E9D" w:rsidP="00AD7E9D">
            <w:pPr>
              <w:spacing w:after="0" w:line="240" w:lineRule="auto"/>
              <w:contextualSpacing/>
              <w:jc w:val="center"/>
              <w:rPr>
                <w:rFonts w:ascii="Times New Roman" w:hAnsi="Times New Roman"/>
                <w:sz w:val="14"/>
                <w:szCs w:val="14"/>
              </w:rPr>
            </w:pPr>
            <w:r w:rsidRPr="00AD7E9D">
              <w:rPr>
                <w:rFonts w:ascii="Times New Roman" w:hAnsi="Times New Roman"/>
                <w:sz w:val="14"/>
                <w:szCs w:val="14"/>
              </w:rPr>
              <w:t>в т.ч.</w:t>
            </w:r>
          </w:p>
        </w:tc>
        <w:tc>
          <w:tcPr>
            <w:tcW w:w="2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7E9D" w:rsidRPr="00AD7E9D" w:rsidRDefault="00AD7E9D" w:rsidP="00AD7E9D">
            <w:pPr>
              <w:spacing w:after="0" w:line="240" w:lineRule="auto"/>
              <w:contextualSpacing/>
              <w:jc w:val="center"/>
              <w:rPr>
                <w:rFonts w:ascii="Times New Roman" w:hAnsi="Times New Roman"/>
                <w:sz w:val="14"/>
                <w:szCs w:val="14"/>
              </w:rPr>
            </w:pPr>
            <w:r w:rsidRPr="00AD7E9D">
              <w:rPr>
                <w:rFonts w:ascii="Times New Roman" w:hAnsi="Times New Roman"/>
                <w:sz w:val="14"/>
                <w:szCs w:val="14"/>
              </w:rPr>
              <w:t xml:space="preserve">Всего  </w:t>
            </w:r>
          </w:p>
        </w:tc>
        <w:tc>
          <w:tcPr>
            <w:tcW w:w="871" w:type="pct"/>
            <w:gridSpan w:val="4"/>
            <w:tcBorders>
              <w:top w:val="single" w:sz="4" w:space="0" w:color="auto"/>
              <w:left w:val="nil"/>
              <w:bottom w:val="single" w:sz="4" w:space="0" w:color="auto"/>
              <w:right w:val="single" w:sz="4" w:space="0" w:color="auto"/>
            </w:tcBorders>
            <w:shd w:val="clear" w:color="auto" w:fill="auto"/>
            <w:vAlign w:val="center"/>
            <w:hideMark/>
          </w:tcPr>
          <w:p w:rsidR="00AD7E9D" w:rsidRPr="00AD7E9D" w:rsidRDefault="00AD7E9D" w:rsidP="00AD7E9D">
            <w:pPr>
              <w:spacing w:after="0" w:line="240" w:lineRule="auto"/>
              <w:contextualSpacing/>
              <w:jc w:val="center"/>
              <w:rPr>
                <w:rFonts w:ascii="Times New Roman" w:hAnsi="Times New Roman"/>
                <w:sz w:val="14"/>
                <w:szCs w:val="14"/>
              </w:rPr>
            </w:pPr>
            <w:r w:rsidRPr="00AD7E9D">
              <w:rPr>
                <w:rFonts w:ascii="Times New Roman" w:hAnsi="Times New Roman"/>
                <w:sz w:val="14"/>
                <w:szCs w:val="14"/>
              </w:rPr>
              <w:t>в т.ч.</w:t>
            </w:r>
          </w:p>
        </w:tc>
        <w:tc>
          <w:tcPr>
            <w:tcW w:w="24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7E9D" w:rsidRPr="00AD7E9D" w:rsidRDefault="00AD7E9D" w:rsidP="00AD7E9D">
            <w:pPr>
              <w:spacing w:after="0" w:line="240" w:lineRule="auto"/>
              <w:contextualSpacing/>
              <w:jc w:val="center"/>
              <w:rPr>
                <w:rFonts w:ascii="Times New Roman" w:hAnsi="Times New Roman"/>
                <w:sz w:val="14"/>
                <w:szCs w:val="14"/>
              </w:rPr>
            </w:pPr>
            <w:r w:rsidRPr="00AD7E9D">
              <w:rPr>
                <w:rFonts w:ascii="Times New Roman" w:hAnsi="Times New Roman"/>
                <w:sz w:val="14"/>
                <w:szCs w:val="14"/>
              </w:rPr>
              <w:t xml:space="preserve">Всего  </w:t>
            </w:r>
          </w:p>
        </w:tc>
        <w:tc>
          <w:tcPr>
            <w:tcW w:w="938" w:type="pct"/>
            <w:gridSpan w:val="4"/>
            <w:tcBorders>
              <w:top w:val="single" w:sz="4" w:space="0" w:color="auto"/>
              <w:left w:val="nil"/>
              <w:bottom w:val="single" w:sz="4" w:space="0" w:color="auto"/>
              <w:right w:val="single" w:sz="4" w:space="0" w:color="auto"/>
            </w:tcBorders>
            <w:shd w:val="clear" w:color="auto" w:fill="auto"/>
            <w:vAlign w:val="center"/>
            <w:hideMark/>
          </w:tcPr>
          <w:p w:rsidR="00AD7E9D" w:rsidRPr="00AD7E9D" w:rsidRDefault="00AD7E9D" w:rsidP="00AD7E9D">
            <w:pPr>
              <w:spacing w:after="0" w:line="240" w:lineRule="auto"/>
              <w:contextualSpacing/>
              <w:jc w:val="center"/>
              <w:rPr>
                <w:rFonts w:ascii="Times New Roman" w:hAnsi="Times New Roman"/>
                <w:sz w:val="14"/>
                <w:szCs w:val="14"/>
              </w:rPr>
            </w:pPr>
            <w:r w:rsidRPr="00AD7E9D">
              <w:rPr>
                <w:rFonts w:ascii="Times New Roman" w:hAnsi="Times New Roman"/>
                <w:sz w:val="14"/>
                <w:szCs w:val="14"/>
              </w:rPr>
              <w:t>в т.ч.</w:t>
            </w:r>
          </w:p>
        </w:tc>
        <w:tc>
          <w:tcPr>
            <w:tcW w:w="458" w:type="pct"/>
            <w:vMerge/>
            <w:tcBorders>
              <w:top w:val="single" w:sz="4" w:space="0" w:color="auto"/>
              <w:left w:val="single" w:sz="4" w:space="0" w:color="auto"/>
              <w:bottom w:val="single" w:sz="4" w:space="0" w:color="auto"/>
              <w:right w:val="single" w:sz="4" w:space="0" w:color="auto"/>
            </w:tcBorders>
            <w:vAlign w:val="center"/>
            <w:hideMark/>
          </w:tcPr>
          <w:p w:rsidR="00AD7E9D" w:rsidRPr="00AD7E9D" w:rsidRDefault="00AD7E9D" w:rsidP="00AD7E9D">
            <w:pPr>
              <w:spacing w:after="0" w:line="240" w:lineRule="auto"/>
              <w:contextualSpacing/>
              <w:rPr>
                <w:rFonts w:ascii="Times New Roman" w:hAnsi="Times New Roman"/>
                <w:sz w:val="14"/>
                <w:szCs w:val="14"/>
              </w:rPr>
            </w:pPr>
          </w:p>
        </w:tc>
      </w:tr>
      <w:tr w:rsidR="00AD7E9D" w:rsidRPr="00AD7E9D" w:rsidTr="00AD7E9D">
        <w:trPr>
          <w:gridAfter w:val="1"/>
          <w:wAfter w:w="43" w:type="pct"/>
          <w:trHeight w:val="57"/>
        </w:trPr>
        <w:tc>
          <w:tcPr>
            <w:tcW w:w="98" w:type="pct"/>
            <w:vMerge/>
            <w:tcBorders>
              <w:top w:val="single" w:sz="4" w:space="0" w:color="auto"/>
              <w:left w:val="single" w:sz="4" w:space="0" w:color="auto"/>
              <w:bottom w:val="single" w:sz="4" w:space="0" w:color="auto"/>
              <w:right w:val="single" w:sz="4" w:space="0" w:color="auto"/>
            </w:tcBorders>
            <w:vAlign w:val="center"/>
            <w:hideMark/>
          </w:tcPr>
          <w:p w:rsidR="00AD7E9D" w:rsidRPr="00AD7E9D" w:rsidRDefault="00AD7E9D" w:rsidP="00AD7E9D">
            <w:pPr>
              <w:spacing w:after="0" w:line="240" w:lineRule="auto"/>
              <w:contextualSpacing/>
              <w:rPr>
                <w:rFonts w:ascii="Times New Roman" w:hAnsi="Times New Roman"/>
                <w:b/>
                <w:bCs/>
                <w:sz w:val="14"/>
                <w:szCs w:val="14"/>
              </w:rPr>
            </w:pPr>
          </w:p>
        </w:tc>
        <w:tc>
          <w:tcPr>
            <w:tcW w:w="701" w:type="pct"/>
            <w:vMerge/>
            <w:tcBorders>
              <w:top w:val="single" w:sz="4" w:space="0" w:color="auto"/>
              <w:left w:val="single" w:sz="4" w:space="0" w:color="auto"/>
              <w:bottom w:val="single" w:sz="4" w:space="0" w:color="auto"/>
              <w:right w:val="single" w:sz="4" w:space="0" w:color="auto"/>
            </w:tcBorders>
            <w:vAlign w:val="center"/>
            <w:hideMark/>
          </w:tcPr>
          <w:p w:rsidR="00AD7E9D" w:rsidRPr="00AD7E9D" w:rsidRDefault="00AD7E9D" w:rsidP="00AD7E9D">
            <w:pPr>
              <w:spacing w:after="0" w:line="240" w:lineRule="auto"/>
              <w:contextualSpacing/>
              <w:rPr>
                <w:rFonts w:ascii="Times New Roman" w:hAnsi="Times New Roman"/>
                <w:sz w:val="14"/>
                <w:szCs w:val="14"/>
              </w:rPr>
            </w:pPr>
          </w:p>
        </w:tc>
        <w:tc>
          <w:tcPr>
            <w:tcW w:w="280" w:type="pct"/>
            <w:vMerge/>
            <w:tcBorders>
              <w:top w:val="single" w:sz="4" w:space="0" w:color="auto"/>
              <w:left w:val="single" w:sz="4" w:space="0" w:color="auto"/>
              <w:bottom w:val="single" w:sz="4" w:space="0" w:color="auto"/>
              <w:right w:val="single" w:sz="4" w:space="0" w:color="auto"/>
            </w:tcBorders>
            <w:vAlign w:val="center"/>
            <w:hideMark/>
          </w:tcPr>
          <w:p w:rsidR="00AD7E9D" w:rsidRPr="00AD7E9D" w:rsidRDefault="00AD7E9D" w:rsidP="00AD7E9D">
            <w:pPr>
              <w:spacing w:after="0" w:line="240" w:lineRule="auto"/>
              <w:contextualSpacing/>
              <w:rPr>
                <w:rFonts w:ascii="Times New Roman" w:hAnsi="Times New Roman"/>
                <w:sz w:val="14"/>
                <w:szCs w:val="14"/>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rsidR="00AD7E9D" w:rsidRPr="00AD7E9D" w:rsidRDefault="00AD7E9D" w:rsidP="00AD7E9D">
            <w:pPr>
              <w:spacing w:after="0" w:line="240" w:lineRule="auto"/>
              <w:contextualSpacing/>
              <w:rPr>
                <w:rFonts w:ascii="Times New Roman" w:hAnsi="Times New Roman"/>
                <w:sz w:val="14"/>
                <w:szCs w:val="14"/>
              </w:rPr>
            </w:pPr>
          </w:p>
        </w:tc>
        <w:tc>
          <w:tcPr>
            <w:tcW w:w="225" w:type="pct"/>
            <w:tcBorders>
              <w:top w:val="single" w:sz="4" w:space="0" w:color="auto"/>
              <w:left w:val="nil"/>
              <w:bottom w:val="single" w:sz="4" w:space="0" w:color="auto"/>
              <w:right w:val="single" w:sz="4" w:space="0" w:color="auto"/>
            </w:tcBorders>
            <w:shd w:val="clear" w:color="auto" w:fill="auto"/>
            <w:vAlign w:val="center"/>
            <w:hideMark/>
          </w:tcPr>
          <w:p w:rsidR="00AD7E9D" w:rsidRPr="00AD7E9D" w:rsidRDefault="00AD7E9D" w:rsidP="00AD7E9D">
            <w:pPr>
              <w:spacing w:after="0" w:line="240" w:lineRule="auto"/>
              <w:contextualSpacing/>
              <w:jc w:val="center"/>
              <w:rPr>
                <w:rFonts w:ascii="Times New Roman" w:hAnsi="Times New Roman"/>
                <w:sz w:val="14"/>
                <w:szCs w:val="14"/>
              </w:rPr>
            </w:pPr>
            <w:r w:rsidRPr="00AD7E9D">
              <w:rPr>
                <w:rFonts w:ascii="Times New Roman" w:hAnsi="Times New Roman"/>
                <w:sz w:val="14"/>
                <w:szCs w:val="14"/>
              </w:rPr>
              <w:t xml:space="preserve">федеральный </w:t>
            </w:r>
          </w:p>
        </w:tc>
        <w:tc>
          <w:tcPr>
            <w:tcW w:w="213" w:type="pct"/>
            <w:tcBorders>
              <w:top w:val="single" w:sz="4" w:space="0" w:color="auto"/>
              <w:left w:val="nil"/>
              <w:bottom w:val="single" w:sz="4" w:space="0" w:color="auto"/>
              <w:right w:val="single" w:sz="4" w:space="0" w:color="auto"/>
            </w:tcBorders>
            <w:shd w:val="clear" w:color="auto" w:fill="auto"/>
            <w:vAlign w:val="center"/>
            <w:hideMark/>
          </w:tcPr>
          <w:p w:rsidR="00AD7E9D" w:rsidRPr="00AD7E9D" w:rsidRDefault="00AD7E9D" w:rsidP="00AD7E9D">
            <w:pPr>
              <w:spacing w:after="0" w:line="240" w:lineRule="auto"/>
              <w:contextualSpacing/>
              <w:jc w:val="center"/>
              <w:rPr>
                <w:rFonts w:ascii="Times New Roman" w:hAnsi="Times New Roman"/>
                <w:sz w:val="14"/>
                <w:szCs w:val="14"/>
              </w:rPr>
            </w:pPr>
            <w:r w:rsidRPr="00AD7E9D">
              <w:rPr>
                <w:rFonts w:ascii="Times New Roman" w:hAnsi="Times New Roman"/>
                <w:sz w:val="14"/>
                <w:szCs w:val="14"/>
              </w:rPr>
              <w:t>областной</w:t>
            </w:r>
          </w:p>
        </w:tc>
        <w:tc>
          <w:tcPr>
            <w:tcW w:w="227" w:type="pct"/>
            <w:tcBorders>
              <w:top w:val="single" w:sz="4" w:space="0" w:color="auto"/>
              <w:left w:val="nil"/>
              <w:bottom w:val="single" w:sz="4" w:space="0" w:color="auto"/>
              <w:right w:val="single" w:sz="4" w:space="0" w:color="auto"/>
            </w:tcBorders>
            <w:shd w:val="clear" w:color="auto" w:fill="auto"/>
            <w:vAlign w:val="center"/>
            <w:hideMark/>
          </w:tcPr>
          <w:p w:rsidR="00AD7E9D" w:rsidRPr="00AD7E9D" w:rsidRDefault="00AD7E9D" w:rsidP="00AD7E9D">
            <w:pPr>
              <w:spacing w:after="0" w:line="240" w:lineRule="auto"/>
              <w:contextualSpacing/>
              <w:jc w:val="center"/>
              <w:rPr>
                <w:rFonts w:ascii="Times New Roman" w:hAnsi="Times New Roman"/>
                <w:sz w:val="14"/>
                <w:szCs w:val="14"/>
              </w:rPr>
            </w:pPr>
            <w:r w:rsidRPr="00AD7E9D">
              <w:rPr>
                <w:rFonts w:ascii="Times New Roman" w:hAnsi="Times New Roman"/>
                <w:sz w:val="14"/>
                <w:szCs w:val="14"/>
              </w:rPr>
              <w:t>местный бюджет</w:t>
            </w:r>
          </w:p>
        </w:tc>
        <w:tc>
          <w:tcPr>
            <w:tcW w:w="214" w:type="pct"/>
            <w:tcBorders>
              <w:top w:val="single" w:sz="4" w:space="0" w:color="auto"/>
              <w:left w:val="nil"/>
              <w:bottom w:val="single" w:sz="4" w:space="0" w:color="auto"/>
              <w:right w:val="single" w:sz="4" w:space="0" w:color="auto"/>
            </w:tcBorders>
            <w:shd w:val="clear" w:color="auto" w:fill="auto"/>
            <w:vAlign w:val="center"/>
            <w:hideMark/>
          </w:tcPr>
          <w:p w:rsidR="00AD7E9D" w:rsidRPr="00AD7E9D" w:rsidRDefault="00AD7E9D" w:rsidP="00AD7E9D">
            <w:pPr>
              <w:spacing w:after="0" w:line="240" w:lineRule="auto"/>
              <w:contextualSpacing/>
              <w:jc w:val="center"/>
              <w:rPr>
                <w:rFonts w:ascii="Times New Roman" w:hAnsi="Times New Roman"/>
                <w:sz w:val="14"/>
                <w:szCs w:val="14"/>
              </w:rPr>
            </w:pPr>
            <w:r w:rsidRPr="00AD7E9D">
              <w:rPr>
                <w:rFonts w:ascii="Times New Roman" w:hAnsi="Times New Roman"/>
                <w:sz w:val="14"/>
                <w:szCs w:val="14"/>
              </w:rPr>
              <w:t>прочие источники</w:t>
            </w:r>
          </w:p>
        </w:tc>
        <w:tc>
          <w:tcPr>
            <w:tcW w:w="242" w:type="pct"/>
            <w:vMerge/>
            <w:tcBorders>
              <w:top w:val="single" w:sz="4" w:space="0" w:color="auto"/>
              <w:left w:val="single" w:sz="4" w:space="0" w:color="auto"/>
              <w:bottom w:val="single" w:sz="4" w:space="0" w:color="auto"/>
              <w:right w:val="single" w:sz="4" w:space="0" w:color="auto"/>
            </w:tcBorders>
            <w:vAlign w:val="center"/>
            <w:hideMark/>
          </w:tcPr>
          <w:p w:rsidR="00AD7E9D" w:rsidRPr="00AD7E9D" w:rsidRDefault="00AD7E9D" w:rsidP="00AD7E9D">
            <w:pPr>
              <w:spacing w:after="0" w:line="240" w:lineRule="auto"/>
              <w:contextualSpacing/>
              <w:rPr>
                <w:rFonts w:ascii="Times New Roman" w:hAnsi="Times New Roman"/>
                <w:sz w:val="14"/>
                <w:szCs w:val="14"/>
              </w:rPr>
            </w:pPr>
          </w:p>
        </w:tc>
        <w:tc>
          <w:tcPr>
            <w:tcW w:w="225" w:type="pct"/>
            <w:tcBorders>
              <w:top w:val="single" w:sz="4" w:space="0" w:color="auto"/>
              <w:left w:val="nil"/>
              <w:bottom w:val="single" w:sz="4" w:space="0" w:color="auto"/>
              <w:right w:val="single" w:sz="4" w:space="0" w:color="auto"/>
            </w:tcBorders>
            <w:shd w:val="clear" w:color="auto" w:fill="auto"/>
            <w:vAlign w:val="center"/>
            <w:hideMark/>
          </w:tcPr>
          <w:p w:rsidR="00AD7E9D" w:rsidRPr="00AD7E9D" w:rsidRDefault="00AD7E9D" w:rsidP="00AD7E9D">
            <w:pPr>
              <w:spacing w:after="0" w:line="240" w:lineRule="auto"/>
              <w:contextualSpacing/>
              <w:jc w:val="center"/>
              <w:rPr>
                <w:rFonts w:ascii="Times New Roman" w:hAnsi="Times New Roman"/>
                <w:sz w:val="14"/>
                <w:szCs w:val="14"/>
              </w:rPr>
            </w:pPr>
            <w:r w:rsidRPr="00AD7E9D">
              <w:rPr>
                <w:rFonts w:ascii="Times New Roman" w:hAnsi="Times New Roman"/>
                <w:sz w:val="14"/>
                <w:szCs w:val="14"/>
              </w:rPr>
              <w:t xml:space="preserve">федеральный </w:t>
            </w:r>
          </w:p>
        </w:tc>
        <w:tc>
          <w:tcPr>
            <w:tcW w:w="213" w:type="pct"/>
            <w:tcBorders>
              <w:top w:val="single" w:sz="4" w:space="0" w:color="auto"/>
              <w:left w:val="nil"/>
              <w:bottom w:val="single" w:sz="4" w:space="0" w:color="auto"/>
              <w:right w:val="single" w:sz="4" w:space="0" w:color="auto"/>
            </w:tcBorders>
            <w:shd w:val="clear" w:color="auto" w:fill="auto"/>
            <w:vAlign w:val="center"/>
            <w:hideMark/>
          </w:tcPr>
          <w:p w:rsidR="00AD7E9D" w:rsidRPr="00AD7E9D" w:rsidRDefault="00AD7E9D" w:rsidP="00AD7E9D">
            <w:pPr>
              <w:spacing w:after="0" w:line="240" w:lineRule="auto"/>
              <w:contextualSpacing/>
              <w:jc w:val="center"/>
              <w:rPr>
                <w:rFonts w:ascii="Times New Roman" w:hAnsi="Times New Roman"/>
                <w:sz w:val="14"/>
                <w:szCs w:val="14"/>
              </w:rPr>
            </w:pPr>
            <w:r w:rsidRPr="00AD7E9D">
              <w:rPr>
                <w:rFonts w:ascii="Times New Roman" w:hAnsi="Times New Roman"/>
                <w:sz w:val="14"/>
                <w:szCs w:val="14"/>
              </w:rPr>
              <w:t>областной</w:t>
            </w:r>
          </w:p>
        </w:tc>
        <w:tc>
          <w:tcPr>
            <w:tcW w:w="220" w:type="pct"/>
            <w:tcBorders>
              <w:top w:val="single" w:sz="4" w:space="0" w:color="auto"/>
              <w:left w:val="nil"/>
              <w:bottom w:val="single" w:sz="4" w:space="0" w:color="auto"/>
              <w:right w:val="single" w:sz="4" w:space="0" w:color="auto"/>
            </w:tcBorders>
            <w:shd w:val="clear" w:color="auto" w:fill="auto"/>
            <w:vAlign w:val="center"/>
            <w:hideMark/>
          </w:tcPr>
          <w:p w:rsidR="00AD7E9D" w:rsidRPr="00AD7E9D" w:rsidRDefault="00AD7E9D" w:rsidP="00AD7E9D">
            <w:pPr>
              <w:spacing w:after="0" w:line="240" w:lineRule="auto"/>
              <w:contextualSpacing/>
              <w:jc w:val="center"/>
              <w:rPr>
                <w:rFonts w:ascii="Times New Roman" w:hAnsi="Times New Roman"/>
                <w:sz w:val="14"/>
                <w:szCs w:val="14"/>
              </w:rPr>
            </w:pPr>
            <w:r w:rsidRPr="00AD7E9D">
              <w:rPr>
                <w:rFonts w:ascii="Times New Roman" w:hAnsi="Times New Roman"/>
                <w:sz w:val="14"/>
                <w:szCs w:val="14"/>
              </w:rPr>
              <w:t>местный бюджет</w:t>
            </w:r>
          </w:p>
        </w:tc>
        <w:tc>
          <w:tcPr>
            <w:tcW w:w="213" w:type="pct"/>
            <w:tcBorders>
              <w:top w:val="single" w:sz="4" w:space="0" w:color="auto"/>
              <w:left w:val="nil"/>
              <w:bottom w:val="single" w:sz="4" w:space="0" w:color="auto"/>
              <w:right w:val="single" w:sz="4" w:space="0" w:color="auto"/>
            </w:tcBorders>
            <w:shd w:val="clear" w:color="auto" w:fill="auto"/>
            <w:vAlign w:val="center"/>
            <w:hideMark/>
          </w:tcPr>
          <w:p w:rsidR="00AD7E9D" w:rsidRPr="00AD7E9D" w:rsidRDefault="00AD7E9D" w:rsidP="00AD7E9D">
            <w:pPr>
              <w:spacing w:after="0" w:line="240" w:lineRule="auto"/>
              <w:contextualSpacing/>
              <w:jc w:val="center"/>
              <w:rPr>
                <w:rFonts w:ascii="Times New Roman" w:hAnsi="Times New Roman"/>
                <w:sz w:val="14"/>
                <w:szCs w:val="14"/>
              </w:rPr>
            </w:pPr>
            <w:r w:rsidRPr="00AD7E9D">
              <w:rPr>
                <w:rFonts w:ascii="Times New Roman" w:hAnsi="Times New Roman"/>
                <w:sz w:val="14"/>
                <w:szCs w:val="14"/>
              </w:rPr>
              <w:t>прочие источники</w:t>
            </w:r>
          </w:p>
        </w:tc>
        <w:tc>
          <w:tcPr>
            <w:tcW w:w="249" w:type="pct"/>
            <w:vMerge/>
            <w:tcBorders>
              <w:top w:val="single" w:sz="4" w:space="0" w:color="auto"/>
              <w:left w:val="single" w:sz="4" w:space="0" w:color="auto"/>
              <w:bottom w:val="single" w:sz="4" w:space="0" w:color="auto"/>
              <w:right w:val="single" w:sz="4" w:space="0" w:color="auto"/>
            </w:tcBorders>
            <w:vAlign w:val="center"/>
            <w:hideMark/>
          </w:tcPr>
          <w:p w:rsidR="00AD7E9D" w:rsidRPr="00AD7E9D" w:rsidRDefault="00AD7E9D" w:rsidP="00AD7E9D">
            <w:pPr>
              <w:spacing w:after="0" w:line="240" w:lineRule="auto"/>
              <w:contextualSpacing/>
              <w:rPr>
                <w:rFonts w:ascii="Times New Roman" w:hAnsi="Times New Roman"/>
                <w:sz w:val="14"/>
                <w:szCs w:val="14"/>
              </w:rPr>
            </w:pPr>
          </w:p>
        </w:tc>
        <w:tc>
          <w:tcPr>
            <w:tcW w:w="225" w:type="pct"/>
            <w:tcBorders>
              <w:top w:val="single" w:sz="4" w:space="0" w:color="auto"/>
              <w:left w:val="nil"/>
              <w:bottom w:val="single" w:sz="4" w:space="0" w:color="auto"/>
              <w:right w:val="single" w:sz="4" w:space="0" w:color="auto"/>
            </w:tcBorders>
            <w:shd w:val="clear" w:color="auto" w:fill="auto"/>
            <w:vAlign w:val="center"/>
            <w:hideMark/>
          </w:tcPr>
          <w:p w:rsidR="00AD7E9D" w:rsidRPr="00AD7E9D" w:rsidRDefault="00AD7E9D" w:rsidP="00AD7E9D">
            <w:pPr>
              <w:spacing w:after="0" w:line="240" w:lineRule="auto"/>
              <w:contextualSpacing/>
              <w:jc w:val="center"/>
              <w:rPr>
                <w:rFonts w:ascii="Times New Roman" w:hAnsi="Times New Roman"/>
                <w:sz w:val="14"/>
                <w:szCs w:val="14"/>
              </w:rPr>
            </w:pPr>
            <w:r w:rsidRPr="00AD7E9D">
              <w:rPr>
                <w:rFonts w:ascii="Times New Roman" w:hAnsi="Times New Roman"/>
                <w:sz w:val="14"/>
                <w:szCs w:val="14"/>
              </w:rPr>
              <w:t xml:space="preserve">федеральный </w:t>
            </w:r>
          </w:p>
        </w:tc>
        <w:tc>
          <w:tcPr>
            <w:tcW w:w="249" w:type="pct"/>
            <w:tcBorders>
              <w:top w:val="single" w:sz="4" w:space="0" w:color="auto"/>
              <w:left w:val="nil"/>
              <w:bottom w:val="single" w:sz="4" w:space="0" w:color="auto"/>
              <w:right w:val="single" w:sz="4" w:space="0" w:color="auto"/>
            </w:tcBorders>
            <w:shd w:val="clear" w:color="auto" w:fill="auto"/>
            <w:vAlign w:val="center"/>
            <w:hideMark/>
          </w:tcPr>
          <w:p w:rsidR="00AD7E9D" w:rsidRPr="00AD7E9D" w:rsidRDefault="00AD7E9D" w:rsidP="00AD7E9D">
            <w:pPr>
              <w:spacing w:after="0" w:line="240" w:lineRule="auto"/>
              <w:contextualSpacing/>
              <w:jc w:val="center"/>
              <w:rPr>
                <w:rFonts w:ascii="Times New Roman" w:hAnsi="Times New Roman"/>
                <w:sz w:val="14"/>
                <w:szCs w:val="14"/>
              </w:rPr>
            </w:pPr>
            <w:r w:rsidRPr="00AD7E9D">
              <w:rPr>
                <w:rFonts w:ascii="Times New Roman" w:hAnsi="Times New Roman"/>
                <w:sz w:val="14"/>
                <w:szCs w:val="14"/>
              </w:rPr>
              <w:t>областной</w:t>
            </w:r>
          </w:p>
        </w:tc>
        <w:tc>
          <w:tcPr>
            <w:tcW w:w="249" w:type="pct"/>
            <w:tcBorders>
              <w:top w:val="single" w:sz="4" w:space="0" w:color="auto"/>
              <w:left w:val="nil"/>
              <w:bottom w:val="single" w:sz="4" w:space="0" w:color="auto"/>
              <w:right w:val="single" w:sz="4" w:space="0" w:color="auto"/>
            </w:tcBorders>
            <w:shd w:val="clear" w:color="auto" w:fill="auto"/>
            <w:vAlign w:val="center"/>
            <w:hideMark/>
          </w:tcPr>
          <w:p w:rsidR="00AD7E9D" w:rsidRPr="00AD7E9D" w:rsidRDefault="00AD7E9D" w:rsidP="00AD7E9D">
            <w:pPr>
              <w:spacing w:after="0" w:line="240" w:lineRule="auto"/>
              <w:contextualSpacing/>
              <w:jc w:val="center"/>
              <w:rPr>
                <w:rFonts w:ascii="Times New Roman" w:hAnsi="Times New Roman"/>
                <w:sz w:val="14"/>
                <w:szCs w:val="14"/>
              </w:rPr>
            </w:pPr>
            <w:r w:rsidRPr="00AD7E9D">
              <w:rPr>
                <w:rFonts w:ascii="Times New Roman" w:hAnsi="Times New Roman"/>
                <w:sz w:val="14"/>
                <w:szCs w:val="14"/>
              </w:rPr>
              <w:t>местный бюджет</w:t>
            </w:r>
          </w:p>
        </w:tc>
        <w:tc>
          <w:tcPr>
            <w:tcW w:w="215" w:type="pct"/>
            <w:tcBorders>
              <w:top w:val="single" w:sz="4" w:space="0" w:color="auto"/>
              <w:left w:val="nil"/>
              <w:bottom w:val="single" w:sz="4" w:space="0" w:color="auto"/>
              <w:right w:val="single" w:sz="4" w:space="0" w:color="auto"/>
            </w:tcBorders>
            <w:shd w:val="clear" w:color="auto" w:fill="auto"/>
            <w:vAlign w:val="center"/>
            <w:hideMark/>
          </w:tcPr>
          <w:p w:rsidR="00AD7E9D" w:rsidRPr="00AD7E9D" w:rsidRDefault="00AD7E9D" w:rsidP="00AD7E9D">
            <w:pPr>
              <w:spacing w:after="0" w:line="240" w:lineRule="auto"/>
              <w:contextualSpacing/>
              <w:jc w:val="center"/>
              <w:rPr>
                <w:rFonts w:ascii="Times New Roman" w:hAnsi="Times New Roman"/>
                <w:sz w:val="14"/>
                <w:szCs w:val="14"/>
              </w:rPr>
            </w:pPr>
            <w:r w:rsidRPr="00AD7E9D">
              <w:rPr>
                <w:rFonts w:ascii="Times New Roman" w:hAnsi="Times New Roman"/>
                <w:sz w:val="14"/>
                <w:szCs w:val="14"/>
              </w:rPr>
              <w:t>прочие источники</w:t>
            </w:r>
          </w:p>
        </w:tc>
        <w:tc>
          <w:tcPr>
            <w:tcW w:w="458" w:type="pct"/>
            <w:vMerge/>
            <w:tcBorders>
              <w:top w:val="single" w:sz="4" w:space="0" w:color="auto"/>
              <w:left w:val="single" w:sz="4" w:space="0" w:color="auto"/>
              <w:bottom w:val="single" w:sz="4" w:space="0" w:color="auto"/>
              <w:right w:val="single" w:sz="4" w:space="0" w:color="auto"/>
            </w:tcBorders>
            <w:vAlign w:val="center"/>
            <w:hideMark/>
          </w:tcPr>
          <w:p w:rsidR="00AD7E9D" w:rsidRPr="00AD7E9D" w:rsidRDefault="00AD7E9D" w:rsidP="00AD7E9D">
            <w:pPr>
              <w:spacing w:after="0" w:line="240" w:lineRule="auto"/>
              <w:contextualSpacing/>
              <w:rPr>
                <w:rFonts w:ascii="Times New Roman" w:hAnsi="Times New Roman"/>
                <w:sz w:val="14"/>
                <w:szCs w:val="14"/>
              </w:rPr>
            </w:pPr>
          </w:p>
        </w:tc>
      </w:tr>
      <w:tr w:rsidR="00AD7E9D" w:rsidRPr="00AD7E9D" w:rsidTr="00AD7E9D">
        <w:trPr>
          <w:gridAfter w:val="1"/>
          <w:wAfter w:w="43" w:type="pct"/>
          <w:trHeight w:val="57"/>
        </w:trPr>
        <w:tc>
          <w:tcPr>
            <w:tcW w:w="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7E9D" w:rsidRPr="00AD7E9D" w:rsidRDefault="00AD7E9D" w:rsidP="00AD7E9D">
            <w:pPr>
              <w:spacing w:after="0" w:line="240" w:lineRule="auto"/>
              <w:contextualSpacing/>
              <w:rPr>
                <w:rFonts w:ascii="Times New Roman" w:hAnsi="Times New Roman"/>
                <w:sz w:val="14"/>
                <w:szCs w:val="14"/>
              </w:rPr>
            </w:pPr>
            <w:r w:rsidRPr="00AD7E9D">
              <w:rPr>
                <w:rFonts w:ascii="Times New Roman" w:hAnsi="Times New Roman"/>
                <w:sz w:val="14"/>
                <w:szCs w:val="14"/>
              </w:rPr>
              <w:t> </w:t>
            </w:r>
          </w:p>
        </w:tc>
        <w:tc>
          <w:tcPr>
            <w:tcW w:w="701" w:type="pct"/>
            <w:tcBorders>
              <w:top w:val="single" w:sz="4" w:space="0" w:color="auto"/>
              <w:left w:val="nil"/>
              <w:bottom w:val="single" w:sz="4" w:space="0" w:color="auto"/>
              <w:right w:val="single" w:sz="4" w:space="0" w:color="auto"/>
            </w:tcBorders>
            <w:shd w:val="clear" w:color="auto" w:fill="auto"/>
            <w:hideMark/>
          </w:tcPr>
          <w:p w:rsidR="00AD7E9D" w:rsidRPr="00AD7E9D" w:rsidRDefault="00AD7E9D" w:rsidP="00AD7E9D">
            <w:pPr>
              <w:spacing w:after="0" w:line="240" w:lineRule="auto"/>
              <w:contextualSpacing/>
              <w:jc w:val="center"/>
              <w:rPr>
                <w:rFonts w:ascii="Times New Roman" w:hAnsi="Times New Roman"/>
                <w:sz w:val="14"/>
                <w:szCs w:val="14"/>
              </w:rPr>
            </w:pPr>
            <w:r w:rsidRPr="00AD7E9D">
              <w:rPr>
                <w:rFonts w:ascii="Times New Roman" w:hAnsi="Times New Roman"/>
                <w:sz w:val="14"/>
                <w:szCs w:val="14"/>
              </w:rPr>
              <w:t>1</w:t>
            </w:r>
          </w:p>
        </w:tc>
        <w:tc>
          <w:tcPr>
            <w:tcW w:w="280" w:type="pct"/>
            <w:tcBorders>
              <w:top w:val="single" w:sz="4" w:space="0" w:color="auto"/>
              <w:left w:val="nil"/>
              <w:bottom w:val="single" w:sz="4" w:space="0" w:color="auto"/>
              <w:right w:val="single" w:sz="4" w:space="0" w:color="auto"/>
            </w:tcBorders>
            <w:shd w:val="clear" w:color="auto" w:fill="auto"/>
            <w:vAlign w:val="bottom"/>
            <w:hideMark/>
          </w:tcPr>
          <w:p w:rsidR="00AD7E9D" w:rsidRPr="00AD7E9D" w:rsidRDefault="00AD7E9D" w:rsidP="00AD7E9D">
            <w:pPr>
              <w:spacing w:after="0" w:line="240" w:lineRule="auto"/>
              <w:contextualSpacing/>
              <w:jc w:val="center"/>
              <w:rPr>
                <w:rFonts w:ascii="Times New Roman" w:hAnsi="Times New Roman"/>
                <w:sz w:val="14"/>
                <w:szCs w:val="14"/>
              </w:rPr>
            </w:pPr>
            <w:r w:rsidRPr="00AD7E9D">
              <w:rPr>
                <w:rFonts w:ascii="Times New Roman" w:hAnsi="Times New Roman"/>
                <w:sz w:val="14"/>
                <w:szCs w:val="14"/>
              </w:rPr>
              <w:t>2</w:t>
            </w:r>
          </w:p>
        </w:tc>
        <w:tc>
          <w:tcPr>
            <w:tcW w:w="241" w:type="pct"/>
            <w:tcBorders>
              <w:top w:val="single" w:sz="4" w:space="0" w:color="auto"/>
              <w:left w:val="nil"/>
              <w:bottom w:val="single" w:sz="4" w:space="0" w:color="auto"/>
              <w:right w:val="single" w:sz="4" w:space="0" w:color="auto"/>
            </w:tcBorders>
            <w:shd w:val="clear" w:color="auto" w:fill="auto"/>
            <w:vAlign w:val="bottom"/>
            <w:hideMark/>
          </w:tcPr>
          <w:p w:rsidR="00AD7E9D" w:rsidRPr="00AD7E9D" w:rsidRDefault="00AD7E9D" w:rsidP="00AD7E9D">
            <w:pPr>
              <w:spacing w:after="0" w:line="240" w:lineRule="auto"/>
              <w:contextualSpacing/>
              <w:jc w:val="center"/>
              <w:rPr>
                <w:rFonts w:ascii="Times New Roman" w:hAnsi="Times New Roman"/>
                <w:sz w:val="14"/>
                <w:szCs w:val="14"/>
              </w:rPr>
            </w:pPr>
            <w:r w:rsidRPr="00AD7E9D">
              <w:rPr>
                <w:rFonts w:ascii="Times New Roman" w:hAnsi="Times New Roman"/>
                <w:sz w:val="14"/>
                <w:szCs w:val="14"/>
              </w:rPr>
              <w:t>3</w:t>
            </w:r>
          </w:p>
        </w:tc>
        <w:tc>
          <w:tcPr>
            <w:tcW w:w="225" w:type="pct"/>
            <w:tcBorders>
              <w:top w:val="single" w:sz="4" w:space="0" w:color="auto"/>
              <w:left w:val="nil"/>
              <w:bottom w:val="single" w:sz="4" w:space="0" w:color="auto"/>
              <w:right w:val="single" w:sz="4" w:space="0" w:color="auto"/>
            </w:tcBorders>
            <w:shd w:val="clear" w:color="auto" w:fill="auto"/>
            <w:vAlign w:val="bottom"/>
            <w:hideMark/>
          </w:tcPr>
          <w:p w:rsidR="00AD7E9D" w:rsidRPr="00AD7E9D" w:rsidRDefault="00AD7E9D" w:rsidP="00AD7E9D">
            <w:pPr>
              <w:spacing w:after="0" w:line="240" w:lineRule="auto"/>
              <w:contextualSpacing/>
              <w:jc w:val="center"/>
              <w:rPr>
                <w:rFonts w:ascii="Times New Roman" w:hAnsi="Times New Roman"/>
                <w:sz w:val="14"/>
                <w:szCs w:val="14"/>
              </w:rPr>
            </w:pPr>
            <w:r w:rsidRPr="00AD7E9D">
              <w:rPr>
                <w:rFonts w:ascii="Times New Roman" w:hAnsi="Times New Roman"/>
                <w:sz w:val="14"/>
                <w:szCs w:val="14"/>
              </w:rPr>
              <w:t>4</w:t>
            </w:r>
          </w:p>
        </w:tc>
        <w:tc>
          <w:tcPr>
            <w:tcW w:w="213" w:type="pct"/>
            <w:tcBorders>
              <w:top w:val="single" w:sz="4" w:space="0" w:color="auto"/>
              <w:left w:val="nil"/>
              <w:bottom w:val="single" w:sz="4" w:space="0" w:color="auto"/>
              <w:right w:val="single" w:sz="4" w:space="0" w:color="auto"/>
            </w:tcBorders>
            <w:shd w:val="clear" w:color="auto" w:fill="auto"/>
            <w:vAlign w:val="bottom"/>
            <w:hideMark/>
          </w:tcPr>
          <w:p w:rsidR="00AD7E9D" w:rsidRPr="00AD7E9D" w:rsidRDefault="00AD7E9D" w:rsidP="00AD7E9D">
            <w:pPr>
              <w:spacing w:after="0" w:line="240" w:lineRule="auto"/>
              <w:contextualSpacing/>
              <w:jc w:val="center"/>
              <w:rPr>
                <w:rFonts w:ascii="Times New Roman" w:hAnsi="Times New Roman"/>
                <w:sz w:val="14"/>
                <w:szCs w:val="14"/>
              </w:rPr>
            </w:pPr>
            <w:r w:rsidRPr="00AD7E9D">
              <w:rPr>
                <w:rFonts w:ascii="Times New Roman" w:hAnsi="Times New Roman"/>
                <w:sz w:val="14"/>
                <w:szCs w:val="14"/>
              </w:rPr>
              <w:t>5</w:t>
            </w:r>
          </w:p>
        </w:tc>
        <w:tc>
          <w:tcPr>
            <w:tcW w:w="227" w:type="pct"/>
            <w:tcBorders>
              <w:top w:val="single" w:sz="4" w:space="0" w:color="auto"/>
              <w:left w:val="nil"/>
              <w:bottom w:val="single" w:sz="4" w:space="0" w:color="auto"/>
              <w:right w:val="single" w:sz="4" w:space="0" w:color="auto"/>
            </w:tcBorders>
            <w:shd w:val="clear" w:color="auto" w:fill="auto"/>
            <w:vAlign w:val="bottom"/>
            <w:hideMark/>
          </w:tcPr>
          <w:p w:rsidR="00AD7E9D" w:rsidRPr="00AD7E9D" w:rsidRDefault="00AD7E9D" w:rsidP="00AD7E9D">
            <w:pPr>
              <w:spacing w:after="0" w:line="240" w:lineRule="auto"/>
              <w:contextualSpacing/>
              <w:jc w:val="center"/>
              <w:rPr>
                <w:rFonts w:ascii="Times New Roman" w:hAnsi="Times New Roman"/>
                <w:sz w:val="14"/>
                <w:szCs w:val="14"/>
              </w:rPr>
            </w:pPr>
            <w:r w:rsidRPr="00AD7E9D">
              <w:rPr>
                <w:rFonts w:ascii="Times New Roman" w:hAnsi="Times New Roman"/>
                <w:sz w:val="14"/>
                <w:szCs w:val="14"/>
              </w:rPr>
              <w:t>6</w:t>
            </w:r>
          </w:p>
        </w:tc>
        <w:tc>
          <w:tcPr>
            <w:tcW w:w="214" w:type="pct"/>
            <w:tcBorders>
              <w:top w:val="single" w:sz="4" w:space="0" w:color="auto"/>
              <w:left w:val="nil"/>
              <w:bottom w:val="single" w:sz="4" w:space="0" w:color="auto"/>
              <w:right w:val="single" w:sz="4" w:space="0" w:color="auto"/>
            </w:tcBorders>
            <w:shd w:val="clear" w:color="auto" w:fill="auto"/>
            <w:vAlign w:val="bottom"/>
            <w:hideMark/>
          </w:tcPr>
          <w:p w:rsidR="00AD7E9D" w:rsidRPr="00AD7E9D" w:rsidRDefault="00AD7E9D" w:rsidP="00AD7E9D">
            <w:pPr>
              <w:spacing w:after="0" w:line="240" w:lineRule="auto"/>
              <w:contextualSpacing/>
              <w:jc w:val="center"/>
              <w:rPr>
                <w:rFonts w:ascii="Times New Roman" w:hAnsi="Times New Roman"/>
                <w:sz w:val="14"/>
                <w:szCs w:val="14"/>
              </w:rPr>
            </w:pPr>
            <w:r w:rsidRPr="00AD7E9D">
              <w:rPr>
                <w:rFonts w:ascii="Times New Roman" w:hAnsi="Times New Roman"/>
                <w:sz w:val="14"/>
                <w:szCs w:val="14"/>
              </w:rPr>
              <w:t>7</w:t>
            </w:r>
          </w:p>
        </w:tc>
        <w:tc>
          <w:tcPr>
            <w:tcW w:w="242" w:type="pct"/>
            <w:tcBorders>
              <w:top w:val="single" w:sz="4" w:space="0" w:color="auto"/>
              <w:left w:val="nil"/>
              <w:bottom w:val="single" w:sz="4" w:space="0" w:color="auto"/>
              <w:right w:val="single" w:sz="4" w:space="0" w:color="auto"/>
            </w:tcBorders>
            <w:shd w:val="clear" w:color="auto" w:fill="auto"/>
            <w:vAlign w:val="bottom"/>
            <w:hideMark/>
          </w:tcPr>
          <w:p w:rsidR="00AD7E9D" w:rsidRPr="00AD7E9D" w:rsidRDefault="00AD7E9D" w:rsidP="00AD7E9D">
            <w:pPr>
              <w:spacing w:after="0" w:line="240" w:lineRule="auto"/>
              <w:contextualSpacing/>
              <w:jc w:val="center"/>
              <w:rPr>
                <w:rFonts w:ascii="Times New Roman" w:hAnsi="Times New Roman"/>
                <w:sz w:val="14"/>
                <w:szCs w:val="14"/>
              </w:rPr>
            </w:pPr>
            <w:r w:rsidRPr="00AD7E9D">
              <w:rPr>
                <w:rFonts w:ascii="Times New Roman" w:hAnsi="Times New Roman"/>
                <w:sz w:val="14"/>
                <w:szCs w:val="14"/>
              </w:rPr>
              <w:t>8</w:t>
            </w:r>
          </w:p>
        </w:tc>
        <w:tc>
          <w:tcPr>
            <w:tcW w:w="225" w:type="pct"/>
            <w:tcBorders>
              <w:top w:val="single" w:sz="4" w:space="0" w:color="auto"/>
              <w:left w:val="nil"/>
              <w:bottom w:val="single" w:sz="4" w:space="0" w:color="auto"/>
              <w:right w:val="single" w:sz="4" w:space="0" w:color="auto"/>
            </w:tcBorders>
            <w:shd w:val="clear" w:color="auto" w:fill="auto"/>
            <w:vAlign w:val="bottom"/>
            <w:hideMark/>
          </w:tcPr>
          <w:p w:rsidR="00AD7E9D" w:rsidRPr="00AD7E9D" w:rsidRDefault="00AD7E9D" w:rsidP="00AD7E9D">
            <w:pPr>
              <w:spacing w:after="0" w:line="240" w:lineRule="auto"/>
              <w:contextualSpacing/>
              <w:jc w:val="center"/>
              <w:rPr>
                <w:rFonts w:ascii="Times New Roman" w:hAnsi="Times New Roman"/>
                <w:sz w:val="14"/>
                <w:szCs w:val="14"/>
              </w:rPr>
            </w:pPr>
            <w:r w:rsidRPr="00AD7E9D">
              <w:rPr>
                <w:rFonts w:ascii="Times New Roman" w:hAnsi="Times New Roman"/>
                <w:sz w:val="14"/>
                <w:szCs w:val="14"/>
              </w:rPr>
              <w:t>9</w:t>
            </w:r>
          </w:p>
        </w:tc>
        <w:tc>
          <w:tcPr>
            <w:tcW w:w="213" w:type="pct"/>
            <w:tcBorders>
              <w:top w:val="single" w:sz="4" w:space="0" w:color="auto"/>
              <w:left w:val="nil"/>
              <w:bottom w:val="single" w:sz="4" w:space="0" w:color="auto"/>
              <w:right w:val="single" w:sz="4" w:space="0" w:color="auto"/>
            </w:tcBorders>
            <w:shd w:val="clear" w:color="auto" w:fill="auto"/>
            <w:vAlign w:val="bottom"/>
            <w:hideMark/>
          </w:tcPr>
          <w:p w:rsidR="00AD7E9D" w:rsidRPr="00AD7E9D" w:rsidRDefault="00AD7E9D" w:rsidP="00AD7E9D">
            <w:pPr>
              <w:spacing w:after="0" w:line="240" w:lineRule="auto"/>
              <w:contextualSpacing/>
              <w:jc w:val="center"/>
              <w:rPr>
                <w:rFonts w:ascii="Times New Roman" w:hAnsi="Times New Roman"/>
                <w:sz w:val="14"/>
                <w:szCs w:val="14"/>
              </w:rPr>
            </w:pPr>
            <w:r w:rsidRPr="00AD7E9D">
              <w:rPr>
                <w:rFonts w:ascii="Times New Roman" w:hAnsi="Times New Roman"/>
                <w:sz w:val="14"/>
                <w:szCs w:val="14"/>
              </w:rPr>
              <w:t>10</w:t>
            </w:r>
          </w:p>
        </w:tc>
        <w:tc>
          <w:tcPr>
            <w:tcW w:w="220" w:type="pct"/>
            <w:tcBorders>
              <w:top w:val="single" w:sz="4" w:space="0" w:color="auto"/>
              <w:left w:val="nil"/>
              <w:bottom w:val="single" w:sz="4" w:space="0" w:color="auto"/>
              <w:right w:val="single" w:sz="4" w:space="0" w:color="auto"/>
            </w:tcBorders>
            <w:shd w:val="clear" w:color="auto" w:fill="auto"/>
            <w:vAlign w:val="bottom"/>
            <w:hideMark/>
          </w:tcPr>
          <w:p w:rsidR="00AD7E9D" w:rsidRPr="00AD7E9D" w:rsidRDefault="00AD7E9D" w:rsidP="00AD7E9D">
            <w:pPr>
              <w:spacing w:after="0" w:line="240" w:lineRule="auto"/>
              <w:contextualSpacing/>
              <w:jc w:val="center"/>
              <w:rPr>
                <w:rFonts w:ascii="Times New Roman" w:hAnsi="Times New Roman"/>
                <w:sz w:val="14"/>
                <w:szCs w:val="14"/>
              </w:rPr>
            </w:pPr>
            <w:r w:rsidRPr="00AD7E9D">
              <w:rPr>
                <w:rFonts w:ascii="Times New Roman" w:hAnsi="Times New Roman"/>
                <w:sz w:val="14"/>
                <w:szCs w:val="14"/>
              </w:rPr>
              <w:t>11</w:t>
            </w:r>
          </w:p>
        </w:tc>
        <w:tc>
          <w:tcPr>
            <w:tcW w:w="213" w:type="pct"/>
            <w:tcBorders>
              <w:top w:val="single" w:sz="4" w:space="0" w:color="auto"/>
              <w:left w:val="nil"/>
              <w:bottom w:val="single" w:sz="4" w:space="0" w:color="auto"/>
              <w:right w:val="single" w:sz="4" w:space="0" w:color="auto"/>
            </w:tcBorders>
            <w:shd w:val="clear" w:color="auto" w:fill="auto"/>
            <w:vAlign w:val="bottom"/>
            <w:hideMark/>
          </w:tcPr>
          <w:p w:rsidR="00AD7E9D" w:rsidRPr="00AD7E9D" w:rsidRDefault="00AD7E9D" w:rsidP="00AD7E9D">
            <w:pPr>
              <w:spacing w:after="0" w:line="240" w:lineRule="auto"/>
              <w:contextualSpacing/>
              <w:jc w:val="center"/>
              <w:rPr>
                <w:rFonts w:ascii="Times New Roman" w:hAnsi="Times New Roman"/>
                <w:sz w:val="14"/>
                <w:szCs w:val="14"/>
              </w:rPr>
            </w:pPr>
            <w:r w:rsidRPr="00AD7E9D">
              <w:rPr>
                <w:rFonts w:ascii="Times New Roman" w:hAnsi="Times New Roman"/>
                <w:sz w:val="14"/>
                <w:szCs w:val="14"/>
              </w:rPr>
              <w:t>12</w:t>
            </w:r>
          </w:p>
        </w:tc>
        <w:tc>
          <w:tcPr>
            <w:tcW w:w="249" w:type="pct"/>
            <w:tcBorders>
              <w:top w:val="single" w:sz="4" w:space="0" w:color="auto"/>
              <w:left w:val="nil"/>
              <w:bottom w:val="single" w:sz="4" w:space="0" w:color="auto"/>
              <w:right w:val="single" w:sz="4" w:space="0" w:color="auto"/>
            </w:tcBorders>
            <w:shd w:val="clear" w:color="auto" w:fill="auto"/>
            <w:vAlign w:val="bottom"/>
            <w:hideMark/>
          </w:tcPr>
          <w:p w:rsidR="00AD7E9D" w:rsidRPr="00AD7E9D" w:rsidRDefault="00AD7E9D" w:rsidP="00AD7E9D">
            <w:pPr>
              <w:spacing w:after="0" w:line="240" w:lineRule="auto"/>
              <w:contextualSpacing/>
              <w:jc w:val="center"/>
              <w:rPr>
                <w:rFonts w:ascii="Times New Roman" w:hAnsi="Times New Roman"/>
                <w:sz w:val="14"/>
                <w:szCs w:val="14"/>
              </w:rPr>
            </w:pPr>
            <w:r w:rsidRPr="00AD7E9D">
              <w:rPr>
                <w:rFonts w:ascii="Times New Roman" w:hAnsi="Times New Roman"/>
                <w:sz w:val="14"/>
                <w:szCs w:val="14"/>
              </w:rPr>
              <w:t>13</w:t>
            </w:r>
          </w:p>
        </w:tc>
        <w:tc>
          <w:tcPr>
            <w:tcW w:w="225" w:type="pct"/>
            <w:tcBorders>
              <w:top w:val="single" w:sz="4" w:space="0" w:color="auto"/>
              <w:left w:val="nil"/>
              <w:bottom w:val="single" w:sz="4" w:space="0" w:color="auto"/>
              <w:right w:val="single" w:sz="4" w:space="0" w:color="auto"/>
            </w:tcBorders>
            <w:shd w:val="clear" w:color="auto" w:fill="auto"/>
            <w:vAlign w:val="bottom"/>
            <w:hideMark/>
          </w:tcPr>
          <w:p w:rsidR="00AD7E9D" w:rsidRPr="00AD7E9D" w:rsidRDefault="00AD7E9D" w:rsidP="00AD7E9D">
            <w:pPr>
              <w:spacing w:after="0" w:line="240" w:lineRule="auto"/>
              <w:contextualSpacing/>
              <w:jc w:val="center"/>
              <w:rPr>
                <w:rFonts w:ascii="Times New Roman" w:hAnsi="Times New Roman"/>
                <w:sz w:val="14"/>
                <w:szCs w:val="14"/>
              </w:rPr>
            </w:pPr>
            <w:r w:rsidRPr="00AD7E9D">
              <w:rPr>
                <w:rFonts w:ascii="Times New Roman" w:hAnsi="Times New Roman"/>
                <w:sz w:val="14"/>
                <w:szCs w:val="14"/>
              </w:rPr>
              <w:t>14</w:t>
            </w:r>
          </w:p>
        </w:tc>
        <w:tc>
          <w:tcPr>
            <w:tcW w:w="249" w:type="pct"/>
            <w:tcBorders>
              <w:top w:val="single" w:sz="4" w:space="0" w:color="auto"/>
              <w:left w:val="nil"/>
              <w:bottom w:val="single" w:sz="4" w:space="0" w:color="auto"/>
              <w:right w:val="single" w:sz="4" w:space="0" w:color="auto"/>
            </w:tcBorders>
            <w:shd w:val="clear" w:color="auto" w:fill="auto"/>
            <w:vAlign w:val="bottom"/>
            <w:hideMark/>
          </w:tcPr>
          <w:p w:rsidR="00AD7E9D" w:rsidRPr="00AD7E9D" w:rsidRDefault="00AD7E9D" w:rsidP="00AD7E9D">
            <w:pPr>
              <w:spacing w:after="0" w:line="240" w:lineRule="auto"/>
              <w:contextualSpacing/>
              <w:jc w:val="center"/>
              <w:rPr>
                <w:rFonts w:ascii="Times New Roman" w:hAnsi="Times New Roman"/>
                <w:sz w:val="14"/>
                <w:szCs w:val="14"/>
              </w:rPr>
            </w:pPr>
            <w:r w:rsidRPr="00AD7E9D">
              <w:rPr>
                <w:rFonts w:ascii="Times New Roman" w:hAnsi="Times New Roman"/>
                <w:sz w:val="14"/>
                <w:szCs w:val="14"/>
              </w:rPr>
              <w:t>15</w:t>
            </w:r>
          </w:p>
        </w:tc>
        <w:tc>
          <w:tcPr>
            <w:tcW w:w="249" w:type="pct"/>
            <w:tcBorders>
              <w:top w:val="single" w:sz="4" w:space="0" w:color="auto"/>
              <w:left w:val="nil"/>
              <w:bottom w:val="single" w:sz="4" w:space="0" w:color="auto"/>
              <w:right w:val="single" w:sz="4" w:space="0" w:color="auto"/>
            </w:tcBorders>
            <w:shd w:val="clear" w:color="auto" w:fill="auto"/>
            <w:vAlign w:val="bottom"/>
            <w:hideMark/>
          </w:tcPr>
          <w:p w:rsidR="00AD7E9D" w:rsidRPr="00AD7E9D" w:rsidRDefault="00AD7E9D" w:rsidP="00AD7E9D">
            <w:pPr>
              <w:spacing w:after="0" w:line="240" w:lineRule="auto"/>
              <w:contextualSpacing/>
              <w:jc w:val="center"/>
              <w:rPr>
                <w:rFonts w:ascii="Times New Roman" w:hAnsi="Times New Roman"/>
                <w:sz w:val="14"/>
                <w:szCs w:val="14"/>
              </w:rPr>
            </w:pPr>
            <w:r w:rsidRPr="00AD7E9D">
              <w:rPr>
                <w:rFonts w:ascii="Times New Roman" w:hAnsi="Times New Roman"/>
                <w:sz w:val="14"/>
                <w:szCs w:val="14"/>
              </w:rPr>
              <w:t>16</w:t>
            </w:r>
          </w:p>
        </w:tc>
        <w:tc>
          <w:tcPr>
            <w:tcW w:w="215" w:type="pct"/>
            <w:tcBorders>
              <w:top w:val="single" w:sz="4" w:space="0" w:color="auto"/>
              <w:left w:val="nil"/>
              <w:bottom w:val="single" w:sz="4" w:space="0" w:color="auto"/>
              <w:right w:val="single" w:sz="4" w:space="0" w:color="auto"/>
            </w:tcBorders>
            <w:shd w:val="clear" w:color="auto" w:fill="auto"/>
            <w:vAlign w:val="bottom"/>
            <w:hideMark/>
          </w:tcPr>
          <w:p w:rsidR="00AD7E9D" w:rsidRPr="00AD7E9D" w:rsidRDefault="00AD7E9D" w:rsidP="00AD7E9D">
            <w:pPr>
              <w:spacing w:after="0" w:line="240" w:lineRule="auto"/>
              <w:contextualSpacing/>
              <w:jc w:val="center"/>
              <w:rPr>
                <w:rFonts w:ascii="Times New Roman" w:hAnsi="Times New Roman"/>
                <w:sz w:val="14"/>
                <w:szCs w:val="14"/>
              </w:rPr>
            </w:pPr>
            <w:r w:rsidRPr="00AD7E9D">
              <w:rPr>
                <w:rFonts w:ascii="Times New Roman" w:hAnsi="Times New Roman"/>
                <w:sz w:val="14"/>
                <w:szCs w:val="14"/>
              </w:rPr>
              <w:t>17</w:t>
            </w:r>
          </w:p>
        </w:tc>
        <w:tc>
          <w:tcPr>
            <w:tcW w:w="458" w:type="pct"/>
            <w:tcBorders>
              <w:top w:val="single" w:sz="4" w:space="0" w:color="auto"/>
              <w:left w:val="nil"/>
              <w:bottom w:val="single" w:sz="4" w:space="0" w:color="auto"/>
              <w:right w:val="single" w:sz="4" w:space="0" w:color="auto"/>
            </w:tcBorders>
            <w:shd w:val="clear" w:color="auto" w:fill="auto"/>
            <w:vAlign w:val="bottom"/>
            <w:hideMark/>
          </w:tcPr>
          <w:p w:rsidR="00AD7E9D" w:rsidRPr="00AD7E9D" w:rsidRDefault="00AD7E9D" w:rsidP="00AD7E9D">
            <w:pPr>
              <w:spacing w:after="0" w:line="240" w:lineRule="auto"/>
              <w:contextualSpacing/>
              <w:jc w:val="center"/>
              <w:rPr>
                <w:rFonts w:ascii="Times New Roman" w:hAnsi="Times New Roman"/>
                <w:sz w:val="14"/>
                <w:szCs w:val="14"/>
              </w:rPr>
            </w:pPr>
            <w:r w:rsidRPr="00AD7E9D">
              <w:rPr>
                <w:rFonts w:ascii="Times New Roman" w:hAnsi="Times New Roman"/>
                <w:sz w:val="14"/>
                <w:szCs w:val="14"/>
              </w:rPr>
              <w:t>18</w:t>
            </w:r>
          </w:p>
        </w:tc>
      </w:tr>
      <w:tr w:rsidR="00AD7E9D" w:rsidRPr="00AD7E9D" w:rsidTr="00AD7E9D">
        <w:trPr>
          <w:gridAfter w:val="1"/>
          <w:wAfter w:w="43" w:type="pct"/>
          <w:trHeight w:val="57"/>
        </w:trPr>
        <w:tc>
          <w:tcPr>
            <w:tcW w:w="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7E9D" w:rsidRPr="00AD7E9D" w:rsidRDefault="00AD7E9D"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c>
          <w:tcPr>
            <w:tcW w:w="4859" w:type="pct"/>
            <w:gridSpan w:val="18"/>
            <w:tcBorders>
              <w:top w:val="single" w:sz="4" w:space="0" w:color="auto"/>
              <w:left w:val="nil"/>
              <w:bottom w:val="single" w:sz="4" w:space="0" w:color="auto"/>
              <w:right w:val="single" w:sz="4" w:space="0" w:color="auto"/>
            </w:tcBorders>
            <w:shd w:val="clear" w:color="auto" w:fill="auto"/>
            <w:hideMark/>
          </w:tcPr>
          <w:p w:rsidR="00AD7E9D" w:rsidRPr="00AD7E9D" w:rsidRDefault="00AD7E9D" w:rsidP="00AD7E9D">
            <w:pPr>
              <w:spacing w:after="0" w:line="240" w:lineRule="auto"/>
              <w:contextualSpacing/>
              <w:jc w:val="center"/>
              <w:rPr>
                <w:rFonts w:ascii="Times New Roman" w:hAnsi="Times New Roman"/>
                <w:sz w:val="14"/>
                <w:szCs w:val="14"/>
              </w:rPr>
            </w:pPr>
            <w:r w:rsidRPr="00AD7E9D">
              <w:rPr>
                <w:rFonts w:ascii="Times New Roman" w:hAnsi="Times New Roman"/>
                <w:sz w:val="14"/>
                <w:szCs w:val="14"/>
              </w:rPr>
              <w:t> </w:t>
            </w:r>
          </w:p>
        </w:tc>
      </w:tr>
      <w:tr w:rsidR="00AD7E9D" w:rsidRPr="00AD7E9D" w:rsidTr="00AD7E9D">
        <w:trPr>
          <w:gridAfter w:val="1"/>
          <w:wAfter w:w="43" w:type="pct"/>
          <w:trHeight w:val="57"/>
        </w:trPr>
        <w:tc>
          <w:tcPr>
            <w:tcW w:w="98" w:type="pct"/>
            <w:tcBorders>
              <w:top w:val="single" w:sz="4" w:space="0" w:color="auto"/>
              <w:left w:val="single" w:sz="4" w:space="0" w:color="auto"/>
              <w:bottom w:val="single" w:sz="4" w:space="0" w:color="auto"/>
              <w:right w:val="single" w:sz="4" w:space="0" w:color="auto"/>
            </w:tcBorders>
            <w:shd w:val="clear" w:color="auto" w:fill="auto"/>
            <w:noWrap/>
            <w:hideMark/>
          </w:tcPr>
          <w:p w:rsidR="00AD7E9D" w:rsidRPr="00AD7E9D" w:rsidRDefault="00AD7E9D"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1</w:t>
            </w:r>
          </w:p>
        </w:tc>
        <w:tc>
          <w:tcPr>
            <w:tcW w:w="4859" w:type="pct"/>
            <w:gridSpan w:val="18"/>
            <w:tcBorders>
              <w:top w:val="single" w:sz="4" w:space="0" w:color="auto"/>
              <w:left w:val="nil"/>
              <w:bottom w:val="single" w:sz="4" w:space="0" w:color="auto"/>
              <w:right w:val="single" w:sz="4" w:space="0" w:color="auto"/>
            </w:tcBorders>
            <w:shd w:val="clear" w:color="000000" w:fill="00B050"/>
            <w:hideMark/>
          </w:tcPr>
          <w:p w:rsidR="00AD7E9D" w:rsidRPr="00AD7E9D" w:rsidRDefault="00AD7E9D" w:rsidP="00AD7E9D">
            <w:pPr>
              <w:spacing w:after="0" w:line="240" w:lineRule="auto"/>
              <w:contextualSpacing/>
              <w:rPr>
                <w:rFonts w:ascii="Times New Roman" w:hAnsi="Times New Roman"/>
                <w:b/>
                <w:bCs/>
                <w:i/>
                <w:iCs/>
                <w:sz w:val="14"/>
                <w:szCs w:val="14"/>
              </w:rPr>
            </w:pPr>
            <w:r w:rsidRPr="00AD7E9D">
              <w:rPr>
                <w:rFonts w:ascii="Times New Roman" w:hAnsi="Times New Roman"/>
                <w:b/>
                <w:bCs/>
                <w:i/>
                <w:iCs/>
                <w:sz w:val="14"/>
                <w:szCs w:val="14"/>
              </w:rPr>
              <w:t>Муниципальная программа «Физическая культура в Лужском городском поселении"</w:t>
            </w:r>
          </w:p>
        </w:tc>
      </w:tr>
      <w:tr w:rsidR="00AD7E9D" w:rsidRPr="00AD7E9D" w:rsidTr="00AA7D56">
        <w:trPr>
          <w:gridAfter w:val="1"/>
          <w:wAfter w:w="43" w:type="pct"/>
          <w:trHeight w:val="57"/>
        </w:trPr>
        <w:tc>
          <w:tcPr>
            <w:tcW w:w="98" w:type="pct"/>
            <w:tcBorders>
              <w:top w:val="single" w:sz="4" w:space="0" w:color="auto"/>
              <w:left w:val="single" w:sz="4" w:space="0" w:color="auto"/>
              <w:bottom w:val="single" w:sz="4" w:space="0" w:color="auto"/>
              <w:right w:val="single" w:sz="4" w:space="0" w:color="auto"/>
            </w:tcBorders>
            <w:shd w:val="clear" w:color="000000" w:fill="CCC0DA"/>
            <w:noWrap/>
            <w:hideMark/>
          </w:tcPr>
          <w:p w:rsidR="00AD7E9D" w:rsidRPr="00AD7E9D" w:rsidRDefault="00AD7E9D"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c>
          <w:tcPr>
            <w:tcW w:w="981" w:type="pct"/>
            <w:gridSpan w:val="2"/>
            <w:tcBorders>
              <w:top w:val="single" w:sz="4" w:space="0" w:color="auto"/>
              <w:left w:val="nil"/>
              <w:bottom w:val="single" w:sz="4" w:space="0" w:color="auto"/>
              <w:right w:val="single" w:sz="4" w:space="0" w:color="auto"/>
            </w:tcBorders>
            <w:shd w:val="clear" w:color="000000" w:fill="CCC0DA"/>
            <w:hideMark/>
          </w:tcPr>
          <w:p w:rsidR="00AD7E9D" w:rsidRPr="00AD7E9D" w:rsidRDefault="00AD7E9D" w:rsidP="00AD7E9D">
            <w:pPr>
              <w:spacing w:after="0" w:line="240" w:lineRule="auto"/>
              <w:contextualSpacing/>
              <w:jc w:val="both"/>
              <w:rPr>
                <w:rFonts w:ascii="Times New Roman" w:hAnsi="Times New Roman"/>
                <w:b/>
                <w:bCs/>
                <w:sz w:val="14"/>
                <w:szCs w:val="14"/>
              </w:rPr>
            </w:pPr>
            <w:r w:rsidRPr="00AD7E9D">
              <w:rPr>
                <w:rFonts w:ascii="Times New Roman" w:eastAsia="Calibri" w:hAnsi="Times New Roman"/>
                <w:b/>
                <w:bCs/>
                <w:sz w:val="14"/>
                <w:szCs w:val="14"/>
              </w:rPr>
              <w:t>Всего по программе</w:t>
            </w:r>
          </w:p>
        </w:tc>
        <w:tc>
          <w:tcPr>
            <w:tcW w:w="241" w:type="pct"/>
            <w:tcBorders>
              <w:top w:val="single" w:sz="4" w:space="0" w:color="auto"/>
              <w:left w:val="nil"/>
              <w:bottom w:val="single" w:sz="4" w:space="0" w:color="auto"/>
              <w:right w:val="single" w:sz="4" w:space="0" w:color="auto"/>
            </w:tcBorders>
            <w:shd w:val="clear" w:color="000000" w:fill="CCC0DA"/>
            <w:noWrap/>
            <w:hideMark/>
          </w:tcPr>
          <w:p w:rsidR="00AD7E9D" w:rsidRPr="00AD7E9D" w:rsidRDefault="00AD7E9D"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1499,26</w:t>
            </w:r>
          </w:p>
        </w:tc>
        <w:tc>
          <w:tcPr>
            <w:tcW w:w="225" w:type="pct"/>
            <w:tcBorders>
              <w:top w:val="single" w:sz="4" w:space="0" w:color="auto"/>
              <w:left w:val="nil"/>
              <w:bottom w:val="single" w:sz="4" w:space="0" w:color="auto"/>
              <w:right w:val="single" w:sz="4" w:space="0" w:color="auto"/>
            </w:tcBorders>
            <w:shd w:val="clear" w:color="000000" w:fill="CCC0DA"/>
            <w:noWrap/>
            <w:hideMark/>
          </w:tcPr>
          <w:p w:rsidR="00AD7E9D" w:rsidRPr="00AD7E9D" w:rsidRDefault="00AD7E9D"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0,00</w:t>
            </w:r>
          </w:p>
        </w:tc>
        <w:tc>
          <w:tcPr>
            <w:tcW w:w="213" w:type="pct"/>
            <w:tcBorders>
              <w:top w:val="single" w:sz="4" w:space="0" w:color="auto"/>
              <w:left w:val="nil"/>
              <w:bottom w:val="single" w:sz="4" w:space="0" w:color="auto"/>
              <w:right w:val="single" w:sz="4" w:space="0" w:color="auto"/>
            </w:tcBorders>
            <w:shd w:val="clear" w:color="000000" w:fill="CCC0DA"/>
            <w:noWrap/>
            <w:hideMark/>
          </w:tcPr>
          <w:p w:rsidR="00AD7E9D" w:rsidRPr="00AD7E9D" w:rsidRDefault="00AD7E9D"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0,00</w:t>
            </w:r>
          </w:p>
        </w:tc>
        <w:tc>
          <w:tcPr>
            <w:tcW w:w="227" w:type="pct"/>
            <w:tcBorders>
              <w:top w:val="single" w:sz="4" w:space="0" w:color="auto"/>
              <w:left w:val="nil"/>
              <w:bottom w:val="single" w:sz="4" w:space="0" w:color="auto"/>
              <w:right w:val="single" w:sz="4" w:space="0" w:color="auto"/>
            </w:tcBorders>
            <w:shd w:val="clear" w:color="000000" w:fill="CCC0DA"/>
            <w:noWrap/>
            <w:hideMark/>
          </w:tcPr>
          <w:p w:rsidR="00AD7E9D" w:rsidRPr="00AD7E9D" w:rsidRDefault="00AD7E9D" w:rsidP="00AD7E9D">
            <w:pPr>
              <w:spacing w:after="0" w:line="240" w:lineRule="auto"/>
              <w:ind w:left="-47" w:right="-109"/>
              <w:contextualSpacing/>
              <w:jc w:val="center"/>
              <w:rPr>
                <w:rFonts w:ascii="Times New Roman" w:hAnsi="Times New Roman"/>
                <w:b/>
                <w:bCs/>
                <w:sz w:val="14"/>
                <w:szCs w:val="14"/>
              </w:rPr>
            </w:pPr>
            <w:r w:rsidRPr="00AD7E9D">
              <w:rPr>
                <w:rFonts w:ascii="Times New Roman" w:eastAsia="Calibri" w:hAnsi="Times New Roman"/>
                <w:b/>
                <w:bCs/>
                <w:sz w:val="14"/>
                <w:szCs w:val="14"/>
              </w:rPr>
              <w:t>1499,26</w:t>
            </w:r>
          </w:p>
        </w:tc>
        <w:tc>
          <w:tcPr>
            <w:tcW w:w="214" w:type="pct"/>
            <w:tcBorders>
              <w:top w:val="single" w:sz="4" w:space="0" w:color="auto"/>
              <w:left w:val="nil"/>
              <w:bottom w:val="single" w:sz="4" w:space="0" w:color="auto"/>
              <w:right w:val="single" w:sz="4" w:space="0" w:color="auto"/>
            </w:tcBorders>
            <w:shd w:val="clear" w:color="000000" w:fill="CCC0DA"/>
            <w:noWrap/>
            <w:hideMark/>
          </w:tcPr>
          <w:p w:rsidR="00AD7E9D" w:rsidRPr="00AD7E9D" w:rsidRDefault="00AD7E9D"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0,00</w:t>
            </w:r>
          </w:p>
        </w:tc>
        <w:tc>
          <w:tcPr>
            <w:tcW w:w="242" w:type="pct"/>
            <w:tcBorders>
              <w:top w:val="single" w:sz="4" w:space="0" w:color="auto"/>
              <w:left w:val="nil"/>
              <w:bottom w:val="single" w:sz="4" w:space="0" w:color="auto"/>
              <w:right w:val="single" w:sz="4" w:space="0" w:color="auto"/>
            </w:tcBorders>
            <w:shd w:val="clear" w:color="000000" w:fill="CCC0DA"/>
            <w:noWrap/>
            <w:hideMark/>
          </w:tcPr>
          <w:p w:rsidR="00AD7E9D" w:rsidRPr="00AD7E9D" w:rsidRDefault="00AD7E9D" w:rsidP="00AD7E9D">
            <w:pPr>
              <w:spacing w:after="0" w:line="240" w:lineRule="auto"/>
              <w:ind w:left="-47" w:right="-109"/>
              <w:contextualSpacing/>
              <w:jc w:val="center"/>
              <w:rPr>
                <w:rFonts w:ascii="Times New Roman" w:hAnsi="Times New Roman"/>
                <w:b/>
                <w:bCs/>
                <w:sz w:val="14"/>
                <w:szCs w:val="14"/>
              </w:rPr>
            </w:pPr>
            <w:r w:rsidRPr="00AD7E9D">
              <w:rPr>
                <w:rFonts w:ascii="Times New Roman" w:eastAsia="Calibri" w:hAnsi="Times New Roman"/>
                <w:b/>
                <w:bCs/>
                <w:sz w:val="14"/>
                <w:szCs w:val="14"/>
              </w:rPr>
              <w:t>1417,18</w:t>
            </w:r>
          </w:p>
        </w:tc>
        <w:tc>
          <w:tcPr>
            <w:tcW w:w="225" w:type="pct"/>
            <w:tcBorders>
              <w:top w:val="single" w:sz="4" w:space="0" w:color="auto"/>
              <w:left w:val="nil"/>
              <w:bottom w:val="single" w:sz="4" w:space="0" w:color="auto"/>
              <w:right w:val="single" w:sz="4" w:space="0" w:color="auto"/>
            </w:tcBorders>
            <w:shd w:val="clear" w:color="000000" w:fill="CCC0DA"/>
            <w:noWrap/>
            <w:hideMark/>
          </w:tcPr>
          <w:p w:rsidR="00AD7E9D" w:rsidRPr="00AD7E9D" w:rsidRDefault="00AD7E9D"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0,00</w:t>
            </w:r>
          </w:p>
        </w:tc>
        <w:tc>
          <w:tcPr>
            <w:tcW w:w="213" w:type="pct"/>
            <w:tcBorders>
              <w:top w:val="single" w:sz="4" w:space="0" w:color="auto"/>
              <w:left w:val="nil"/>
              <w:bottom w:val="single" w:sz="4" w:space="0" w:color="auto"/>
              <w:right w:val="single" w:sz="4" w:space="0" w:color="auto"/>
            </w:tcBorders>
            <w:shd w:val="clear" w:color="000000" w:fill="CCC0DA"/>
            <w:noWrap/>
            <w:hideMark/>
          </w:tcPr>
          <w:p w:rsidR="00AD7E9D" w:rsidRPr="00AD7E9D" w:rsidRDefault="00AD7E9D"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0,00</w:t>
            </w:r>
          </w:p>
        </w:tc>
        <w:tc>
          <w:tcPr>
            <w:tcW w:w="220" w:type="pct"/>
            <w:tcBorders>
              <w:top w:val="single" w:sz="4" w:space="0" w:color="auto"/>
              <w:left w:val="nil"/>
              <w:bottom w:val="single" w:sz="4" w:space="0" w:color="auto"/>
              <w:right w:val="single" w:sz="4" w:space="0" w:color="auto"/>
            </w:tcBorders>
            <w:shd w:val="clear" w:color="000000" w:fill="CCC0DA"/>
            <w:noWrap/>
            <w:hideMark/>
          </w:tcPr>
          <w:p w:rsidR="00AD7E9D" w:rsidRPr="00AD7E9D" w:rsidRDefault="00AD7E9D" w:rsidP="00AD7E9D">
            <w:pPr>
              <w:spacing w:after="0" w:line="240" w:lineRule="auto"/>
              <w:ind w:left="-47" w:right="-109"/>
              <w:contextualSpacing/>
              <w:jc w:val="center"/>
              <w:rPr>
                <w:rFonts w:ascii="Times New Roman" w:hAnsi="Times New Roman"/>
                <w:b/>
                <w:bCs/>
                <w:sz w:val="14"/>
                <w:szCs w:val="14"/>
              </w:rPr>
            </w:pPr>
            <w:r w:rsidRPr="00AD7E9D">
              <w:rPr>
                <w:rFonts w:ascii="Times New Roman" w:eastAsia="Calibri" w:hAnsi="Times New Roman"/>
                <w:b/>
                <w:bCs/>
                <w:sz w:val="14"/>
                <w:szCs w:val="14"/>
              </w:rPr>
              <w:t>1417,18</w:t>
            </w:r>
          </w:p>
        </w:tc>
        <w:tc>
          <w:tcPr>
            <w:tcW w:w="213" w:type="pct"/>
            <w:tcBorders>
              <w:top w:val="single" w:sz="4" w:space="0" w:color="auto"/>
              <w:left w:val="nil"/>
              <w:bottom w:val="single" w:sz="4" w:space="0" w:color="auto"/>
              <w:right w:val="single" w:sz="4" w:space="0" w:color="auto"/>
            </w:tcBorders>
            <w:shd w:val="clear" w:color="000000" w:fill="CCC0DA"/>
            <w:noWrap/>
            <w:hideMark/>
          </w:tcPr>
          <w:p w:rsidR="00AD7E9D" w:rsidRPr="00AD7E9D" w:rsidRDefault="00AD7E9D"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0,00</w:t>
            </w:r>
          </w:p>
        </w:tc>
        <w:tc>
          <w:tcPr>
            <w:tcW w:w="249" w:type="pct"/>
            <w:tcBorders>
              <w:top w:val="single" w:sz="4" w:space="0" w:color="auto"/>
              <w:left w:val="nil"/>
              <w:bottom w:val="single" w:sz="4" w:space="0" w:color="auto"/>
              <w:right w:val="single" w:sz="4" w:space="0" w:color="auto"/>
            </w:tcBorders>
            <w:shd w:val="clear" w:color="000000" w:fill="CCC0DA"/>
            <w:noWrap/>
            <w:hideMark/>
          </w:tcPr>
          <w:p w:rsidR="00AD7E9D" w:rsidRPr="00AD7E9D" w:rsidRDefault="00AD7E9D" w:rsidP="00AD7E9D">
            <w:pPr>
              <w:spacing w:after="0" w:line="240" w:lineRule="auto"/>
              <w:ind w:left="-47" w:right="-109"/>
              <w:contextualSpacing/>
              <w:jc w:val="center"/>
              <w:rPr>
                <w:rFonts w:ascii="Times New Roman" w:hAnsi="Times New Roman"/>
                <w:b/>
                <w:bCs/>
                <w:sz w:val="14"/>
                <w:szCs w:val="14"/>
              </w:rPr>
            </w:pPr>
            <w:r w:rsidRPr="00AD7E9D">
              <w:rPr>
                <w:rFonts w:ascii="Times New Roman" w:eastAsia="Calibri" w:hAnsi="Times New Roman"/>
                <w:b/>
                <w:bCs/>
                <w:sz w:val="14"/>
                <w:szCs w:val="14"/>
              </w:rPr>
              <w:t>1395,40</w:t>
            </w:r>
          </w:p>
        </w:tc>
        <w:tc>
          <w:tcPr>
            <w:tcW w:w="225" w:type="pct"/>
            <w:tcBorders>
              <w:top w:val="single" w:sz="4" w:space="0" w:color="auto"/>
              <w:left w:val="nil"/>
              <w:bottom w:val="single" w:sz="4" w:space="0" w:color="auto"/>
              <w:right w:val="single" w:sz="4" w:space="0" w:color="auto"/>
            </w:tcBorders>
            <w:shd w:val="clear" w:color="000000" w:fill="CCC0DA"/>
            <w:noWrap/>
            <w:hideMark/>
          </w:tcPr>
          <w:p w:rsidR="00AD7E9D" w:rsidRPr="00AD7E9D" w:rsidRDefault="00AD7E9D"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0,00</w:t>
            </w:r>
          </w:p>
        </w:tc>
        <w:tc>
          <w:tcPr>
            <w:tcW w:w="249" w:type="pct"/>
            <w:tcBorders>
              <w:top w:val="single" w:sz="4" w:space="0" w:color="auto"/>
              <w:left w:val="nil"/>
              <w:bottom w:val="single" w:sz="4" w:space="0" w:color="auto"/>
              <w:right w:val="single" w:sz="4" w:space="0" w:color="auto"/>
            </w:tcBorders>
            <w:shd w:val="clear" w:color="000000" w:fill="CCC0DA"/>
            <w:noWrap/>
            <w:hideMark/>
          </w:tcPr>
          <w:p w:rsidR="00AD7E9D" w:rsidRPr="00AD7E9D" w:rsidRDefault="00AD7E9D"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0,00</w:t>
            </w:r>
          </w:p>
        </w:tc>
        <w:tc>
          <w:tcPr>
            <w:tcW w:w="249" w:type="pct"/>
            <w:tcBorders>
              <w:top w:val="single" w:sz="4" w:space="0" w:color="auto"/>
              <w:left w:val="nil"/>
              <w:bottom w:val="single" w:sz="4" w:space="0" w:color="auto"/>
              <w:right w:val="single" w:sz="4" w:space="0" w:color="auto"/>
            </w:tcBorders>
            <w:shd w:val="clear" w:color="000000" w:fill="CCC0DA"/>
            <w:noWrap/>
            <w:hideMark/>
          </w:tcPr>
          <w:p w:rsidR="00AD7E9D" w:rsidRPr="00AD7E9D" w:rsidRDefault="00AD7E9D" w:rsidP="00AD7E9D">
            <w:pPr>
              <w:spacing w:after="0" w:line="240" w:lineRule="auto"/>
              <w:ind w:left="-47" w:right="-109"/>
              <w:contextualSpacing/>
              <w:jc w:val="center"/>
              <w:rPr>
                <w:rFonts w:ascii="Times New Roman" w:hAnsi="Times New Roman"/>
                <w:b/>
                <w:bCs/>
                <w:sz w:val="14"/>
                <w:szCs w:val="14"/>
              </w:rPr>
            </w:pPr>
            <w:r w:rsidRPr="00AD7E9D">
              <w:rPr>
                <w:rFonts w:ascii="Times New Roman" w:eastAsia="Calibri" w:hAnsi="Times New Roman"/>
                <w:b/>
                <w:bCs/>
                <w:sz w:val="14"/>
                <w:szCs w:val="14"/>
              </w:rPr>
              <w:t>1395,40</w:t>
            </w:r>
          </w:p>
        </w:tc>
        <w:tc>
          <w:tcPr>
            <w:tcW w:w="215" w:type="pct"/>
            <w:tcBorders>
              <w:top w:val="single" w:sz="4" w:space="0" w:color="auto"/>
              <w:left w:val="nil"/>
              <w:bottom w:val="single" w:sz="4" w:space="0" w:color="auto"/>
              <w:right w:val="single" w:sz="4" w:space="0" w:color="auto"/>
            </w:tcBorders>
            <w:shd w:val="clear" w:color="000000" w:fill="CCC0DA"/>
            <w:noWrap/>
            <w:hideMark/>
          </w:tcPr>
          <w:p w:rsidR="00AD7E9D" w:rsidRPr="00AD7E9D" w:rsidRDefault="00AD7E9D"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0,00</w:t>
            </w:r>
          </w:p>
        </w:tc>
        <w:tc>
          <w:tcPr>
            <w:tcW w:w="458" w:type="pct"/>
            <w:tcBorders>
              <w:top w:val="single" w:sz="4" w:space="0" w:color="auto"/>
              <w:left w:val="nil"/>
              <w:bottom w:val="single" w:sz="4" w:space="0" w:color="auto"/>
              <w:right w:val="single" w:sz="4" w:space="0" w:color="auto"/>
            </w:tcBorders>
            <w:shd w:val="clear" w:color="000000" w:fill="CCC0DA"/>
            <w:hideMark/>
          </w:tcPr>
          <w:p w:rsidR="00AD7E9D" w:rsidRPr="00AD7E9D" w:rsidRDefault="00AD7E9D"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r>
      <w:tr w:rsidR="00AD7E9D" w:rsidRPr="00AD7E9D" w:rsidTr="00AA7D56">
        <w:trPr>
          <w:gridAfter w:val="1"/>
          <w:wAfter w:w="43" w:type="pct"/>
          <w:trHeight w:val="57"/>
        </w:trPr>
        <w:tc>
          <w:tcPr>
            <w:tcW w:w="98" w:type="pct"/>
            <w:tcBorders>
              <w:top w:val="single" w:sz="4" w:space="0" w:color="auto"/>
              <w:left w:val="single" w:sz="4" w:space="0" w:color="auto"/>
              <w:bottom w:val="single" w:sz="4" w:space="0" w:color="auto"/>
              <w:right w:val="single" w:sz="4" w:space="0" w:color="auto"/>
            </w:tcBorders>
            <w:shd w:val="clear" w:color="auto" w:fill="auto"/>
            <w:noWrap/>
            <w:hideMark/>
          </w:tcPr>
          <w:p w:rsidR="00AD7E9D" w:rsidRPr="00AD7E9D" w:rsidRDefault="00AD7E9D"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c>
          <w:tcPr>
            <w:tcW w:w="981" w:type="pct"/>
            <w:gridSpan w:val="2"/>
            <w:tcBorders>
              <w:top w:val="single" w:sz="4" w:space="0" w:color="auto"/>
              <w:left w:val="nil"/>
              <w:bottom w:val="single" w:sz="4" w:space="0" w:color="auto"/>
              <w:right w:val="single" w:sz="4" w:space="0" w:color="auto"/>
            </w:tcBorders>
            <w:shd w:val="clear" w:color="auto" w:fill="auto"/>
            <w:vAlign w:val="bottom"/>
            <w:hideMark/>
          </w:tcPr>
          <w:p w:rsidR="00AD7E9D" w:rsidRPr="00AD7E9D" w:rsidRDefault="00AD7E9D" w:rsidP="00AD7E9D">
            <w:pPr>
              <w:spacing w:after="0" w:line="240" w:lineRule="auto"/>
              <w:contextualSpacing/>
              <w:jc w:val="both"/>
              <w:rPr>
                <w:rFonts w:ascii="Times New Roman" w:hAnsi="Times New Roman"/>
                <w:b/>
                <w:bCs/>
                <w:sz w:val="14"/>
                <w:szCs w:val="14"/>
              </w:rPr>
            </w:pPr>
            <w:r w:rsidRPr="00AD7E9D">
              <w:rPr>
                <w:rFonts w:ascii="Times New Roman" w:eastAsia="Calibri" w:hAnsi="Times New Roman"/>
                <w:b/>
                <w:bCs/>
                <w:sz w:val="14"/>
                <w:szCs w:val="14"/>
              </w:rPr>
              <w:t>Процессная часть</w:t>
            </w:r>
          </w:p>
        </w:tc>
        <w:tc>
          <w:tcPr>
            <w:tcW w:w="241"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b/>
                <w:bCs/>
                <w:sz w:val="14"/>
                <w:szCs w:val="14"/>
              </w:rPr>
            </w:pPr>
          </w:p>
        </w:tc>
        <w:tc>
          <w:tcPr>
            <w:tcW w:w="225"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b/>
                <w:bCs/>
                <w:sz w:val="14"/>
                <w:szCs w:val="14"/>
              </w:rPr>
            </w:pPr>
          </w:p>
        </w:tc>
        <w:tc>
          <w:tcPr>
            <w:tcW w:w="213"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b/>
                <w:bCs/>
                <w:sz w:val="14"/>
                <w:szCs w:val="14"/>
              </w:rPr>
            </w:pPr>
          </w:p>
        </w:tc>
        <w:tc>
          <w:tcPr>
            <w:tcW w:w="227"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b/>
                <w:bCs/>
                <w:sz w:val="14"/>
                <w:szCs w:val="14"/>
              </w:rPr>
            </w:pPr>
          </w:p>
        </w:tc>
        <w:tc>
          <w:tcPr>
            <w:tcW w:w="214"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b/>
                <w:bCs/>
                <w:sz w:val="14"/>
                <w:szCs w:val="14"/>
              </w:rPr>
            </w:pPr>
          </w:p>
        </w:tc>
        <w:tc>
          <w:tcPr>
            <w:tcW w:w="242"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b/>
                <w:bCs/>
                <w:sz w:val="14"/>
                <w:szCs w:val="14"/>
              </w:rPr>
            </w:pPr>
          </w:p>
        </w:tc>
        <w:tc>
          <w:tcPr>
            <w:tcW w:w="225"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b/>
                <w:bCs/>
                <w:sz w:val="14"/>
                <w:szCs w:val="14"/>
              </w:rPr>
            </w:pPr>
          </w:p>
        </w:tc>
        <w:tc>
          <w:tcPr>
            <w:tcW w:w="213"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b/>
                <w:bCs/>
                <w:sz w:val="14"/>
                <w:szCs w:val="14"/>
              </w:rPr>
            </w:pPr>
          </w:p>
        </w:tc>
        <w:tc>
          <w:tcPr>
            <w:tcW w:w="220"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b/>
                <w:bCs/>
                <w:sz w:val="14"/>
                <w:szCs w:val="14"/>
              </w:rPr>
            </w:pPr>
          </w:p>
        </w:tc>
        <w:tc>
          <w:tcPr>
            <w:tcW w:w="213"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b/>
                <w:bCs/>
                <w:sz w:val="14"/>
                <w:szCs w:val="14"/>
              </w:rPr>
            </w:pPr>
          </w:p>
        </w:tc>
        <w:tc>
          <w:tcPr>
            <w:tcW w:w="249"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b/>
                <w:bCs/>
                <w:sz w:val="14"/>
                <w:szCs w:val="14"/>
              </w:rPr>
            </w:pPr>
          </w:p>
        </w:tc>
        <w:tc>
          <w:tcPr>
            <w:tcW w:w="225"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b/>
                <w:bCs/>
                <w:sz w:val="14"/>
                <w:szCs w:val="14"/>
              </w:rPr>
            </w:pPr>
          </w:p>
        </w:tc>
        <w:tc>
          <w:tcPr>
            <w:tcW w:w="249"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b/>
                <w:bCs/>
                <w:sz w:val="14"/>
                <w:szCs w:val="14"/>
              </w:rPr>
            </w:pPr>
          </w:p>
        </w:tc>
        <w:tc>
          <w:tcPr>
            <w:tcW w:w="249"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b/>
                <w:bCs/>
                <w:sz w:val="14"/>
                <w:szCs w:val="14"/>
              </w:rPr>
            </w:pPr>
          </w:p>
        </w:tc>
        <w:tc>
          <w:tcPr>
            <w:tcW w:w="215"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b/>
                <w:bCs/>
                <w:sz w:val="14"/>
                <w:szCs w:val="14"/>
              </w:rPr>
            </w:pPr>
          </w:p>
        </w:tc>
        <w:tc>
          <w:tcPr>
            <w:tcW w:w="458" w:type="pct"/>
            <w:tcBorders>
              <w:top w:val="single" w:sz="4" w:space="0" w:color="auto"/>
              <w:left w:val="nil"/>
              <w:bottom w:val="single" w:sz="4" w:space="0" w:color="auto"/>
              <w:right w:val="single" w:sz="4" w:space="0" w:color="auto"/>
            </w:tcBorders>
            <w:shd w:val="clear" w:color="auto" w:fill="auto"/>
            <w:hideMark/>
          </w:tcPr>
          <w:p w:rsidR="00AD7E9D" w:rsidRPr="00AD7E9D" w:rsidRDefault="00AD7E9D"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r>
      <w:tr w:rsidR="00AD7E9D" w:rsidRPr="00AD7E9D" w:rsidTr="00AA7D56">
        <w:trPr>
          <w:gridAfter w:val="1"/>
          <w:wAfter w:w="43" w:type="pct"/>
          <w:trHeight w:val="57"/>
        </w:trPr>
        <w:tc>
          <w:tcPr>
            <w:tcW w:w="98" w:type="pct"/>
            <w:tcBorders>
              <w:top w:val="single" w:sz="4" w:space="0" w:color="auto"/>
              <w:left w:val="single" w:sz="4" w:space="0" w:color="auto"/>
              <w:bottom w:val="single" w:sz="4" w:space="0" w:color="auto"/>
              <w:right w:val="single" w:sz="4" w:space="0" w:color="auto"/>
            </w:tcBorders>
            <w:shd w:val="clear" w:color="auto" w:fill="auto"/>
            <w:noWrap/>
            <w:hideMark/>
          </w:tcPr>
          <w:p w:rsidR="00AD7E9D" w:rsidRPr="00AD7E9D" w:rsidRDefault="00AD7E9D"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c>
          <w:tcPr>
            <w:tcW w:w="981" w:type="pct"/>
            <w:gridSpan w:val="2"/>
            <w:tcBorders>
              <w:top w:val="single" w:sz="4" w:space="0" w:color="auto"/>
              <w:left w:val="nil"/>
              <w:bottom w:val="single" w:sz="4" w:space="0" w:color="auto"/>
              <w:right w:val="single" w:sz="4" w:space="0" w:color="auto"/>
            </w:tcBorders>
            <w:shd w:val="clear" w:color="auto" w:fill="auto"/>
            <w:hideMark/>
          </w:tcPr>
          <w:p w:rsidR="00AD7E9D" w:rsidRPr="00AD7E9D" w:rsidRDefault="00AD7E9D" w:rsidP="00AD7E9D">
            <w:pPr>
              <w:spacing w:after="0" w:line="240" w:lineRule="auto"/>
              <w:contextualSpacing/>
              <w:jc w:val="both"/>
              <w:rPr>
                <w:rFonts w:ascii="Times New Roman" w:hAnsi="Times New Roman"/>
                <w:b/>
                <w:bCs/>
                <w:sz w:val="14"/>
                <w:szCs w:val="14"/>
              </w:rPr>
            </w:pPr>
            <w:r w:rsidRPr="00AD7E9D">
              <w:rPr>
                <w:rFonts w:ascii="Times New Roman" w:eastAsia="Calibri" w:hAnsi="Times New Roman"/>
                <w:b/>
                <w:bCs/>
                <w:sz w:val="14"/>
                <w:szCs w:val="14"/>
              </w:rPr>
              <w:t>КПМ "Развитие физической культуры и спорта на территории Лужского городского поселения» </w:t>
            </w:r>
          </w:p>
        </w:tc>
        <w:tc>
          <w:tcPr>
            <w:tcW w:w="241"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b/>
                <w:bCs/>
                <w:sz w:val="14"/>
                <w:szCs w:val="14"/>
              </w:rPr>
            </w:pPr>
            <w:r w:rsidRPr="00AD7E9D">
              <w:rPr>
                <w:rFonts w:ascii="Times New Roman" w:eastAsia="Calibri" w:hAnsi="Times New Roman"/>
                <w:b/>
                <w:bCs/>
                <w:sz w:val="14"/>
                <w:szCs w:val="14"/>
              </w:rPr>
              <w:t>1499,26</w:t>
            </w:r>
          </w:p>
        </w:tc>
        <w:tc>
          <w:tcPr>
            <w:tcW w:w="225"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0,00</w:t>
            </w:r>
          </w:p>
        </w:tc>
        <w:tc>
          <w:tcPr>
            <w:tcW w:w="227"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b/>
                <w:bCs/>
                <w:sz w:val="14"/>
                <w:szCs w:val="14"/>
              </w:rPr>
            </w:pPr>
            <w:r w:rsidRPr="00AD7E9D">
              <w:rPr>
                <w:rFonts w:ascii="Times New Roman" w:eastAsia="Calibri" w:hAnsi="Times New Roman"/>
                <w:b/>
                <w:bCs/>
                <w:sz w:val="14"/>
                <w:szCs w:val="14"/>
              </w:rPr>
              <w:t>1499,26</w:t>
            </w:r>
          </w:p>
        </w:tc>
        <w:tc>
          <w:tcPr>
            <w:tcW w:w="214"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0,00</w:t>
            </w:r>
          </w:p>
        </w:tc>
        <w:tc>
          <w:tcPr>
            <w:tcW w:w="242"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b/>
                <w:bCs/>
                <w:sz w:val="14"/>
                <w:szCs w:val="14"/>
              </w:rPr>
            </w:pPr>
            <w:r w:rsidRPr="00AD7E9D">
              <w:rPr>
                <w:rFonts w:ascii="Times New Roman" w:eastAsia="Calibri" w:hAnsi="Times New Roman"/>
                <w:b/>
                <w:bCs/>
                <w:sz w:val="14"/>
                <w:szCs w:val="14"/>
              </w:rPr>
              <w:t>1417,18</w:t>
            </w:r>
          </w:p>
        </w:tc>
        <w:tc>
          <w:tcPr>
            <w:tcW w:w="225"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0,00</w:t>
            </w:r>
          </w:p>
        </w:tc>
        <w:tc>
          <w:tcPr>
            <w:tcW w:w="220"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b/>
                <w:bCs/>
                <w:sz w:val="14"/>
                <w:szCs w:val="14"/>
              </w:rPr>
            </w:pPr>
            <w:r w:rsidRPr="00AD7E9D">
              <w:rPr>
                <w:rFonts w:ascii="Times New Roman" w:eastAsia="Calibri" w:hAnsi="Times New Roman"/>
                <w:b/>
                <w:bCs/>
                <w:sz w:val="14"/>
                <w:szCs w:val="14"/>
              </w:rPr>
              <w:t>1417,18</w:t>
            </w:r>
          </w:p>
        </w:tc>
        <w:tc>
          <w:tcPr>
            <w:tcW w:w="213"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b/>
                <w:bCs/>
                <w:sz w:val="14"/>
                <w:szCs w:val="14"/>
              </w:rPr>
            </w:pPr>
            <w:r w:rsidRPr="00AD7E9D">
              <w:rPr>
                <w:rFonts w:ascii="Times New Roman" w:eastAsia="Calibri" w:hAnsi="Times New Roman"/>
                <w:b/>
                <w:bCs/>
                <w:sz w:val="14"/>
                <w:szCs w:val="14"/>
              </w:rPr>
              <w:t>1395,40</w:t>
            </w:r>
          </w:p>
        </w:tc>
        <w:tc>
          <w:tcPr>
            <w:tcW w:w="225"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b/>
                <w:bCs/>
                <w:sz w:val="14"/>
                <w:szCs w:val="14"/>
              </w:rPr>
            </w:pPr>
            <w:r w:rsidRPr="00AD7E9D">
              <w:rPr>
                <w:rFonts w:ascii="Times New Roman" w:eastAsia="Calibri" w:hAnsi="Times New Roman"/>
                <w:b/>
                <w:bCs/>
                <w:sz w:val="14"/>
                <w:szCs w:val="14"/>
              </w:rPr>
              <w:t>1395,40</w:t>
            </w:r>
          </w:p>
        </w:tc>
        <w:tc>
          <w:tcPr>
            <w:tcW w:w="215"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0,00</w:t>
            </w:r>
          </w:p>
        </w:tc>
        <w:tc>
          <w:tcPr>
            <w:tcW w:w="458"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r>
      <w:tr w:rsidR="00AD7E9D" w:rsidRPr="00AD7E9D" w:rsidTr="00AD7E9D">
        <w:trPr>
          <w:gridAfter w:val="1"/>
          <w:wAfter w:w="43" w:type="pct"/>
          <w:trHeight w:val="57"/>
        </w:trPr>
        <w:tc>
          <w:tcPr>
            <w:tcW w:w="98" w:type="pct"/>
            <w:tcBorders>
              <w:top w:val="single" w:sz="4" w:space="0" w:color="auto"/>
              <w:left w:val="single" w:sz="4" w:space="0" w:color="auto"/>
              <w:bottom w:val="single" w:sz="4" w:space="0" w:color="auto"/>
              <w:right w:val="single" w:sz="4" w:space="0" w:color="auto"/>
            </w:tcBorders>
            <w:shd w:val="clear" w:color="auto" w:fill="auto"/>
            <w:noWrap/>
            <w:hideMark/>
          </w:tcPr>
          <w:p w:rsidR="00AD7E9D" w:rsidRPr="00AD7E9D" w:rsidRDefault="00AD7E9D"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c>
          <w:tcPr>
            <w:tcW w:w="701" w:type="pct"/>
            <w:tcBorders>
              <w:top w:val="single" w:sz="4" w:space="0" w:color="auto"/>
              <w:left w:val="nil"/>
              <w:bottom w:val="single" w:sz="4" w:space="0" w:color="auto"/>
              <w:right w:val="single" w:sz="4" w:space="0" w:color="auto"/>
            </w:tcBorders>
            <w:shd w:val="clear" w:color="auto" w:fill="auto"/>
            <w:hideMark/>
          </w:tcPr>
          <w:p w:rsidR="00AD7E9D" w:rsidRPr="00AD7E9D" w:rsidRDefault="00AD7E9D" w:rsidP="00AD7E9D">
            <w:pPr>
              <w:spacing w:after="0" w:line="240" w:lineRule="auto"/>
              <w:contextualSpacing/>
              <w:jc w:val="both"/>
              <w:rPr>
                <w:rFonts w:ascii="Times New Roman" w:hAnsi="Times New Roman"/>
                <w:sz w:val="14"/>
                <w:szCs w:val="14"/>
              </w:rPr>
            </w:pPr>
            <w:r w:rsidRPr="00AD7E9D">
              <w:rPr>
                <w:rFonts w:ascii="Times New Roman" w:eastAsia="Calibri" w:hAnsi="Times New Roman"/>
                <w:sz w:val="14"/>
                <w:szCs w:val="14"/>
              </w:rPr>
              <w:t>1 «Проведение официальных массовых физкультурных и спортивных мероприятий в Лужском городском поселении, обеспечение спортивных сборных команд»</w:t>
            </w:r>
          </w:p>
        </w:tc>
        <w:tc>
          <w:tcPr>
            <w:tcW w:w="280" w:type="pct"/>
            <w:tcBorders>
              <w:top w:val="single" w:sz="4" w:space="0" w:color="auto"/>
              <w:left w:val="nil"/>
              <w:bottom w:val="single" w:sz="4" w:space="0" w:color="auto"/>
              <w:right w:val="single" w:sz="4" w:space="0" w:color="auto"/>
            </w:tcBorders>
            <w:shd w:val="clear" w:color="auto" w:fill="auto"/>
            <w:hideMark/>
          </w:tcPr>
          <w:p w:rsidR="00AD7E9D" w:rsidRPr="00AD7E9D" w:rsidRDefault="00AD7E9D" w:rsidP="00AD7E9D">
            <w:pPr>
              <w:spacing w:after="0" w:line="240" w:lineRule="auto"/>
              <w:contextualSpacing/>
              <w:jc w:val="both"/>
              <w:rPr>
                <w:rFonts w:ascii="Times New Roman" w:hAnsi="Times New Roman"/>
                <w:sz w:val="14"/>
                <w:szCs w:val="14"/>
              </w:rPr>
            </w:pPr>
            <w:proofErr w:type="spellStart"/>
            <w:r>
              <w:rPr>
                <w:rFonts w:ascii="Times New Roman" w:eastAsia="Calibri" w:hAnsi="Times New Roman"/>
                <w:sz w:val="14"/>
                <w:szCs w:val="14"/>
              </w:rPr>
              <w:t>ОМПСиК</w:t>
            </w:r>
            <w:proofErr w:type="spellEnd"/>
            <w:r>
              <w:rPr>
                <w:rFonts w:ascii="Times New Roman" w:eastAsia="Calibri" w:hAnsi="Times New Roman"/>
                <w:sz w:val="14"/>
                <w:szCs w:val="14"/>
              </w:rPr>
              <w:t xml:space="preserve"> администрации ЛМР</w:t>
            </w:r>
          </w:p>
        </w:tc>
        <w:tc>
          <w:tcPr>
            <w:tcW w:w="241"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sz w:val="14"/>
                <w:szCs w:val="14"/>
              </w:rPr>
            </w:pPr>
            <w:r w:rsidRPr="00AD7E9D">
              <w:rPr>
                <w:rFonts w:ascii="Times New Roman" w:eastAsia="Calibri" w:hAnsi="Times New Roman"/>
                <w:sz w:val="14"/>
                <w:szCs w:val="14"/>
              </w:rPr>
              <w:t>240,00</w:t>
            </w:r>
          </w:p>
        </w:tc>
        <w:tc>
          <w:tcPr>
            <w:tcW w:w="225"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27"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sz w:val="14"/>
                <w:szCs w:val="14"/>
              </w:rPr>
            </w:pPr>
            <w:r w:rsidRPr="00AD7E9D">
              <w:rPr>
                <w:rFonts w:ascii="Times New Roman" w:eastAsia="Calibri" w:hAnsi="Times New Roman"/>
                <w:sz w:val="14"/>
                <w:szCs w:val="14"/>
              </w:rPr>
              <w:t>240,00</w:t>
            </w:r>
          </w:p>
        </w:tc>
        <w:tc>
          <w:tcPr>
            <w:tcW w:w="214"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2"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sz w:val="14"/>
                <w:szCs w:val="14"/>
              </w:rPr>
            </w:pPr>
            <w:r w:rsidRPr="00AD7E9D">
              <w:rPr>
                <w:rFonts w:ascii="Times New Roman" w:eastAsia="Calibri" w:hAnsi="Times New Roman"/>
                <w:sz w:val="14"/>
                <w:szCs w:val="14"/>
              </w:rPr>
              <w:t>189,80</w:t>
            </w:r>
          </w:p>
        </w:tc>
        <w:tc>
          <w:tcPr>
            <w:tcW w:w="225"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20"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sz w:val="14"/>
                <w:szCs w:val="14"/>
              </w:rPr>
            </w:pPr>
            <w:r w:rsidRPr="00AD7E9D">
              <w:rPr>
                <w:rFonts w:ascii="Times New Roman" w:eastAsia="Calibri" w:hAnsi="Times New Roman"/>
                <w:sz w:val="14"/>
                <w:szCs w:val="14"/>
              </w:rPr>
              <w:t>189,80</w:t>
            </w:r>
          </w:p>
        </w:tc>
        <w:tc>
          <w:tcPr>
            <w:tcW w:w="213"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sz w:val="14"/>
                <w:szCs w:val="14"/>
              </w:rPr>
            </w:pPr>
            <w:r w:rsidRPr="00AD7E9D">
              <w:rPr>
                <w:rFonts w:ascii="Times New Roman" w:eastAsia="Calibri" w:hAnsi="Times New Roman"/>
                <w:sz w:val="14"/>
                <w:szCs w:val="14"/>
              </w:rPr>
              <w:t>189,80</w:t>
            </w:r>
          </w:p>
        </w:tc>
        <w:tc>
          <w:tcPr>
            <w:tcW w:w="225"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sz w:val="14"/>
                <w:szCs w:val="14"/>
              </w:rPr>
            </w:pPr>
            <w:r w:rsidRPr="00AD7E9D">
              <w:rPr>
                <w:rFonts w:ascii="Times New Roman" w:eastAsia="Calibri" w:hAnsi="Times New Roman"/>
                <w:sz w:val="14"/>
                <w:szCs w:val="14"/>
              </w:rPr>
              <w:t>189,80</w:t>
            </w:r>
          </w:p>
        </w:tc>
        <w:tc>
          <w:tcPr>
            <w:tcW w:w="215"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458" w:type="pct"/>
            <w:tcBorders>
              <w:top w:val="single" w:sz="4" w:space="0" w:color="auto"/>
              <w:left w:val="nil"/>
              <w:bottom w:val="single" w:sz="4" w:space="0" w:color="auto"/>
              <w:right w:val="single" w:sz="4" w:space="0" w:color="auto"/>
            </w:tcBorders>
            <w:shd w:val="clear" w:color="auto" w:fill="auto"/>
            <w:hideMark/>
          </w:tcPr>
          <w:p w:rsidR="00AD7E9D" w:rsidRPr="00AD7E9D" w:rsidRDefault="00AD7E9D" w:rsidP="00AD7E9D">
            <w:pPr>
              <w:spacing w:after="0" w:line="240" w:lineRule="auto"/>
              <w:contextualSpacing/>
              <w:rPr>
                <w:rFonts w:ascii="Times New Roman" w:hAnsi="Times New Roman"/>
                <w:sz w:val="14"/>
                <w:szCs w:val="14"/>
              </w:rPr>
            </w:pPr>
            <w:r w:rsidRPr="00AD7E9D">
              <w:rPr>
                <w:rFonts w:ascii="Times New Roman" w:hAnsi="Times New Roman"/>
                <w:sz w:val="14"/>
                <w:szCs w:val="14"/>
              </w:rPr>
              <w:t>Мероприятие выполнено в рамках предусмотренного финансирования</w:t>
            </w:r>
          </w:p>
        </w:tc>
      </w:tr>
      <w:tr w:rsidR="00AD7E9D" w:rsidRPr="00AD7E9D" w:rsidTr="00AD7E9D">
        <w:trPr>
          <w:gridAfter w:val="1"/>
          <w:wAfter w:w="43" w:type="pct"/>
          <w:trHeight w:val="57"/>
        </w:trPr>
        <w:tc>
          <w:tcPr>
            <w:tcW w:w="98" w:type="pct"/>
            <w:tcBorders>
              <w:top w:val="single" w:sz="4" w:space="0" w:color="auto"/>
              <w:left w:val="single" w:sz="4" w:space="0" w:color="auto"/>
              <w:bottom w:val="single" w:sz="4" w:space="0" w:color="auto"/>
              <w:right w:val="single" w:sz="4" w:space="0" w:color="auto"/>
            </w:tcBorders>
            <w:shd w:val="clear" w:color="auto" w:fill="auto"/>
            <w:noWrap/>
            <w:hideMark/>
          </w:tcPr>
          <w:p w:rsidR="00AD7E9D" w:rsidRPr="00AD7E9D" w:rsidRDefault="00AD7E9D"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c>
          <w:tcPr>
            <w:tcW w:w="701" w:type="pct"/>
            <w:tcBorders>
              <w:top w:val="single" w:sz="4" w:space="0" w:color="auto"/>
              <w:left w:val="nil"/>
              <w:bottom w:val="single" w:sz="4" w:space="0" w:color="auto"/>
              <w:right w:val="single" w:sz="4" w:space="0" w:color="auto"/>
            </w:tcBorders>
            <w:shd w:val="clear" w:color="auto" w:fill="auto"/>
            <w:hideMark/>
          </w:tcPr>
          <w:p w:rsidR="00AD7E9D" w:rsidRPr="00AD7E9D" w:rsidRDefault="00AD7E9D" w:rsidP="00AD7E9D">
            <w:pPr>
              <w:spacing w:after="0" w:line="240" w:lineRule="auto"/>
              <w:contextualSpacing/>
              <w:jc w:val="both"/>
              <w:rPr>
                <w:rFonts w:ascii="Times New Roman" w:hAnsi="Times New Roman"/>
                <w:sz w:val="14"/>
                <w:szCs w:val="14"/>
              </w:rPr>
            </w:pPr>
            <w:r w:rsidRPr="00AD7E9D">
              <w:rPr>
                <w:rFonts w:ascii="Times New Roman" w:eastAsia="Calibri" w:hAnsi="Times New Roman"/>
                <w:sz w:val="14"/>
                <w:szCs w:val="14"/>
              </w:rPr>
              <w:t>2. «Расходы на обеспечение деятельности муниципальных казенных учреждений»</w:t>
            </w:r>
          </w:p>
        </w:tc>
        <w:tc>
          <w:tcPr>
            <w:tcW w:w="280" w:type="pct"/>
            <w:tcBorders>
              <w:top w:val="single" w:sz="4" w:space="0" w:color="auto"/>
              <w:left w:val="nil"/>
              <w:bottom w:val="single" w:sz="4" w:space="0" w:color="auto"/>
              <w:right w:val="single" w:sz="4" w:space="0" w:color="auto"/>
            </w:tcBorders>
            <w:shd w:val="clear" w:color="auto" w:fill="auto"/>
            <w:hideMark/>
          </w:tcPr>
          <w:p w:rsidR="00AD7E9D" w:rsidRPr="00AD7E9D" w:rsidRDefault="00AD7E9D" w:rsidP="00AD7E9D">
            <w:pPr>
              <w:spacing w:after="0" w:line="240" w:lineRule="auto"/>
              <w:contextualSpacing/>
              <w:rPr>
                <w:rFonts w:ascii="Times New Roman" w:hAnsi="Times New Roman"/>
                <w:sz w:val="14"/>
                <w:szCs w:val="14"/>
              </w:rPr>
            </w:pPr>
            <w:r w:rsidRPr="00AD7E9D">
              <w:rPr>
                <w:rFonts w:ascii="Times New Roman" w:hAnsi="Times New Roman"/>
                <w:sz w:val="14"/>
                <w:szCs w:val="14"/>
              </w:rPr>
              <w:t>МКУ "СМЦ"</w:t>
            </w:r>
          </w:p>
        </w:tc>
        <w:tc>
          <w:tcPr>
            <w:tcW w:w="241"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sz w:val="14"/>
                <w:szCs w:val="14"/>
              </w:rPr>
            </w:pPr>
            <w:r w:rsidRPr="00AD7E9D">
              <w:rPr>
                <w:rFonts w:ascii="Times New Roman" w:eastAsia="Calibri" w:hAnsi="Times New Roman"/>
                <w:sz w:val="14"/>
                <w:szCs w:val="14"/>
              </w:rPr>
              <w:t>1259,26</w:t>
            </w:r>
          </w:p>
        </w:tc>
        <w:tc>
          <w:tcPr>
            <w:tcW w:w="225"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27"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sz w:val="14"/>
                <w:szCs w:val="14"/>
              </w:rPr>
            </w:pPr>
            <w:r w:rsidRPr="00AD7E9D">
              <w:rPr>
                <w:rFonts w:ascii="Times New Roman" w:eastAsia="Calibri" w:hAnsi="Times New Roman"/>
                <w:sz w:val="14"/>
                <w:szCs w:val="14"/>
              </w:rPr>
              <w:t>1259,26</w:t>
            </w:r>
          </w:p>
        </w:tc>
        <w:tc>
          <w:tcPr>
            <w:tcW w:w="214"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2"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sz w:val="14"/>
                <w:szCs w:val="14"/>
              </w:rPr>
            </w:pPr>
            <w:r w:rsidRPr="00AD7E9D">
              <w:rPr>
                <w:rFonts w:ascii="Times New Roman" w:eastAsia="Calibri" w:hAnsi="Times New Roman"/>
                <w:sz w:val="14"/>
                <w:szCs w:val="14"/>
              </w:rPr>
              <w:t>1227,38</w:t>
            </w:r>
          </w:p>
        </w:tc>
        <w:tc>
          <w:tcPr>
            <w:tcW w:w="225"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20"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sz w:val="14"/>
                <w:szCs w:val="14"/>
              </w:rPr>
            </w:pPr>
            <w:r w:rsidRPr="00AD7E9D">
              <w:rPr>
                <w:rFonts w:ascii="Times New Roman" w:eastAsia="Calibri" w:hAnsi="Times New Roman"/>
                <w:sz w:val="14"/>
                <w:szCs w:val="14"/>
              </w:rPr>
              <w:t>1227,38</w:t>
            </w:r>
          </w:p>
        </w:tc>
        <w:tc>
          <w:tcPr>
            <w:tcW w:w="213"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sz w:val="14"/>
                <w:szCs w:val="14"/>
              </w:rPr>
            </w:pPr>
            <w:r w:rsidRPr="00AD7E9D">
              <w:rPr>
                <w:rFonts w:ascii="Times New Roman" w:eastAsia="Calibri" w:hAnsi="Times New Roman"/>
                <w:sz w:val="14"/>
                <w:szCs w:val="14"/>
              </w:rPr>
              <w:t>1205,60</w:t>
            </w:r>
          </w:p>
        </w:tc>
        <w:tc>
          <w:tcPr>
            <w:tcW w:w="225"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sz w:val="14"/>
                <w:szCs w:val="14"/>
              </w:rPr>
            </w:pPr>
            <w:r w:rsidRPr="00AD7E9D">
              <w:rPr>
                <w:rFonts w:ascii="Times New Roman" w:eastAsia="Calibri" w:hAnsi="Times New Roman"/>
                <w:sz w:val="14"/>
                <w:szCs w:val="14"/>
              </w:rPr>
              <w:t>1205,60</w:t>
            </w:r>
          </w:p>
        </w:tc>
        <w:tc>
          <w:tcPr>
            <w:tcW w:w="215"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458" w:type="pct"/>
            <w:tcBorders>
              <w:top w:val="single" w:sz="4" w:space="0" w:color="auto"/>
              <w:left w:val="nil"/>
              <w:bottom w:val="single" w:sz="4" w:space="0" w:color="auto"/>
              <w:right w:val="single" w:sz="4" w:space="0" w:color="auto"/>
            </w:tcBorders>
            <w:shd w:val="clear" w:color="auto" w:fill="auto"/>
            <w:hideMark/>
          </w:tcPr>
          <w:p w:rsidR="00AD7E9D" w:rsidRPr="00AD7E9D" w:rsidRDefault="00AD7E9D" w:rsidP="00AD7E9D">
            <w:pPr>
              <w:spacing w:after="0" w:line="240" w:lineRule="auto"/>
              <w:contextualSpacing/>
              <w:rPr>
                <w:rFonts w:ascii="Times New Roman" w:hAnsi="Times New Roman"/>
                <w:sz w:val="14"/>
                <w:szCs w:val="14"/>
              </w:rPr>
            </w:pPr>
            <w:r w:rsidRPr="00AD7E9D">
              <w:rPr>
                <w:rFonts w:ascii="Times New Roman" w:hAnsi="Times New Roman"/>
                <w:sz w:val="14"/>
                <w:szCs w:val="14"/>
              </w:rPr>
              <w:t>Мероприятие выполнено в рамках предусмотренного финансирования</w:t>
            </w:r>
          </w:p>
        </w:tc>
      </w:tr>
      <w:tr w:rsidR="00AD7E9D" w:rsidRPr="00AD7E9D" w:rsidTr="00AD7E9D">
        <w:trPr>
          <w:gridAfter w:val="1"/>
          <w:wAfter w:w="43" w:type="pct"/>
          <w:trHeight w:val="57"/>
        </w:trPr>
        <w:tc>
          <w:tcPr>
            <w:tcW w:w="98" w:type="pct"/>
            <w:tcBorders>
              <w:top w:val="single" w:sz="4" w:space="0" w:color="auto"/>
              <w:left w:val="single" w:sz="4" w:space="0" w:color="auto"/>
              <w:bottom w:val="single" w:sz="4" w:space="0" w:color="auto"/>
              <w:right w:val="single" w:sz="4" w:space="0" w:color="auto"/>
            </w:tcBorders>
            <w:shd w:val="clear" w:color="auto" w:fill="auto"/>
            <w:noWrap/>
            <w:hideMark/>
          </w:tcPr>
          <w:p w:rsidR="00AD7E9D" w:rsidRPr="00AD7E9D" w:rsidRDefault="00AD7E9D"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2</w:t>
            </w:r>
          </w:p>
        </w:tc>
        <w:tc>
          <w:tcPr>
            <w:tcW w:w="4859" w:type="pct"/>
            <w:gridSpan w:val="18"/>
            <w:tcBorders>
              <w:top w:val="single" w:sz="4" w:space="0" w:color="auto"/>
              <w:left w:val="nil"/>
              <w:bottom w:val="single" w:sz="4" w:space="0" w:color="auto"/>
              <w:right w:val="single" w:sz="4" w:space="0" w:color="auto"/>
            </w:tcBorders>
            <w:shd w:val="clear" w:color="000000" w:fill="00B050"/>
            <w:hideMark/>
          </w:tcPr>
          <w:p w:rsidR="00AD7E9D" w:rsidRPr="00AD7E9D" w:rsidRDefault="00AD7E9D" w:rsidP="00AD7E9D">
            <w:pPr>
              <w:spacing w:after="0" w:line="240" w:lineRule="auto"/>
              <w:ind w:left="-47" w:right="-109"/>
              <w:contextualSpacing/>
              <w:jc w:val="center"/>
              <w:rPr>
                <w:rFonts w:ascii="Times New Roman" w:hAnsi="Times New Roman"/>
                <w:b/>
                <w:bCs/>
                <w:i/>
                <w:iCs/>
                <w:sz w:val="14"/>
                <w:szCs w:val="14"/>
              </w:rPr>
            </w:pPr>
            <w:r w:rsidRPr="00AD7E9D">
              <w:rPr>
                <w:rFonts w:ascii="Times New Roman" w:hAnsi="Times New Roman"/>
                <w:b/>
                <w:bCs/>
                <w:i/>
                <w:iCs/>
                <w:sz w:val="14"/>
                <w:szCs w:val="14"/>
              </w:rPr>
              <w:t>Муниципальная программа «Молодежь Лужского городского поселения»</w:t>
            </w:r>
          </w:p>
        </w:tc>
      </w:tr>
      <w:tr w:rsidR="00AD7E9D" w:rsidRPr="00AD7E9D" w:rsidTr="00AA7D56">
        <w:trPr>
          <w:gridAfter w:val="1"/>
          <w:wAfter w:w="43" w:type="pct"/>
          <w:trHeight w:val="57"/>
        </w:trPr>
        <w:tc>
          <w:tcPr>
            <w:tcW w:w="98" w:type="pct"/>
            <w:tcBorders>
              <w:top w:val="single" w:sz="4" w:space="0" w:color="auto"/>
              <w:left w:val="single" w:sz="4" w:space="0" w:color="auto"/>
              <w:bottom w:val="single" w:sz="4" w:space="0" w:color="auto"/>
              <w:right w:val="single" w:sz="4" w:space="0" w:color="auto"/>
            </w:tcBorders>
            <w:shd w:val="clear" w:color="000000" w:fill="CCC0DA"/>
            <w:noWrap/>
            <w:hideMark/>
          </w:tcPr>
          <w:p w:rsidR="00AD7E9D" w:rsidRPr="00AD7E9D" w:rsidRDefault="00AD7E9D"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c>
          <w:tcPr>
            <w:tcW w:w="981" w:type="pct"/>
            <w:gridSpan w:val="2"/>
            <w:tcBorders>
              <w:top w:val="single" w:sz="4" w:space="0" w:color="auto"/>
              <w:left w:val="nil"/>
              <w:bottom w:val="single" w:sz="4" w:space="0" w:color="auto"/>
              <w:right w:val="single" w:sz="4" w:space="0" w:color="auto"/>
            </w:tcBorders>
            <w:shd w:val="clear" w:color="000000" w:fill="CCC0DA"/>
            <w:hideMark/>
          </w:tcPr>
          <w:p w:rsidR="00AD7E9D" w:rsidRPr="00AD7E9D" w:rsidRDefault="00AD7E9D" w:rsidP="00AD7E9D">
            <w:pPr>
              <w:spacing w:after="0" w:line="240" w:lineRule="auto"/>
              <w:contextualSpacing/>
              <w:jc w:val="both"/>
              <w:rPr>
                <w:rFonts w:ascii="Times New Roman" w:hAnsi="Times New Roman"/>
                <w:b/>
                <w:bCs/>
                <w:sz w:val="14"/>
                <w:szCs w:val="14"/>
              </w:rPr>
            </w:pPr>
            <w:r w:rsidRPr="00AD7E9D">
              <w:rPr>
                <w:rFonts w:ascii="Times New Roman" w:hAnsi="Times New Roman"/>
                <w:b/>
                <w:bCs/>
                <w:sz w:val="14"/>
                <w:szCs w:val="14"/>
              </w:rPr>
              <w:t>Всего по программе</w:t>
            </w:r>
          </w:p>
        </w:tc>
        <w:tc>
          <w:tcPr>
            <w:tcW w:w="241" w:type="pct"/>
            <w:tcBorders>
              <w:top w:val="single" w:sz="4" w:space="0" w:color="auto"/>
              <w:left w:val="nil"/>
              <w:bottom w:val="single" w:sz="4" w:space="0" w:color="auto"/>
              <w:right w:val="single" w:sz="4" w:space="0" w:color="auto"/>
            </w:tcBorders>
            <w:shd w:val="clear" w:color="000000" w:fill="CCC0DA"/>
            <w:noWrap/>
            <w:hideMark/>
          </w:tcPr>
          <w:p w:rsidR="00AD7E9D" w:rsidRPr="00AD7E9D" w:rsidRDefault="00AD7E9D" w:rsidP="00AD7E9D">
            <w:pPr>
              <w:spacing w:after="0" w:line="240" w:lineRule="auto"/>
              <w:ind w:left="-47" w:right="-109"/>
              <w:contextualSpacing/>
              <w:jc w:val="center"/>
              <w:rPr>
                <w:rFonts w:ascii="Times New Roman" w:hAnsi="Times New Roman"/>
                <w:b/>
                <w:bCs/>
                <w:sz w:val="14"/>
                <w:szCs w:val="14"/>
              </w:rPr>
            </w:pPr>
            <w:r w:rsidRPr="00AD7E9D">
              <w:rPr>
                <w:rFonts w:ascii="Times New Roman" w:eastAsia="Calibri" w:hAnsi="Times New Roman"/>
                <w:b/>
                <w:bCs/>
                <w:sz w:val="14"/>
                <w:szCs w:val="14"/>
              </w:rPr>
              <w:t>10839,45</w:t>
            </w:r>
          </w:p>
        </w:tc>
        <w:tc>
          <w:tcPr>
            <w:tcW w:w="225" w:type="pct"/>
            <w:tcBorders>
              <w:top w:val="single" w:sz="4" w:space="0" w:color="auto"/>
              <w:left w:val="nil"/>
              <w:bottom w:val="single" w:sz="4" w:space="0" w:color="auto"/>
              <w:right w:val="single" w:sz="4" w:space="0" w:color="auto"/>
            </w:tcBorders>
            <w:shd w:val="clear" w:color="000000" w:fill="CCC0DA"/>
            <w:noWrap/>
            <w:hideMark/>
          </w:tcPr>
          <w:p w:rsidR="00AD7E9D" w:rsidRPr="00AD7E9D" w:rsidRDefault="00AD7E9D"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0,00</w:t>
            </w:r>
          </w:p>
        </w:tc>
        <w:tc>
          <w:tcPr>
            <w:tcW w:w="213" w:type="pct"/>
            <w:tcBorders>
              <w:top w:val="single" w:sz="4" w:space="0" w:color="auto"/>
              <w:left w:val="nil"/>
              <w:bottom w:val="single" w:sz="4" w:space="0" w:color="auto"/>
              <w:right w:val="single" w:sz="4" w:space="0" w:color="auto"/>
            </w:tcBorders>
            <w:shd w:val="clear" w:color="000000" w:fill="CCC0DA"/>
            <w:noWrap/>
            <w:hideMark/>
          </w:tcPr>
          <w:p w:rsidR="00AD7E9D" w:rsidRPr="00AD7E9D" w:rsidRDefault="00AD7E9D"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0,00</w:t>
            </w:r>
          </w:p>
        </w:tc>
        <w:tc>
          <w:tcPr>
            <w:tcW w:w="227" w:type="pct"/>
            <w:tcBorders>
              <w:top w:val="single" w:sz="4" w:space="0" w:color="auto"/>
              <w:left w:val="nil"/>
              <w:bottom w:val="single" w:sz="4" w:space="0" w:color="auto"/>
              <w:right w:val="single" w:sz="4" w:space="0" w:color="auto"/>
            </w:tcBorders>
            <w:shd w:val="clear" w:color="000000" w:fill="CCC0DA"/>
            <w:noWrap/>
            <w:hideMark/>
          </w:tcPr>
          <w:p w:rsidR="00AD7E9D" w:rsidRPr="00AD7E9D" w:rsidRDefault="00AD7E9D"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10839,45</w:t>
            </w:r>
          </w:p>
        </w:tc>
        <w:tc>
          <w:tcPr>
            <w:tcW w:w="214" w:type="pct"/>
            <w:tcBorders>
              <w:top w:val="single" w:sz="4" w:space="0" w:color="auto"/>
              <w:left w:val="nil"/>
              <w:bottom w:val="single" w:sz="4" w:space="0" w:color="auto"/>
              <w:right w:val="single" w:sz="4" w:space="0" w:color="auto"/>
            </w:tcBorders>
            <w:shd w:val="clear" w:color="000000" w:fill="CCC0DA"/>
            <w:noWrap/>
            <w:hideMark/>
          </w:tcPr>
          <w:p w:rsidR="00AD7E9D" w:rsidRPr="00AD7E9D" w:rsidRDefault="00AD7E9D"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0,00</w:t>
            </w:r>
          </w:p>
        </w:tc>
        <w:tc>
          <w:tcPr>
            <w:tcW w:w="242" w:type="pct"/>
            <w:tcBorders>
              <w:top w:val="single" w:sz="4" w:space="0" w:color="auto"/>
              <w:left w:val="nil"/>
              <w:bottom w:val="single" w:sz="4" w:space="0" w:color="auto"/>
              <w:right w:val="single" w:sz="4" w:space="0" w:color="auto"/>
            </w:tcBorders>
            <w:shd w:val="clear" w:color="000000" w:fill="CCC0DA"/>
            <w:noWrap/>
            <w:hideMark/>
          </w:tcPr>
          <w:p w:rsidR="00AD7E9D" w:rsidRPr="00AD7E9D" w:rsidRDefault="00AD7E9D" w:rsidP="00AD7E9D">
            <w:pPr>
              <w:spacing w:after="0" w:line="240" w:lineRule="auto"/>
              <w:ind w:left="-47" w:right="-109"/>
              <w:contextualSpacing/>
              <w:jc w:val="center"/>
              <w:rPr>
                <w:rFonts w:ascii="Times New Roman" w:hAnsi="Times New Roman"/>
                <w:b/>
                <w:bCs/>
                <w:sz w:val="14"/>
                <w:szCs w:val="14"/>
              </w:rPr>
            </w:pPr>
            <w:r w:rsidRPr="00AD7E9D">
              <w:rPr>
                <w:rFonts w:ascii="Times New Roman" w:eastAsia="Calibri" w:hAnsi="Times New Roman"/>
                <w:b/>
                <w:bCs/>
                <w:sz w:val="14"/>
                <w:szCs w:val="14"/>
              </w:rPr>
              <w:t>10839,45</w:t>
            </w:r>
          </w:p>
        </w:tc>
        <w:tc>
          <w:tcPr>
            <w:tcW w:w="225" w:type="pct"/>
            <w:tcBorders>
              <w:top w:val="single" w:sz="4" w:space="0" w:color="auto"/>
              <w:left w:val="nil"/>
              <w:bottom w:val="single" w:sz="4" w:space="0" w:color="auto"/>
              <w:right w:val="single" w:sz="4" w:space="0" w:color="auto"/>
            </w:tcBorders>
            <w:shd w:val="clear" w:color="000000" w:fill="CCC0DA"/>
            <w:noWrap/>
            <w:hideMark/>
          </w:tcPr>
          <w:p w:rsidR="00AD7E9D" w:rsidRPr="00AD7E9D" w:rsidRDefault="00AD7E9D"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0,00</w:t>
            </w:r>
          </w:p>
        </w:tc>
        <w:tc>
          <w:tcPr>
            <w:tcW w:w="213" w:type="pct"/>
            <w:tcBorders>
              <w:top w:val="single" w:sz="4" w:space="0" w:color="auto"/>
              <w:left w:val="nil"/>
              <w:bottom w:val="single" w:sz="4" w:space="0" w:color="auto"/>
              <w:right w:val="single" w:sz="4" w:space="0" w:color="auto"/>
            </w:tcBorders>
            <w:shd w:val="clear" w:color="000000" w:fill="CCC0DA"/>
            <w:noWrap/>
            <w:hideMark/>
          </w:tcPr>
          <w:p w:rsidR="00AD7E9D" w:rsidRPr="00AD7E9D" w:rsidRDefault="00AD7E9D"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0,00</w:t>
            </w:r>
          </w:p>
        </w:tc>
        <w:tc>
          <w:tcPr>
            <w:tcW w:w="220" w:type="pct"/>
            <w:tcBorders>
              <w:top w:val="single" w:sz="4" w:space="0" w:color="auto"/>
              <w:left w:val="nil"/>
              <w:bottom w:val="single" w:sz="4" w:space="0" w:color="auto"/>
              <w:right w:val="single" w:sz="4" w:space="0" w:color="auto"/>
            </w:tcBorders>
            <w:shd w:val="clear" w:color="000000" w:fill="CCC0DA"/>
            <w:noWrap/>
            <w:hideMark/>
          </w:tcPr>
          <w:p w:rsidR="00AD7E9D" w:rsidRPr="00AD7E9D" w:rsidRDefault="00AD7E9D"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10839,45</w:t>
            </w:r>
          </w:p>
        </w:tc>
        <w:tc>
          <w:tcPr>
            <w:tcW w:w="213" w:type="pct"/>
            <w:tcBorders>
              <w:top w:val="single" w:sz="4" w:space="0" w:color="auto"/>
              <w:left w:val="nil"/>
              <w:bottom w:val="single" w:sz="4" w:space="0" w:color="auto"/>
              <w:right w:val="single" w:sz="4" w:space="0" w:color="auto"/>
            </w:tcBorders>
            <w:shd w:val="clear" w:color="000000" w:fill="CCC0DA"/>
            <w:noWrap/>
            <w:hideMark/>
          </w:tcPr>
          <w:p w:rsidR="00AD7E9D" w:rsidRPr="00AD7E9D" w:rsidRDefault="00AD7E9D"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0,00</w:t>
            </w:r>
          </w:p>
        </w:tc>
        <w:tc>
          <w:tcPr>
            <w:tcW w:w="249" w:type="pct"/>
            <w:tcBorders>
              <w:top w:val="single" w:sz="4" w:space="0" w:color="auto"/>
              <w:left w:val="nil"/>
              <w:bottom w:val="single" w:sz="4" w:space="0" w:color="auto"/>
              <w:right w:val="single" w:sz="4" w:space="0" w:color="auto"/>
            </w:tcBorders>
            <w:shd w:val="clear" w:color="000000" w:fill="CCC0DA"/>
            <w:noWrap/>
            <w:hideMark/>
          </w:tcPr>
          <w:p w:rsidR="00AD7E9D" w:rsidRPr="00AD7E9D" w:rsidRDefault="00AD7E9D" w:rsidP="00AD7E9D">
            <w:pPr>
              <w:spacing w:after="0" w:line="240" w:lineRule="auto"/>
              <w:ind w:left="-47" w:right="-109"/>
              <w:contextualSpacing/>
              <w:jc w:val="center"/>
              <w:rPr>
                <w:rFonts w:ascii="Times New Roman" w:hAnsi="Times New Roman"/>
                <w:b/>
                <w:bCs/>
                <w:sz w:val="14"/>
                <w:szCs w:val="14"/>
              </w:rPr>
            </w:pPr>
            <w:r w:rsidRPr="00AD7E9D">
              <w:rPr>
                <w:rFonts w:ascii="Times New Roman" w:eastAsia="Calibri" w:hAnsi="Times New Roman"/>
                <w:b/>
                <w:bCs/>
                <w:sz w:val="14"/>
                <w:szCs w:val="14"/>
              </w:rPr>
              <w:t>10582,61</w:t>
            </w:r>
          </w:p>
        </w:tc>
        <w:tc>
          <w:tcPr>
            <w:tcW w:w="225" w:type="pct"/>
            <w:tcBorders>
              <w:top w:val="single" w:sz="4" w:space="0" w:color="auto"/>
              <w:left w:val="nil"/>
              <w:bottom w:val="single" w:sz="4" w:space="0" w:color="auto"/>
              <w:right w:val="single" w:sz="4" w:space="0" w:color="auto"/>
            </w:tcBorders>
            <w:shd w:val="clear" w:color="000000" w:fill="CCC0DA"/>
            <w:noWrap/>
            <w:hideMark/>
          </w:tcPr>
          <w:p w:rsidR="00AD7E9D" w:rsidRPr="00AD7E9D" w:rsidRDefault="00AD7E9D"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0,00</w:t>
            </w:r>
          </w:p>
        </w:tc>
        <w:tc>
          <w:tcPr>
            <w:tcW w:w="249" w:type="pct"/>
            <w:tcBorders>
              <w:top w:val="single" w:sz="4" w:space="0" w:color="auto"/>
              <w:left w:val="nil"/>
              <w:bottom w:val="single" w:sz="4" w:space="0" w:color="auto"/>
              <w:right w:val="single" w:sz="4" w:space="0" w:color="auto"/>
            </w:tcBorders>
            <w:shd w:val="clear" w:color="000000" w:fill="CCC0DA"/>
            <w:noWrap/>
            <w:hideMark/>
          </w:tcPr>
          <w:p w:rsidR="00AD7E9D" w:rsidRPr="00AD7E9D" w:rsidRDefault="00AD7E9D"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0,00</w:t>
            </w:r>
          </w:p>
        </w:tc>
        <w:tc>
          <w:tcPr>
            <w:tcW w:w="249" w:type="pct"/>
            <w:tcBorders>
              <w:top w:val="single" w:sz="4" w:space="0" w:color="auto"/>
              <w:left w:val="nil"/>
              <w:bottom w:val="single" w:sz="4" w:space="0" w:color="auto"/>
              <w:right w:val="single" w:sz="4" w:space="0" w:color="auto"/>
            </w:tcBorders>
            <w:shd w:val="clear" w:color="000000" w:fill="CCC0DA"/>
            <w:noWrap/>
            <w:hideMark/>
          </w:tcPr>
          <w:p w:rsidR="00AD7E9D" w:rsidRPr="00AD7E9D" w:rsidRDefault="00AD7E9D"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10582,61</w:t>
            </w:r>
          </w:p>
        </w:tc>
        <w:tc>
          <w:tcPr>
            <w:tcW w:w="215" w:type="pct"/>
            <w:tcBorders>
              <w:top w:val="single" w:sz="4" w:space="0" w:color="auto"/>
              <w:left w:val="nil"/>
              <w:bottom w:val="single" w:sz="4" w:space="0" w:color="auto"/>
              <w:right w:val="single" w:sz="4" w:space="0" w:color="auto"/>
            </w:tcBorders>
            <w:shd w:val="clear" w:color="000000" w:fill="CCC0DA"/>
            <w:noWrap/>
            <w:hideMark/>
          </w:tcPr>
          <w:p w:rsidR="00AD7E9D" w:rsidRPr="00AD7E9D" w:rsidRDefault="00AD7E9D"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0,00</w:t>
            </w:r>
          </w:p>
        </w:tc>
        <w:tc>
          <w:tcPr>
            <w:tcW w:w="458" w:type="pct"/>
            <w:tcBorders>
              <w:top w:val="single" w:sz="4" w:space="0" w:color="auto"/>
              <w:left w:val="nil"/>
              <w:bottom w:val="single" w:sz="4" w:space="0" w:color="auto"/>
              <w:right w:val="single" w:sz="4" w:space="0" w:color="auto"/>
            </w:tcBorders>
            <w:shd w:val="clear" w:color="000000" w:fill="CCC0DA"/>
            <w:hideMark/>
          </w:tcPr>
          <w:p w:rsidR="00AD7E9D" w:rsidRPr="00AD7E9D" w:rsidRDefault="00AD7E9D"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r>
      <w:tr w:rsidR="00AD7E9D" w:rsidRPr="00AD7E9D" w:rsidTr="00AA7D56">
        <w:trPr>
          <w:gridAfter w:val="1"/>
          <w:wAfter w:w="43" w:type="pct"/>
          <w:trHeight w:val="57"/>
        </w:trPr>
        <w:tc>
          <w:tcPr>
            <w:tcW w:w="98" w:type="pct"/>
            <w:tcBorders>
              <w:top w:val="single" w:sz="4" w:space="0" w:color="auto"/>
              <w:left w:val="single" w:sz="4" w:space="0" w:color="auto"/>
              <w:bottom w:val="single" w:sz="4" w:space="0" w:color="auto"/>
              <w:right w:val="single" w:sz="4" w:space="0" w:color="auto"/>
            </w:tcBorders>
            <w:shd w:val="clear" w:color="auto" w:fill="auto"/>
            <w:noWrap/>
            <w:hideMark/>
          </w:tcPr>
          <w:p w:rsidR="00AD7E9D" w:rsidRPr="00AD7E9D" w:rsidRDefault="00AD7E9D"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c>
          <w:tcPr>
            <w:tcW w:w="981" w:type="pct"/>
            <w:gridSpan w:val="2"/>
            <w:tcBorders>
              <w:top w:val="single" w:sz="4" w:space="0" w:color="auto"/>
              <w:left w:val="nil"/>
              <w:bottom w:val="single" w:sz="4" w:space="0" w:color="auto"/>
              <w:right w:val="single" w:sz="4" w:space="0" w:color="auto"/>
            </w:tcBorders>
            <w:shd w:val="clear" w:color="auto" w:fill="auto"/>
            <w:vAlign w:val="bottom"/>
            <w:hideMark/>
          </w:tcPr>
          <w:p w:rsidR="00AD7E9D" w:rsidRPr="00AD7E9D" w:rsidRDefault="00AD7E9D" w:rsidP="00AD7E9D">
            <w:pPr>
              <w:spacing w:after="0" w:line="240" w:lineRule="auto"/>
              <w:contextualSpacing/>
              <w:jc w:val="both"/>
              <w:rPr>
                <w:rFonts w:ascii="Times New Roman" w:hAnsi="Times New Roman"/>
                <w:b/>
                <w:bCs/>
                <w:sz w:val="14"/>
                <w:szCs w:val="14"/>
              </w:rPr>
            </w:pPr>
            <w:r w:rsidRPr="00AD7E9D">
              <w:rPr>
                <w:rFonts w:ascii="Times New Roman" w:hAnsi="Times New Roman"/>
                <w:b/>
                <w:bCs/>
                <w:sz w:val="14"/>
                <w:szCs w:val="14"/>
              </w:rPr>
              <w:t>Процессная часть</w:t>
            </w:r>
          </w:p>
        </w:tc>
        <w:tc>
          <w:tcPr>
            <w:tcW w:w="241"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b/>
                <w:bCs/>
                <w:sz w:val="14"/>
                <w:szCs w:val="14"/>
              </w:rPr>
            </w:pPr>
          </w:p>
        </w:tc>
        <w:tc>
          <w:tcPr>
            <w:tcW w:w="225"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b/>
                <w:bCs/>
                <w:sz w:val="14"/>
                <w:szCs w:val="14"/>
              </w:rPr>
            </w:pPr>
          </w:p>
        </w:tc>
        <w:tc>
          <w:tcPr>
            <w:tcW w:w="213"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b/>
                <w:bCs/>
                <w:sz w:val="14"/>
                <w:szCs w:val="14"/>
              </w:rPr>
            </w:pPr>
          </w:p>
        </w:tc>
        <w:tc>
          <w:tcPr>
            <w:tcW w:w="227"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b/>
                <w:bCs/>
                <w:sz w:val="14"/>
                <w:szCs w:val="14"/>
              </w:rPr>
            </w:pPr>
          </w:p>
        </w:tc>
        <w:tc>
          <w:tcPr>
            <w:tcW w:w="214"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b/>
                <w:bCs/>
                <w:sz w:val="14"/>
                <w:szCs w:val="14"/>
              </w:rPr>
            </w:pPr>
          </w:p>
        </w:tc>
        <w:tc>
          <w:tcPr>
            <w:tcW w:w="242"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b/>
                <w:bCs/>
                <w:sz w:val="14"/>
                <w:szCs w:val="14"/>
              </w:rPr>
            </w:pPr>
          </w:p>
        </w:tc>
        <w:tc>
          <w:tcPr>
            <w:tcW w:w="225"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b/>
                <w:bCs/>
                <w:sz w:val="14"/>
                <w:szCs w:val="14"/>
              </w:rPr>
            </w:pPr>
          </w:p>
        </w:tc>
        <w:tc>
          <w:tcPr>
            <w:tcW w:w="213"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b/>
                <w:bCs/>
                <w:sz w:val="14"/>
                <w:szCs w:val="14"/>
              </w:rPr>
            </w:pPr>
          </w:p>
        </w:tc>
        <w:tc>
          <w:tcPr>
            <w:tcW w:w="220"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b/>
                <w:bCs/>
                <w:sz w:val="14"/>
                <w:szCs w:val="14"/>
              </w:rPr>
            </w:pPr>
          </w:p>
        </w:tc>
        <w:tc>
          <w:tcPr>
            <w:tcW w:w="213"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b/>
                <w:bCs/>
                <w:sz w:val="14"/>
                <w:szCs w:val="14"/>
              </w:rPr>
            </w:pPr>
          </w:p>
        </w:tc>
        <w:tc>
          <w:tcPr>
            <w:tcW w:w="249"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b/>
                <w:bCs/>
                <w:sz w:val="14"/>
                <w:szCs w:val="14"/>
              </w:rPr>
            </w:pPr>
          </w:p>
        </w:tc>
        <w:tc>
          <w:tcPr>
            <w:tcW w:w="225"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b/>
                <w:bCs/>
                <w:sz w:val="14"/>
                <w:szCs w:val="14"/>
              </w:rPr>
            </w:pPr>
          </w:p>
        </w:tc>
        <w:tc>
          <w:tcPr>
            <w:tcW w:w="249"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b/>
                <w:bCs/>
                <w:sz w:val="14"/>
                <w:szCs w:val="14"/>
              </w:rPr>
            </w:pPr>
          </w:p>
        </w:tc>
        <w:tc>
          <w:tcPr>
            <w:tcW w:w="249"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b/>
                <w:bCs/>
                <w:sz w:val="14"/>
                <w:szCs w:val="14"/>
              </w:rPr>
            </w:pPr>
          </w:p>
        </w:tc>
        <w:tc>
          <w:tcPr>
            <w:tcW w:w="215"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b/>
                <w:bCs/>
                <w:sz w:val="14"/>
                <w:szCs w:val="14"/>
              </w:rPr>
            </w:pPr>
          </w:p>
        </w:tc>
        <w:tc>
          <w:tcPr>
            <w:tcW w:w="458" w:type="pct"/>
            <w:tcBorders>
              <w:top w:val="single" w:sz="4" w:space="0" w:color="auto"/>
              <w:left w:val="nil"/>
              <w:bottom w:val="single" w:sz="4" w:space="0" w:color="auto"/>
              <w:right w:val="single" w:sz="4" w:space="0" w:color="auto"/>
            </w:tcBorders>
            <w:shd w:val="clear" w:color="auto" w:fill="auto"/>
            <w:hideMark/>
          </w:tcPr>
          <w:p w:rsidR="00AD7E9D" w:rsidRPr="00AD7E9D" w:rsidRDefault="00AD7E9D" w:rsidP="00AD7E9D">
            <w:pPr>
              <w:spacing w:after="0" w:line="240" w:lineRule="auto"/>
              <w:contextualSpacing/>
              <w:jc w:val="center"/>
              <w:rPr>
                <w:rFonts w:ascii="Times New Roman" w:hAnsi="Times New Roman"/>
                <w:b/>
                <w:bCs/>
                <w:sz w:val="14"/>
                <w:szCs w:val="14"/>
              </w:rPr>
            </w:pPr>
            <w:r w:rsidRPr="00AD7E9D">
              <w:rPr>
                <w:rFonts w:ascii="Times New Roman" w:hAnsi="Times New Roman"/>
                <w:b/>
                <w:bCs/>
                <w:sz w:val="14"/>
                <w:szCs w:val="14"/>
              </w:rPr>
              <w:t> </w:t>
            </w:r>
          </w:p>
        </w:tc>
      </w:tr>
      <w:tr w:rsidR="00AD7E9D" w:rsidRPr="00AD7E9D" w:rsidTr="00AA7D56">
        <w:trPr>
          <w:gridAfter w:val="1"/>
          <w:wAfter w:w="43" w:type="pct"/>
          <w:trHeight w:val="57"/>
        </w:trPr>
        <w:tc>
          <w:tcPr>
            <w:tcW w:w="98" w:type="pct"/>
            <w:tcBorders>
              <w:top w:val="single" w:sz="4" w:space="0" w:color="auto"/>
              <w:left w:val="single" w:sz="4" w:space="0" w:color="auto"/>
              <w:bottom w:val="single" w:sz="4" w:space="0" w:color="auto"/>
              <w:right w:val="single" w:sz="4" w:space="0" w:color="auto"/>
            </w:tcBorders>
            <w:shd w:val="clear" w:color="auto" w:fill="auto"/>
            <w:noWrap/>
            <w:hideMark/>
          </w:tcPr>
          <w:p w:rsidR="00AD7E9D" w:rsidRPr="00AD7E9D" w:rsidRDefault="00AD7E9D"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c>
          <w:tcPr>
            <w:tcW w:w="981" w:type="pct"/>
            <w:gridSpan w:val="2"/>
            <w:tcBorders>
              <w:top w:val="single" w:sz="4" w:space="0" w:color="auto"/>
              <w:left w:val="nil"/>
              <w:bottom w:val="single" w:sz="4" w:space="0" w:color="auto"/>
              <w:right w:val="single" w:sz="4" w:space="0" w:color="auto"/>
            </w:tcBorders>
            <w:shd w:val="clear" w:color="auto" w:fill="auto"/>
            <w:hideMark/>
          </w:tcPr>
          <w:p w:rsidR="00AD7E9D" w:rsidRPr="00AD7E9D" w:rsidRDefault="00AD7E9D" w:rsidP="00AD7E9D">
            <w:pPr>
              <w:spacing w:after="0" w:line="240" w:lineRule="auto"/>
              <w:contextualSpacing/>
              <w:jc w:val="both"/>
              <w:rPr>
                <w:rFonts w:ascii="Times New Roman" w:hAnsi="Times New Roman"/>
                <w:b/>
                <w:bCs/>
                <w:sz w:val="14"/>
                <w:szCs w:val="14"/>
              </w:rPr>
            </w:pPr>
            <w:r w:rsidRPr="00AD7E9D">
              <w:rPr>
                <w:rFonts w:ascii="Times New Roman" w:hAnsi="Times New Roman"/>
                <w:b/>
                <w:bCs/>
                <w:sz w:val="14"/>
                <w:szCs w:val="14"/>
              </w:rPr>
              <w:t>КПМ "Создание условий и возможностей для успешной социализации и самореализации молодежи" </w:t>
            </w:r>
          </w:p>
        </w:tc>
        <w:tc>
          <w:tcPr>
            <w:tcW w:w="241"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10839,45</w:t>
            </w:r>
          </w:p>
        </w:tc>
        <w:tc>
          <w:tcPr>
            <w:tcW w:w="225"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0,00</w:t>
            </w:r>
          </w:p>
        </w:tc>
        <w:tc>
          <w:tcPr>
            <w:tcW w:w="227"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10839,45</w:t>
            </w:r>
          </w:p>
        </w:tc>
        <w:tc>
          <w:tcPr>
            <w:tcW w:w="214"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0,00</w:t>
            </w:r>
          </w:p>
        </w:tc>
        <w:tc>
          <w:tcPr>
            <w:tcW w:w="242"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10839,45</w:t>
            </w:r>
          </w:p>
        </w:tc>
        <w:tc>
          <w:tcPr>
            <w:tcW w:w="225"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0,00</w:t>
            </w:r>
          </w:p>
        </w:tc>
        <w:tc>
          <w:tcPr>
            <w:tcW w:w="220"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10839,45</w:t>
            </w:r>
          </w:p>
        </w:tc>
        <w:tc>
          <w:tcPr>
            <w:tcW w:w="213"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10582,61</w:t>
            </w:r>
          </w:p>
        </w:tc>
        <w:tc>
          <w:tcPr>
            <w:tcW w:w="225"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10582,61</w:t>
            </w:r>
          </w:p>
        </w:tc>
        <w:tc>
          <w:tcPr>
            <w:tcW w:w="215"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0,00</w:t>
            </w:r>
          </w:p>
        </w:tc>
        <w:tc>
          <w:tcPr>
            <w:tcW w:w="458" w:type="pct"/>
            <w:tcBorders>
              <w:top w:val="single" w:sz="4" w:space="0" w:color="auto"/>
              <w:left w:val="nil"/>
              <w:bottom w:val="single" w:sz="4" w:space="0" w:color="auto"/>
              <w:right w:val="single" w:sz="4" w:space="0" w:color="auto"/>
            </w:tcBorders>
            <w:shd w:val="clear" w:color="auto" w:fill="auto"/>
            <w:hideMark/>
          </w:tcPr>
          <w:p w:rsidR="00AD7E9D" w:rsidRPr="00AD7E9D" w:rsidRDefault="00AD7E9D" w:rsidP="00AD7E9D">
            <w:pPr>
              <w:spacing w:after="0" w:line="240" w:lineRule="auto"/>
              <w:contextualSpacing/>
              <w:jc w:val="center"/>
              <w:rPr>
                <w:rFonts w:ascii="Times New Roman" w:hAnsi="Times New Roman"/>
                <w:b/>
                <w:bCs/>
                <w:sz w:val="14"/>
                <w:szCs w:val="14"/>
              </w:rPr>
            </w:pPr>
            <w:r w:rsidRPr="00AD7E9D">
              <w:rPr>
                <w:rFonts w:ascii="Times New Roman" w:hAnsi="Times New Roman"/>
                <w:b/>
                <w:bCs/>
                <w:sz w:val="14"/>
                <w:szCs w:val="14"/>
              </w:rPr>
              <w:t> </w:t>
            </w:r>
          </w:p>
        </w:tc>
      </w:tr>
      <w:tr w:rsidR="00AD7E9D" w:rsidRPr="00AD7E9D" w:rsidTr="00AD7E9D">
        <w:trPr>
          <w:gridAfter w:val="1"/>
          <w:wAfter w:w="43" w:type="pct"/>
          <w:trHeight w:val="57"/>
        </w:trPr>
        <w:tc>
          <w:tcPr>
            <w:tcW w:w="98" w:type="pct"/>
            <w:tcBorders>
              <w:top w:val="single" w:sz="4" w:space="0" w:color="auto"/>
              <w:left w:val="single" w:sz="4" w:space="0" w:color="auto"/>
              <w:bottom w:val="single" w:sz="4" w:space="0" w:color="auto"/>
              <w:right w:val="single" w:sz="4" w:space="0" w:color="auto"/>
            </w:tcBorders>
            <w:shd w:val="clear" w:color="auto" w:fill="auto"/>
            <w:noWrap/>
            <w:hideMark/>
          </w:tcPr>
          <w:p w:rsidR="00AD7E9D" w:rsidRPr="00AD7E9D" w:rsidRDefault="00AD7E9D"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c>
          <w:tcPr>
            <w:tcW w:w="701" w:type="pct"/>
            <w:tcBorders>
              <w:top w:val="single" w:sz="4" w:space="0" w:color="auto"/>
              <w:left w:val="nil"/>
              <w:bottom w:val="single" w:sz="4" w:space="0" w:color="auto"/>
              <w:right w:val="single" w:sz="4" w:space="0" w:color="auto"/>
            </w:tcBorders>
            <w:shd w:val="clear" w:color="auto" w:fill="auto"/>
            <w:hideMark/>
          </w:tcPr>
          <w:p w:rsidR="00AD7E9D" w:rsidRPr="00AD7E9D" w:rsidRDefault="00AD7E9D" w:rsidP="00AD7E9D">
            <w:pPr>
              <w:spacing w:after="0" w:line="240" w:lineRule="auto"/>
              <w:contextualSpacing/>
              <w:jc w:val="both"/>
              <w:rPr>
                <w:rFonts w:ascii="Times New Roman" w:hAnsi="Times New Roman"/>
                <w:sz w:val="14"/>
                <w:szCs w:val="14"/>
              </w:rPr>
            </w:pPr>
            <w:r w:rsidRPr="00AD7E9D">
              <w:rPr>
                <w:rFonts w:ascii="Times New Roman" w:hAnsi="Times New Roman"/>
                <w:sz w:val="14"/>
                <w:szCs w:val="14"/>
              </w:rPr>
              <w:t>Расходы на мероприятия по молодежной политике</w:t>
            </w:r>
          </w:p>
        </w:tc>
        <w:tc>
          <w:tcPr>
            <w:tcW w:w="2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7E9D" w:rsidRPr="00AD7E9D" w:rsidRDefault="00AD7E9D" w:rsidP="00AD7E9D">
            <w:pPr>
              <w:spacing w:after="0" w:line="240" w:lineRule="auto"/>
              <w:contextualSpacing/>
              <w:jc w:val="center"/>
              <w:rPr>
                <w:rFonts w:ascii="Times New Roman" w:hAnsi="Times New Roman"/>
                <w:sz w:val="14"/>
                <w:szCs w:val="14"/>
              </w:rPr>
            </w:pPr>
            <w:r w:rsidRPr="00AD7E9D">
              <w:rPr>
                <w:rFonts w:ascii="Times New Roman" w:hAnsi="Times New Roman"/>
                <w:sz w:val="14"/>
                <w:szCs w:val="14"/>
              </w:rPr>
              <w:t>МКУ "СМЦ"</w:t>
            </w:r>
          </w:p>
        </w:tc>
        <w:tc>
          <w:tcPr>
            <w:tcW w:w="241"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175,00</w:t>
            </w:r>
          </w:p>
        </w:tc>
        <w:tc>
          <w:tcPr>
            <w:tcW w:w="225"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27"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175,00</w:t>
            </w:r>
          </w:p>
        </w:tc>
        <w:tc>
          <w:tcPr>
            <w:tcW w:w="214"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2"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175,00</w:t>
            </w:r>
          </w:p>
        </w:tc>
        <w:tc>
          <w:tcPr>
            <w:tcW w:w="225"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20"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175,00</w:t>
            </w:r>
          </w:p>
        </w:tc>
        <w:tc>
          <w:tcPr>
            <w:tcW w:w="213"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175,00</w:t>
            </w:r>
          </w:p>
        </w:tc>
        <w:tc>
          <w:tcPr>
            <w:tcW w:w="225"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175,00</w:t>
            </w:r>
          </w:p>
        </w:tc>
        <w:tc>
          <w:tcPr>
            <w:tcW w:w="215"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458" w:type="pct"/>
            <w:tcBorders>
              <w:top w:val="single" w:sz="4" w:space="0" w:color="auto"/>
              <w:left w:val="nil"/>
              <w:bottom w:val="single" w:sz="4" w:space="0" w:color="auto"/>
              <w:right w:val="single" w:sz="4" w:space="0" w:color="auto"/>
            </w:tcBorders>
            <w:shd w:val="clear" w:color="auto" w:fill="auto"/>
            <w:hideMark/>
          </w:tcPr>
          <w:p w:rsidR="00AD7E9D" w:rsidRPr="00AD7E9D" w:rsidRDefault="00AD7E9D" w:rsidP="00AD7E9D">
            <w:pPr>
              <w:spacing w:after="0" w:line="240" w:lineRule="auto"/>
              <w:contextualSpacing/>
              <w:rPr>
                <w:rFonts w:ascii="Times New Roman" w:hAnsi="Times New Roman"/>
                <w:sz w:val="14"/>
                <w:szCs w:val="14"/>
              </w:rPr>
            </w:pPr>
            <w:r w:rsidRPr="00AD7E9D">
              <w:rPr>
                <w:rFonts w:ascii="Times New Roman" w:hAnsi="Times New Roman"/>
                <w:sz w:val="14"/>
                <w:szCs w:val="14"/>
              </w:rPr>
              <w:t>Мероприятие выполнено.</w:t>
            </w:r>
          </w:p>
        </w:tc>
      </w:tr>
      <w:tr w:rsidR="00AD7E9D" w:rsidRPr="00AD7E9D" w:rsidTr="00AD7E9D">
        <w:trPr>
          <w:gridAfter w:val="1"/>
          <w:wAfter w:w="43" w:type="pct"/>
          <w:trHeight w:val="57"/>
        </w:trPr>
        <w:tc>
          <w:tcPr>
            <w:tcW w:w="98" w:type="pct"/>
            <w:tcBorders>
              <w:top w:val="single" w:sz="4" w:space="0" w:color="auto"/>
              <w:left w:val="single" w:sz="4" w:space="0" w:color="auto"/>
              <w:bottom w:val="single" w:sz="4" w:space="0" w:color="auto"/>
              <w:right w:val="single" w:sz="4" w:space="0" w:color="auto"/>
            </w:tcBorders>
            <w:shd w:val="clear" w:color="auto" w:fill="auto"/>
            <w:noWrap/>
            <w:hideMark/>
          </w:tcPr>
          <w:p w:rsidR="00AD7E9D" w:rsidRPr="00AD7E9D" w:rsidRDefault="00AD7E9D"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c>
          <w:tcPr>
            <w:tcW w:w="701" w:type="pct"/>
            <w:tcBorders>
              <w:top w:val="single" w:sz="4" w:space="0" w:color="auto"/>
              <w:left w:val="nil"/>
              <w:bottom w:val="single" w:sz="4" w:space="0" w:color="auto"/>
              <w:right w:val="single" w:sz="4" w:space="0" w:color="auto"/>
            </w:tcBorders>
            <w:shd w:val="clear" w:color="auto" w:fill="auto"/>
            <w:hideMark/>
          </w:tcPr>
          <w:p w:rsidR="00AD7E9D" w:rsidRPr="00AD7E9D" w:rsidRDefault="00AD7E9D" w:rsidP="00AD7E9D">
            <w:pPr>
              <w:spacing w:after="0" w:line="240" w:lineRule="auto"/>
              <w:contextualSpacing/>
              <w:jc w:val="both"/>
              <w:rPr>
                <w:rFonts w:ascii="Times New Roman" w:hAnsi="Times New Roman"/>
                <w:sz w:val="14"/>
                <w:szCs w:val="14"/>
              </w:rPr>
            </w:pPr>
            <w:r w:rsidRPr="00AD7E9D">
              <w:rPr>
                <w:rFonts w:ascii="Times New Roman" w:hAnsi="Times New Roman"/>
                <w:sz w:val="14"/>
                <w:szCs w:val="14"/>
              </w:rPr>
              <w:t>Поддержка деятельности молодежных общественных организаций, объединений, инициатив и развития добровольческого (волонтерского) движения, содействия трудовой адаптации и занятости молодежи</w:t>
            </w:r>
          </w:p>
        </w:tc>
        <w:tc>
          <w:tcPr>
            <w:tcW w:w="280" w:type="pct"/>
            <w:vMerge/>
            <w:tcBorders>
              <w:top w:val="single" w:sz="4" w:space="0" w:color="auto"/>
              <w:left w:val="single" w:sz="4" w:space="0" w:color="auto"/>
              <w:bottom w:val="single" w:sz="4" w:space="0" w:color="auto"/>
              <w:right w:val="single" w:sz="4" w:space="0" w:color="auto"/>
            </w:tcBorders>
            <w:vAlign w:val="center"/>
            <w:hideMark/>
          </w:tcPr>
          <w:p w:rsidR="00AD7E9D" w:rsidRPr="00AD7E9D" w:rsidRDefault="00AD7E9D" w:rsidP="00AD7E9D">
            <w:pPr>
              <w:spacing w:after="0" w:line="240" w:lineRule="auto"/>
              <w:contextualSpacing/>
              <w:rPr>
                <w:rFonts w:ascii="Times New Roman" w:hAnsi="Times New Roman"/>
                <w:sz w:val="14"/>
                <w:szCs w:val="14"/>
              </w:rPr>
            </w:pPr>
          </w:p>
        </w:tc>
        <w:tc>
          <w:tcPr>
            <w:tcW w:w="241"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171,98</w:t>
            </w:r>
          </w:p>
        </w:tc>
        <w:tc>
          <w:tcPr>
            <w:tcW w:w="225"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27"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171,98</w:t>
            </w:r>
          </w:p>
        </w:tc>
        <w:tc>
          <w:tcPr>
            <w:tcW w:w="214"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2"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25"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20"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25"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5"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458" w:type="pct"/>
            <w:tcBorders>
              <w:top w:val="single" w:sz="4" w:space="0" w:color="auto"/>
              <w:left w:val="nil"/>
              <w:bottom w:val="single" w:sz="4" w:space="0" w:color="auto"/>
              <w:right w:val="single" w:sz="4" w:space="0" w:color="auto"/>
            </w:tcBorders>
            <w:shd w:val="clear" w:color="auto" w:fill="auto"/>
            <w:hideMark/>
          </w:tcPr>
          <w:p w:rsidR="00AD7E9D" w:rsidRPr="00AD7E9D" w:rsidRDefault="00AD7E9D" w:rsidP="00AD7E9D">
            <w:pPr>
              <w:spacing w:after="0" w:line="240" w:lineRule="auto"/>
              <w:contextualSpacing/>
              <w:rPr>
                <w:rFonts w:ascii="Times New Roman" w:hAnsi="Times New Roman"/>
                <w:sz w:val="14"/>
                <w:szCs w:val="14"/>
              </w:rPr>
            </w:pPr>
            <w:proofErr w:type="spellStart"/>
            <w:r w:rsidRPr="00AD7E9D">
              <w:rPr>
                <w:rFonts w:ascii="Times New Roman" w:hAnsi="Times New Roman"/>
                <w:sz w:val="14"/>
                <w:szCs w:val="14"/>
              </w:rPr>
              <w:t>Пеераспределение</w:t>
            </w:r>
            <w:proofErr w:type="spellEnd"/>
            <w:r w:rsidRPr="00AD7E9D">
              <w:rPr>
                <w:rFonts w:ascii="Times New Roman" w:hAnsi="Times New Roman"/>
                <w:sz w:val="14"/>
                <w:szCs w:val="14"/>
              </w:rPr>
              <w:t xml:space="preserve"> финансирования</w:t>
            </w:r>
          </w:p>
        </w:tc>
      </w:tr>
      <w:tr w:rsidR="00AD7E9D" w:rsidRPr="00AD7E9D" w:rsidTr="00AD7E9D">
        <w:trPr>
          <w:gridAfter w:val="1"/>
          <w:wAfter w:w="43" w:type="pct"/>
          <w:trHeight w:val="57"/>
        </w:trPr>
        <w:tc>
          <w:tcPr>
            <w:tcW w:w="98" w:type="pct"/>
            <w:tcBorders>
              <w:top w:val="single" w:sz="4" w:space="0" w:color="auto"/>
              <w:left w:val="single" w:sz="4" w:space="0" w:color="auto"/>
              <w:bottom w:val="single" w:sz="4" w:space="0" w:color="auto"/>
              <w:right w:val="single" w:sz="4" w:space="0" w:color="auto"/>
            </w:tcBorders>
            <w:shd w:val="clear" w:color="auto" w:fill="auto"/>
            <w:noWrap/>
            <w:hideMark/>
          </w:tcPr>
          <w:p w:rsidR="00AD7E9D" w:rsidRPr="00AD7E9D" w:rsidRDefault="00AD7E9D"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c>
          <w:tcPr>
            <w:tcW w:w="701" w:type="pct"/>
            <w:tcBorders>
              <w:top w:val="single" w:sz="4" w:space="0" w:color="auto"/>
              <w:left w:val="nil"/>
              <w:bottom w:val="single" w:sz="4" w:space="0" w:color="auto"/>
              <w:right w:val="single" w:sz="4" w:space="0" w:color="auto"/>
            </w:tcBorders>
            <w:shd w:val="clear" w:color="auto" w:fill="auto"/>
            <w:hideMark/>
          </w:tcPr>
          <w:p w:rsidR="00AD7E9D" w:rsidRPr="00AD7E9D" w:rsidRDefault="00AD7E9D" w:rsidP="00AD7E9D">
            <w:pPr>
              <w:spacing w:after="0" w:line="240" w:lineRule="auto"/>
              <w:contextualSpacing/>
              <w:jc w:val="both"/>
              <w:rPr>
                <w:rFonts w:ascii="Times New Roman" w:hAnsi="Times New Roman"/>
                <w:sz w:val="14"/>
                <w:szCs w:val="14"/>
              </w:rPr>
            </w:pPr>
            <w:r w:rsidRPr="00AD7E9D">
              <w:rPr>
                <w:rFonts w:ascii="Times New Roman" w:hAnsi="Times New Roman"/>
                <w:sz w:val="14"/>
                <w:szCs w:val="14"/>
              </w:rPr>
              <w:t>Расходы на обеспечение деятельности муниципальных казенных учреждений</w:t>
            </w:r>
          </w:p>
        </w:tc>
        <w:tc>
          <w:tcPr>
            <w:tcW w:w="280" w:type="pct"/>
            <w:vMerge/>
            <w:tcBorders>
              <w:top w:val="single" w:sz="4" w:space="0" w:color="auto"/>
              <w:left w:val="single" w:sz="4" w:space="0" w:color="auto"/>
              <w:bottom w:val="single" w:sz="4" w:space="0" w:color="auto"/>
              <w:right w:val="single" w:sz="4" w:space="0" w:color="auto"/>
            </w:tcBorders>
            <w:vAlign w:val="center"/>
            <w:hideMark/>
          </w:tcPr>
          <w:p w:rsidR="00AD7E9D" w:rsidRPr="00AD7E9D" w:rsidRDefault="00AD7E9D" w:rsidP="00AD7E9D">
            <w:pPr>
              <w:spacing w:after="0" w:line="240" w:lineRule="auto"/>
              <w:contextualSpacing/>
              <w:rPr>
                <w:rFonts w:ascii="Times New Roman" w:hAnsi="Times New Roman"/>
                <w:sz w:val="14"/>
                <w:szCs w:val="14"/>
              </w:rPr>
            </w:pPr>
          </w:p>
        </w:tc>
        <w:tc>
          <w:tcPr>
            <w:tcW w:w="241"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10492,46</w:t>
            </w:r>
          </w:p>
        </w:tc>
        <w:tc>
          <w:tcPr>
            <w:tcW w:w="225"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27"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10492,46</w:t>
            </w:r>
          </w:p>
        </w:tc>
        <w:tc>
          <w:tcPr>
            <w:tcW w:w="214"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2"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10664,45</w:t>
            </w:r>
          </w:p>
        </w:tc>
        <w:tc>
          <w:tcPr>
            <w:tcW w:w="225"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20"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10664,45</w:t>
            </w:r>
          </w:p>
        </w:tc>
        <w:tc>
          <w:tcPr>
            <w:tcW w:w="213"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10407,61</w:t>
            </w:r>
          </w:p>
        </w:tc>
        <w:tc>
          <w:tcPr>
            <w:tcW w:w="225"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10407,61</w:t>
            </w:r>
          </w:p>
        </w:tc>
        <w:tc>
          <w:tcPr>
            <w:tcW w:w="215"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458" w:type="pct"/>
            <w:tcBorders>
              <w:top w:val="single" w:sz="4" w:space="0" w:color="auto"/>
              <w:left w:val="nil"/>
              <w:bottom w:val="single" w:sz="4" w:space="0" w:color="auto"/>
              <w:right w:val="single" w:sz="4" w:space="0" w:color="auto"/>
            </w:tcBorders>
            <w:shd w:val="clear" w:color="auto" w:fill="auto"/>
            <w:hideMark/>
          </w:tcPr>
          <w:p w:rsidR="00AD7E9D" w:rsidRPr="00AD7E9D" w:rsidRDefault="00AD7E9D" w:rsidP="00AD7E9D">
            <w:pPr>
              <w:spacing w:after="0" w:line="240" w:lineRule="auto"/>
              <w:contextualSpacing/>
              <w:rPr>
                <w:rFonts w:ascii="Times New Roman" w:hAnsi="Times New Roman"/>
                <w:sz w:val="14"/>
                <w:szCs w:val="14"/>
              </w:rPr>
            </w:pPr>
            <w:r w:rsidRPr="00AD7E9D">
              <w:rPr>
                <w:rFonts w:ascii="Times New Roman" w:hAnsi="Times New Roman"/>
                <w:sz w:val="14"/>
                <w:szCs w:val="14"/>
              </w:rPr>
              <w:t>Мероприятие выполнено.</w:t>
            </w:r>
          </w:p>
        </w:tc>
      </w:tr>
      <w:tr w:rsidR="00AD7E9D" w:rsidRPr="00AD7E9D" w:rsidTr="00AD7E9D">
        <w:trPr>
          <w:gridAfter w:val="1"/>
          <w:wAfter w:w="43" w:type="pct"/>
          <w:trHeight w:val="57"/>
        </w:trPr>
        <w:tc>
          <w:tcPr>
            <w:tcW w:w="98" w:type="pct"/>
            <w:tcBorders>
              <w:top w:val="single" w:sz="4" w:space="0" w:color="auto"/>
              <w:left w:val="single" w:sz="4" w:space="0" w:color="auto"/>
              <w:bottom w:val="single" w:sz="4" w:space="0" w:color="auto"/>
              <w:right w:val="single" w:sz="4" w:space="0" w:color="auto"/>
            </w:tcBorders>
            <w:shd w:val="clear" w:color="auto" w:fill="auto"/>
            <w:noWrap/>
            <w:hideMark/>
          </w:tcPr>
          <w:p w:rsidR="00AD7E9D" w:rsidRPr="00AD7E9D" w:rsidRDefault="00AD7E9D"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3</w:t>
            </w:r>
          </w:p>
        </w:tc>
        <w:tc>
          <w:tcPr>
            <w:tcW w:w="4859" w:type="pct"/>
            <w:gridSpan w:val="18"/>
            <w:tcBorders>
              <w:top w:val="single" w:sz="4" w:space="0" w:color="auto"/>
              <w:left w:val="nil"/>
              <w:bottom w:val="single" w:sz="4" w:space="0" w:color="auto"/>
              <w:right w:val="single" w:sz="4" w:space="0" w:color="auto"/>
            </w:tcBorders>
            <w:shd w:val="clear" w:color="000000" w:fill="00B050"/>
            <w:hideMark/>
          </w:tcPr>
          <w:p w:rsidR="00AD7E9D" w:rsidRPr="00AD7E9D" w:rsidRDefault="00AD7E9D" w:rsidP="00AD7E9D">
            <w:pPr>
              <w:spacing w:after="0" w:line="240" w:lineRule="auto"/>
              <w:ind w:left="-47" w:right="-109"/>
              <w:contextualSpacing/>
              <w:jc w:val="center"/>
              <w:rPr>
                <w:rFonts w:ascii="Times New Roman" w:hAnsi="Times New Roman"/>
                <w:b/>
                <w:bCs/>
                <w:i/>
                <w:iCs/>
                <w:sz w:val="14"/>
                <w:szCs w:val="14"/>
              </w:rPr>
            </w:pPr>
            <w:r w:rsidRPr="00AD7E9D">
              <w:rPr>
                <w:rFonts w:ascii="Times New Roman" w:hAnsi="Times New Roman"/>
                <w:b/>
                <w:bCs/>
                <w:i/>
                <w:iCs/>
                <w:sz w:val="14"/>
                <w:szCs w:val="14"/>
              </w:rPr>
              <w:t>Муниципальная программа "Развитие культуры в Лужском городском поселении"</w:t>
            </w:r>
          </w:p>
        </w:tc>
      </w:tr>
      <w:tr w:rsidR="00AD7E9D" w:rsidRPr="00AD7E9D" w:rsidTr="00AA7D56">
        <w:trPr>
          <w:gridAfter w:val="1"/>
          <w:wAfter w:w="43" w:type="pct"/>
          <w:trHeight w:val="57"/>
        </w:trPr>
        <w:tc>
          <w:tcPr>
            <w:tcW w:w="98" w:type="pct"/>
            <w:tcBorders>
              <w:top w:val="single" w:sz="4" w:space="0" w:color="auto"/>
              <w:left w:val="single" w:sz="4" w:space="0" w:color="auto"/>
              <w:bottom w:val="single" w:sz="4" w:space="0" w:color="auto"/>
              <w:right w:val="single" w:sz="4" w:space="0" w:color="auto"/>
            </w:tcBorders>
            <w:shd w:val="clear" w:color="000000" w:fill="CCC0DA"/>
            <w:noWrap/>
            <w:hideMark/>
          </w:tcPr>
          <w:p w:rsidR="00AD7E9D" w:rsidRPr="00AD7E9D" w:rsidRDefault="00AD7E9D"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c>
          <w:tcPr>
            <w:tcW w:w="981" w:type="pct"/>
            <w:gridSpan w:val="2"/>
            <w:tcBorders>
              <w:top w:val="single" w:sz="4" w:space="0" w:color="auto"/>
              <w:left w:val="nil"/>
              <w:bottom w:val="single" w:sz="4" w:space="0" w:color="auto"/>
              <w:right w:val="single" w:sz="4" w:space="0" w:color="auto"/>
            </w:tcBorders>
            <w:shd w:val="clear" w:color="000000" w:fill="CCC0DA"/>
            <w:hideMark/>
          </w:tcPr>
          <w:p w:rsidR="00AD7E9D" w:rsidRPr="00AD7E9D" w:rsidRDefault="00AD7E9D" w:rsidP="00AD7E9D">
            <w:pPr>
              <w:spacing w:after="0" w:line="240" w:lineRule="auto"/>
              <w:contextualSpacing/>
              <w:jc w:val="both"/>
              <w:rPr>
                <w:rFonts w:ascii="Times New Roman" w:hAnsi="Times New Roman"/>
                <w:b/>
                <w:bCs/>
                <w:sz w:val="14"/>
                <w:szCs w:val="14"/>
              </w:rPr>
            </w:pPr>
            <w:r w:rsidRPr="00AD7E9D">
              <w:rPr>
                <w:rFonts w:ascii="Times New Roman" w:hAnsi="Times New Roman"/>
                <w:b/>
                <w:bCs/>
                <w:sz w:val="14"/>
                <w:szCs w:val="14"/>
              </w:rPr>
              <w:t xml:space="preserve">Всего по программе </w:t>
            </w:r>
          </w:p>
        </w:tc>
        <w:tc>
          <w:tcPr>
            <w:tcW w:w="241" w:type="pct"/>
            <w:tcBorders>
              <w:top w:val="single" w:sz="4" w:space="0" w:color="auto"/>
              <w:left w:val="nil"/>
              <w:bottom w:val="single" w:sz="4" w:space="0" w:color="auto"/>
              <w:right w:val="single" w:sz="4" w:space="0" w:color="auto"/>
            </w:tcBorders>
            <w:shd w:val="clear" w:color="000000" w:fill="CCC0DA"/>
            <w:noWrap/>
            <w:hideMark/>
          </w:tcPr>
          <w:p w:rsidR="00AD7E9D" w:rsidRPr="00AD7E9D" w:rsidRDefault="00AD7E9D"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211226,20</w:t>
            </w:r>
          </w:p>
        </w:tc>
        <w:tc>
          <w:tcPr>
            <w:tcW w:w="225" w:type="pct"/>
            <w:tcBorders>
              <w:top w:val="single" w:sz="4" w:space="0" w:color="auto"/>
              <w:left w:val="nil"/>
              <w:bottom w:val="single" w:sz="4" w:space="0" w:color="auto"/>
              <w:right w:val="single" w:sz="4" w:space="0" w:color="auto"/>
            </w:tcBorders>
            <w:shd w:val="clear" w:color="000000" w:fill="CCC0DA"/>
            <w:noWrap/>
            <w:hideMark/>
          </w:tcPr>
          <w:p w:rsidR="00AD7E9D" w:rsidRPr="00AD7E9D" w:rsidRDefault="00AD7E9D"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0,00</w:t>
            </w:r>
          </w:p>
        </w:tc>
        <w:tc>
          <w:tcPr>
            <w:tcW w:w="213" w:type="pct"/>
            <w:tcBorders>
              <w:top w:val="single" w:sz="4" w:space="0" w:color="auto"/>
              <w:left w:val="nil"/>
              <w:bottom w:val="single" w:sz="4" w:space="0" w:color="auto"/>
              <w:right w:val="single" w:sz="4" w:space="0" w:color="auto"/>
            </w:tcBorders>
            <w:shd w:val="clear" w:color="000000" w:fill="CCC0DA"/>
            <w:noWrap/>
            <w:hideMark/>
          </w:tcPr>
          <w:p w:rsidR="00AD7E9D" w:rsidRPr="00AD7E9D" w:rsidRDefault="00AD7E9D"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25700,10</w:t>
            </w:r>
          </w:p>
        </w:tc>
        <w:tc>
          <w:tcPr>
            <w:tcW w:w="227" w:type="pct"/>
            <w:tcBorders>
              <w:top w:val="single" w:sz="4" w:space="0" w:color="auto"/>
              <w:left w:val="nil"/>
              <w:bottom w:val="single" w:sz="4" w:space="0" w:color="auto"/>
              <w:right w:val="single" w:sz="4" w:space="0" w:color="auto"/>
            </w:tcBorders>
            <w:shd w:val="clear" w:color="000000" w:fill="CCC0DA"/>
            <w:noWrap/>
            <w:hideMark/>
          </w:tcPr>
          <w:p w:rsidR="00AD7E9D" w:rsidRPr="00AD7E9D" w:rsidRDefault="00AD7E9D"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185526,10</w:t>
            </w:r>
          </w:p>
        </w:tc>
        <w:tc>
          <w:tcPr>
            <w:tcW w:w="214" w:type="pct"/>
            <w:tcBorders>
              <w:top w:val="single" w:sz="4" w:space="0" w:color="auto"/>
              <w:left w:val="nil"/>
              <w:bottom w:val="single" w:sz="4" w:space="0" w:color="auto"/>
              <w:right w:val="single" w:sz="4" w:space="0" w:color="auto"/>
            </w:tcBorders>
            <w:shd w:val="clear" w:color="000000" w:fill="CCC0DA"/>
            <w:noWrap/>
            <w:hideMark/>
          </w:tcPr>
          <w:p w:rsidR="00AD7E9D" w:rsidRPr="00AD7E9D" w:rsidRDefault="00AD7E9D"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0,00</w:t>
            </w:r>
          </w:p>
        </w:tc>
        <w:tc>
          <w:tcPr>
            <w:tcW w:w="242" w:type="pct"/>
            <w:tcBorders>
              <w:top w:val="single" w:sz="4" w:space="0" w:color="auto"/>
              <w:left w:val="nil"/>
              <w:bottom w:val="single" w:sz="4" w:space="0" w:color="auto"/>
              <w:right w:val="single" w:sz="4" w:space="0" w:color="auto"/>
            </w:tcBorders>
            <w:shd w:val="clear" w:color="000000" w:fill="CCC0DA"/>
            <w:noWrap/>
            <w:hideMark/>
          </w:tcPr>
          <w:p w:rsidR="00AD7E9D" w:rsidRPr="00AD7E9D" w:rsidRDefault="00AD7E9D"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210414,77</w:t>
            </w:r>
          </w:p>
        </w:tc>
        <w:tc>
          <w:tcPr>
            <w:tcW w:w="225" w:type="pct"/>
            <w:tcBorders>
              <w:top w:val="single" w:sz="4" w:space="0" w:color="auto"/>
              <w:left w:val="nil"/>
              <w:bottom w:val="single" w:sz="4" w:space="0" w:color="auto"/>
              <w:right w:val="single" w:sz="4" w:space="0" w:color="auto"/>
            </w:tcBorders>
            <w:shd w:val="clear" w:color="000000" w:fill="CCC0DA"/>
            <w:noWrap/>
            <w:hideMark/>
          </w:tcPr>
          <w:p w:rsidR="00AD7E9D" w:rsidRPr="00AD7E9D" w:rsidRDefault="00AD7E9D"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0,00</w:t>
            </w:r>
          </w:p>
        </w:tc>
        <w:tc>
          <w:tcPr>
            <w:tcW w:w="213" w:type="pct"/>
            <w:tcBorders>
              <w:top w:val="single" w:sz="4" w:space="0" w:color="auto"/>
              <w:left w:val="nil"/>
              <w:bottom w:val="single" w:sz="4" w:space="0" w:color="auto"/>
              <w:right w:val="single" w:sz="4" w:space="0" w:color="auto"/>
            </w:tcBorders>
            <w:shd w:val="clear" w:color="000000" w:fill="CCC0DA"/>
            <w:noWrap/>
            <w:hideMark/>
          </w:tcPr>
          <w:p w:rsidR="00AD7E9D" w:rsidRPr="00AD7E9D" w:rsidRDefault="00AD7E9D"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27431,50</w:t>
            </w:r>
          </w:p>
        </w:tc>
        <w:tc>
          <w:tcPr>
            <w:tcW w:w="220" w:type="pct"/>
            <w:tcBorders>
              <w:top w:val="single" w:sz="4" w:space="0" w:color="auto"/>
              <w:left w:val="nil"/>
              <w:bottom w:val="single" w:sz="4" w:space="0" w:color="auto"/>
              <w:right w:val="single" w:sz="4" w:space="0" w:color="auto"/>
            </w:tcBorders>
            <w:shd w:val="clear" w:color="000000" w:fill="CCC0DA"/>
            <w:noWrap/>
            <w:hideMark/>
          </w:tcPr>
          <w:p w:rsidR="00AD7E9D" w:rsidRPr="00AD7E9D" w:rsidRDefault="00AD7E9D"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182983,27</w:t>
            </w:r>
          </w:p>
        </w:tc>
        <w:tc>
          <w:tcPr>
            <w:tcW w:w="213" w:type="pct"/>
            <w:tcBorders>
              <w:top w:val="single" w:sz="4" w:space="0" w:color="auto"/>
              <w:left w:val="nil"/>
              <w:bottom w:val="single" w:sz="4" w:space="0" w:color="auto"/>
              <w:right w:val="single" w:sz="4" w:space="0" w:color="auto"/>
            </w:tcBorders>
            <w:shd w:val="clear" w:color="000000" w:fill="CCC0DA"/>
            <w:noWrap/>
            <w:hideMark/>
          </w:tcPr>
          <w:p w:rsidR="00AD7E9D" w:rsidRPr="00AD7E9D" w:rsidRDefault="00AD7E9D"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0,00</w:t>
            </w:r>
          </w:p>
        </w:tc>
        <w:tc>
          <w:tcPr>
            <w:tcW w:w="249" w:type="pct"/>
            <w:tcBorders>
              <w:top w:val="single" w:sz="4" w:space="0" w:color="auto"/>
              <w:left w:val="nil"/>
              <w:bottom w:val="single" w:sz="4" w:space="0" w:color="auto"/>
              <w:right w:val="single" w:sz="4" w:space="0" w:color="auto"/>
            </w:tcBorders>
            <w:shd w:val="clear" w:color="000000" w:fill="CCC0DA"/>
            <w:noWrap/>
            <w:hideMark/>
          </w:tcPr>
          <w:p w:rsidR="00AD7E9D" w:rsidRPr="00AD7E9D" w:rsidRDefault="00AD7E9D"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176860,83</w:t>
            </w:r>
          </w:p>
        </w:tc>
        <w:tc>
          <w:tcPr>
            <w:tcW w:w="225" w:type="pct"/>
            <w:tcBorders>
              <w:top w:val="single" w:sz="4" w:space="0" w:color="auto"/>
              <w:left w:val="nil"/>
              <w:bottom w:val="single" w:sz="4" w:space="0" w:color="auto"/>
              <w:right w:val="single" w:sz="4" w:space="0" w:color="auto"/>
            </w:tcBorders>
            <w:shd w:val="clear" w:color="000000" w:fill="CCC0DA"/>
            <w:noWrap/>
            <w:hideMark/>
          </w:tcPr>
          <w:p w:rsidR="00AD7E9D" w:rsidRPr="00AD7E9D" w:rsidRDefault="00AD7E9D"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0,00</w:t>
            </w:r>
          </w:p>
        </w:tc>
        <w:tc>
          <w:tcPr>
            <w:tcW w:w="249" w:type="pct"/>
            <w:tcBorders>
              <w:top w:val="single" w:sz="4" w:space="0" w:color="auto"/>
              <w:left w:val="nil"/>
              <w:bottom w:val="single" w:sz="4" w:space="0" w:color="auto"/>
              <w:right w:val="single" w:sz="4" w:space="0" w:color="auto"/>
            </w:tcBorders>
            <w:shd w:val="clear" w:color="000000" w:fill="CCC0DA"/>
            <w:noWrap/>
            <w:hideMark/>
          </w:tcPr>
          <w:p w:rsidR="00AD7E9D" w:rsidRPr="00AD7E9D" w:rsidRDefault="00AD7E9D"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26582,13</w:t>
            </w:r>
          </w:p>
        </w:tc>
        <w:tc>
          <w:tcPr>
            <w:tcW w:w="249" w:type="pct"/>
            <w:tcBorders>
              <w:top w:val="single" w:sz="4" w:space="0" w:color="auto"/>
              <w:left w:val="nil"/>
              <w:bottom w:val="single" w:sz="4" w:space="0" w:color="auto"/>
              <w:right w:val="single" w:sz="4" w:space="0" w:color="auto"/>
            </w:tcBorders>
            <w:shd w:val="clear" w:color="000000" w:fill="CCC0DA"/>
            <w:noWrap/>
            <w:hideMark/>
          </w:tcPr>
          <w:p w:rsidR="00AD7E9D" w:rsidRPr="00AD7E9D" w:rsidRDefault="00AD7E9D"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150278,71</w:t>
            </w:r>
          </w:p>
        </w:tc>
        <w:tc>
          <w:tcPr>
            <w:tcW w:w="215" w:type="pct"/>
            <w:tcBorders>
              <w:top w:val="single" w:sz="4" w:space="0" w:color="auto"/>
              <w:left w:val="nil"/>
              <w:bottom w:val="single" w:sz="4" w:space="0" w:color="auto"/>
              <w:right w:val="single" w:sz="4" w:space="0" w:color="auto"/>
            </w:tcBorders>
            <w:shd w:val="clear" w:color="000000" w:fill="CCC0DA"/>
            <w:noWrap/>
            <w:hideMark/>
          </w:tcPr>
          <w:p w:rsidR="00AD7E9D" w:rsidRPr="00AD7E9D" w:rsidRDefault="00AD7E9D"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0,00</w:t>
            </w:r>
          </w:p>
        </w:tc>
        <w:tc>
          <w:tcPr>
            <w:tcW w:w="458" w:type="pct"/>
            <w:tcBorders>
              <w:top w:val="single" w:sz="4" w:space="0" w:color="auto"/>
              <w:left w:val="nil"/>
              <w:bottom w:val="single" w:sz="4" w:space="0" w:color="auto"/>
              <w:right w:val="single" w:sz="4" w:space="0" w:color="auto"/>
            </w:tcBorders>
            <w:shd w:val="clear" w:color="000000" w:fill="CCC0DA"/>
            <w:hideMark/>
          </w:tcPr>
          <w:p w:rsidR="00AD7E9D" w:rsidRPr="00AD7E9D" w:rsidRDefault="00AD7E9D"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r>
      <w:tr w:rsidR="00AD7E9D" w:rsidRPr="00AD7E9D" w:rsidTr="00AA7D56">
        <w:trPr>
          <w:gridAfter w:val="1"/>
          <w:wAfter w:w="43" w:type="pct"/>
          <w:trHeight w:val="57"/>
        </w:trPr>
        <w:tc>
          <w:tcPr>
            <w:tcW w:w="98" w:type="pct"/>
            <w:tcBorders>
              <w:top w:val="single" w:sz="4" w:space="0" w:color="auto"/>
              <w:left w:val="single" w:sz="4" w:space="0" w:color="auto"/>
              <w:bottom w:val="single" w:sz="4" w:space="0" w:color="auto"/>
              <w:right w:val="single" w:sz="4" w:space="0" w:color="auto"/>
            </w:tcBorders>
            <w:shd w:val="clear" w:color="auto" w:fill="auto"/>
            <w:noWrap/>
            <w:hideMark/>
          </w:tcPr>
          <w:p w:rsidR="00AD7E9D" w:rsidRPr="00AD7E9D" w:rsidRDefault="00AD7E9D"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c>
          <w:tcPr>
            <w:tcW w:w="981" w:type="pct"/>
            <w:gridSpan w:val="2"/>
            <w:tcBorders>
              <w:top w:val="single" w:sz="4" w:space="0" w:color="auto"/>
              <w:left w:val="nil"/>
              <w:bottom w:val="single" w:sz="4" w:space="0" w:color="auto"/>
              <w:right w:val="single" w:sz="4" w:space="0" w:color="auto"/>
            </w:tcBorders>
            <w:shd w:val="clear" w:color="auto" w:fill="auto"/>
            <w:hideMark/>
          </w:tcPr>
          <w:p w:rsidR="00AD7E9D" w:rsidRPr="00AD7E9D" w:rsidRDefault="00AD7E9D" w:rsidP="00AD7E9D">
            <w:pPr>
              <w:spacing w:after="0" w:line="240" w:lineRule="auto"/>
              <w:contextualSpacing/>
              <w:jc w:val="both"/>
              <w:rPr>
                <w:rFonts w:ascii="Times New Roman" w:hAnsi="Times New Roman"/>
                <w:b/>
                <w:bCs/>
                <w:sz w:val="14"/>
                <w:szCs w:val="14"/>
              </w:rPr>
            </w:pPr>
            <w:r w:rsidRPr="00AD7E9D">
              <w:rPr>
                <w:rFonts w:ascii="Times New Roman" w:hAnsi="Times New Roman"/>
                <w:b/>
                <w:bCs/>
                <w:sz w:val="14"/>
                <w:szCs w:val="14"/>
              </w:rPr>
              <w:t>Проектная часть</w:t>
            </w:r>
          </w:p>
        </w:tc>
        <w:tc>
          <w:tcPr>
            <w:tcW w:w="241"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b/>
                <w:bCs/>
                <w:sz w:val="14"/>
                <w:szCs w:val="14"/>
              </w:rPr>
            </w:pPr>
          </w:p>
        </w:tc>
        <w:tc>
          <w:tcPr>
            <w:tcW w:w="225"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b/>
                <w:bCs/>
                <w:sz w:val="14"/>
                <w:szCs w:val="14"/>
              </w:rPr>
            </w:pPr>
          </w:p>
        </w:tc>
        <w:tc>
          <w:tcPr>
            <w:tcW w:w="213"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b/>
                <w:bCs/>
                <w:sz w:val="14"/>
                <w:szCs w:val="14"/>
              </w:rPr>
            </w:pPr>
          </w:p>
        </w:tc>
        <w:tc>
          <w:tcPr>
            <w:tcW w:w="227"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b/>
                <w:bCs/>
                <w:sz w:val="14"/>
                <w:szCs w:val="14"/>
              </w:rPr>
            </w:pPr>
          </w:p>
        </w:tc>
        <w:tc>
          <w:tcPr>
            <w:tcW w:w="214"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b/>
                <w:bCs/>
                <w:sz w:val="14"/>
                <w:szCs w:val="14"/>
              </w:rPr>
            </w:pPr>
          </w:p>
        </w:tc>
        <w:tc>
          <w:tcPr>
            <w:tcW w:w="242"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b/>
                <w:bCs/>
                <w:sz w:val="14"/>
                <w:szCs w:val="14"/>
              </w:rPr>
            </w:pPr>
          </w:p>
        </w:tc>
        <w:tc>
          <w:tcPr>
            <w:tcW w:w="225"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b/>
                <w:bCs/>
                <w:sz w:val="14"/>
                <w:szCs w:val="14"/>
              </w:rPr>
            </w:pPr>
          </w:p>
        </w:tc>
        <w:tc>
          <w:tcPr>
            <w:tcW w:w="213"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b/>
                <w:bCs/>
                <w:sz w:val="14"/>
                <w:szCs w:val="14"/>
              </w:rPr>
            </w:pPr>
          </w:p>
        </w:tc>
        <w:tc>
          <w:tcPr>
            <w:tcW w:w="220"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b/>
                <w:bCs/>
                <w:sz w:val="14"/>
                <w:szCs w:val="14"/>
              </w:rPr>
            </w:pPr>
          </w:p>
        </w:tc>
        <w:tc>
          <w:tcPr>
            <w:tcW w:w="213"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b/>
                <w:bCs/>
                <w:sz w:val="14"/>
                <w:szCs w:val="14"/>
              </w:rPr>
            </w:pPr>
          </w:p>
        </w:tc>
        <w:tc>
          <w:tcPr>
            <w:tcW w:w="249"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b/>
                <w:bCs/>
                <w:sz w:val="14"/>
                <w:szCs w:val="14"/>
              </w:rPr>
            </w:pPr>
          </w:p>
        </w:tc>
        <w:tc>
          <w:tcPr>
            <w:tcW w:w="225"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b/>
                <w:bCs/>
                <w:sz w:val="14"/>
                <w:szCs w:val="14"/>
              </w:rPr>
            </w:pPr>
          </w:p>
        </w:tc>
        <w:tc>
          <w:tcPr>
            <w:tcW w:w="249"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b/>
                <w:bCs/>
                <w:sz w:val="14"/>
                <w:szCs w:val="14"/>
              </w:rPr>
            </w:pPr>
          </w:p>
        </w:tc>
        <w:tc>
          <w:tcPr>
            <w:tcW w:w="249"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b/>
                <w:bCs/>
                <w:sz w:val="14"/>
                <w:szCs w:val="14"/>
              </w:rPr>
            </w:pPr>
          </w:p>
        </w:tc>
        <w:tc>
          <w:tcPr>
            <w:tcW w:w="215" w:type="pct"/>
            <w:tcBorders>
              <w:top w:val="single" w:sz="4" w:space="0" w:color="auto"/>
              <w:left w:val="nil"/>
              <w:bottom w:val="single" w:sz="4" w:space="0" w:color="auto"/>
              <w:right w:val="single" w:sz="4" w:space="0" w:color="auto"/>
            </w:tcBorders>
            <w:shd w:val="clear" w:color="auto" w:fill="auto"/>
            <w:noWrap/>
            <w:hideMark/>
          </w:tcPr>
          <w:p w:rsidR="00AD7E9D" w:rsidRPr="00AD7E9D" w:rsidRDefault="00AD7E9D" w:rsidP="00AD7E9D">
            <w:pPr>
              <w:spacing w:after="0" w:line="240" w:lineRule="auto"/>
              <w:ind w:left="-47" w:right="-109"/>
              <w:contextualSpacing/>
              <w:jc w:val="center"/>
              <w:rPr>
                <w:rFonts w:ascii="Times New Roman" w:hAnsi="Times New Roman"/>
                <w:b/>
                <w:bCs/>
                <w:sz w:val="14"/>
                <w:szCs w:val="14"/>
              </w:rPr>
            </w:pPr>
          </w:p>
        </w:tc>
        <w:tc>
          <w:tcPr>
            <w:tcW w:w="458" w:type="pct"/>
            <w:tcBorders>
              <w:top w:val="single" w:sz="4" w:space="0" w:color="auto"/>
              <w:left w:val="nil"/>
              <w:bottom w:val="single" w:sz="4" w:space="0" w:color="auto"/>
              <w:right w:val="single" w:sz="4" w:space="0" w:color="auto"/>
            </w:tcBorders>
            <w:shd w:val="clear" w:color="auto" w:fill="auto"/>
            <w:hideMark/>
          </w:tcPr>
          <w:p w:rsidR="00AD7E9D" w:rsidRPr="00AD7E9D" w:rsidRDefault="00AD7E9D" w:rsidP="00AD7E9D">
            <w:pPr>
              <w:spacing w:after="0" w:line="240" w:lineRule="auto"/>
              <w:contextualSpacing/>
              <w:jc w:val="center"/>
              <w:rPr>
                <w:rFonts w:ascii="Times New Roman" w:hAnsi="Times New Roman"/>
                <w:b/>
                <w:bCs/>
                <w:sz w:val="14"/>
                <w:szCs w:val="14"/>
              </w:rPr>
            </w:pPr>
            <w:r w:rsidRPr="00AD7E9D">
              <w:rPr>
                <w:rFonts w:ascii="Times New Roman" w:hAnsi="Times New Roman"/>
                <w:b/>
                <w:bCs/>
                <w:sz w:val="14"/>
                <w:szCs w:val="14"/>
              </w:rPr>
              <w:t> </w:t>
            </w:r>
          </w:p>
        </w:tc>
      </w:tr>
      <w:tr w:rsidR="00AA7D56" w:rsidRPr="00AD7E9D" w:rsidTr="00AA7D56">
        <w:trPr>
          <w:gridAfter w:val="1"/>
          <w:wAfter w:w="43" w:type="pct"/>
          <w:trHeight w:val="57"/>
        </w:trPr>
        <w:tc>
          <w:tcPr>
            <w:tcW w:w="98" w:type="pct"/>
            <w:tcBorders>
              <w:top w:val="single" w:sz="4" w:space="0" w:color="auto"/>
              <w:left w:val="single" w:sz="4" w:space="0" w:color="auto"/>
              <w:bottom w:val="single" w:sz="4" w:space="0" w:color="auto"/>
              <w:right w:val="single" w:sz="4" w:space="0" w:color="auto"/>
            </w:tcBorders>
            <w:shd w:val="clear" w:color="auto" w:fill="auto"/>
            <w:noWrap/>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c>
          <w:tcPr>
            <w:tcW w:w="981" w:type="pct"/>
            <w:gridSpan w:val="2"/>
            <w:tcBorders>
              <w:top w:val="single" w:sz="4" w:space="0" w:color="auto"/>
              <w:left w:val="nil"/>
              <w:bottom w:val="single" w:sz="4" w:space="0" w:color="auto"/>
              <w:right w:val="single" w:sz="4" w:space="0" w:color="auto"/>
            </w:tcBorders>
            <w:shd w:val="clear" w:color="auto" w:fill="auto"/>
            <w:hideMark/>
          </w:tcPr>
          <w:p w:rsidR="00AA7D56" w:rsidRPr="00AD7E9D" w:rsidRDefault="00AA7D56" w:rsidP="00AA7D56">
            <w:pPr>
              <w:spacing w:after="0" w:line="240" w:lineRule="auto"/>
              <w:contextualSpacing/>
              <w:rPr>
                <w:rFonts w:ascii="Times New Roman" w:hAnsi="Times New Roman"/>
                <w:sz w:val="14"/>
                <w:szCs w:val="14"/>
              </w:rPr>
            </w:pPr>
            <w:r w:rsidRPr="00AD7E9D">
              <w:rPr>
                <w:rFonts w:ascii="Times New Roman" w:hAnsi="Times New Roman"/>
                <w:b/>
                <w:bCs/>
                <w:sz w:val="14"/>
                <w:szCs w:val="14"/>
              </w:rPr>
              <w:t>1. Мероприятия, направленные на достижение целей федерального проекта «Культурная среда»</w:t>
            </w:r>
          </w:p>
        </w:tc>
        <w:tc>
          <w:tcPr>
            <w:tcW w:w="241"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0,00</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0,00</w:t>
            </w:r>
          </w:p>
        </w:tc>
        <w:tc>
          <w:tcPr>
            <w:tcW w:w="227"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0,00</w:t>
            </w:r>
          </w:p>
        </w:tc>
        <w:tc>
          <w:tcPr>
            <w:tcW w:w="214"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0,00</w:t>
            </w:r>
          </w:p>
        </w:tc>
        <w:tc>
          <w:tcPr>
            <w:tcW w:w="242"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2211,00</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0,00</w:t>
            </w:r>
          </w:p>
        </w:tc>
        <w:tc>
          <w:tcPr>
            <w:tcW w:w="220"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2211,00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2211,00</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2211,00</w:t>
            </w:r>
          </w:p>
        </w:tc>
        <w:tc>
          <w:tcPr>
            <w:tcW w:w="21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0,00</w:t>
            </w:r>
          </w:p>
        </w:tc>
        <w:tc>
          <w:tcPr>
            <w:tcW w:w="458" w:type="pct"/>
            <w:tcBorders>
              <w:top w:val="single" w:sz="4" w:space="0" w:color="auto"/>
              <w:left w:val="nil"/>
              <w:bottom w:val="single" w:sz="4" w:space="0" w:color="auto"/>
              <w:right w:val="single" w:sz="4" w:space="0" w:color="auto"/>
            </w:tcBorders>
            <w:shd w:val="clear" w:color="auto" w:fill="auto"/>
            <w:hideMark/>
          </w:tcPr>
          <w:p w:rsidR="00AA7D56" w:rsidRPr="00AD7E9D" w:rsidRDefault="00AA7D56" w:rsidP="00AD7E9D">
            <w:pPr>
              <w:spacing w:after="0" w:line="240" w:lineRule="auto"/>
              <w:contextualSpacing/>
              <w:jc w:val="center"/>
              <w:rPr>
                <w:rFonts w:ascii="Times New Roman" w:hAnsi="Times New Roman"/>
                <w:b/>
                <w:bCs/>
                <w:sz w:val="14"/>
                <w:szCs w:val="14"/>
              </w:rPr>
            </w:pPr>
            <w:r w:rsidRPr="00AD7E9D">
              <w:rPr>
                <w:rFonts w:ascii="Times New Roman" w:hAnsi="Times New Roman"/>
                <w:b/>
                <w:bCs/>
                <w:sz w:val="14"/>
                <w:szCs w:val="14"/>
              </w:rPr>
              <w:t> </w:t>
            </w:r>
          </w:p>
        </w:tc>
      </w:tr>
      <w:tr w:rsidR="00AA7D56" w:rsidRPr="00AD7E9D" w:rsidTr="00AA7D56">
        <w:trPr>
          <w:gridAfter w:val="1"/>
          <w:wAfter w:w="43" w:type="pct"/>
          <w:trHeight w:val="57"/>
        </w:trPr>
        <w:tc>
          <w:tcPr>
            <w:tcW w:w="98" w:type="pct"/>
            <w:tcBorders>
              <w:top w:val="single" w:sz="4" w:space="0" w:color="auto"/>
              <w:left w:val="single" w:sz="4" w:space="0" w:color="auto"/>
              <w:bottom w:val="single" w:sz="4" w:space="0" w:color="auto"/>
              <w:right w:val="single" w:sz="4" w:space="0" w:color="auto"/>
            </w:tcBorders>
            <w:shd w:val="clear" w:color="auto" w:fill="auto"/>
            <w:noWrap/>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c>
          <w:tcPr>
            <w:tcW w:w="701" w:type="pct"/>
            <w:tcBorders>
              <w:top w:val="single" w:sz="4" w:space="0" w:color="auto"/>
              <w:left w:val="nil"/>
              <w:bottom w:val="single" w:sz="4" w:space="0" w:color="auto"/>
              <w:right w:val="single" w:sz="4" w:space="0" w:color="auto"/>
            </w:tcBorders>
            <w:shd w:val="clear" w:color="auto" w:fill="auto"/>
            <w:hideMark/>
          </w:tcPr>
          <w:p w:rsidR="00AA7D56" w:rsidRPr="00AD7E9D" w:rsidRDefault="00AA7D56" w:rsidP="00AD7E9D">
            <w:pPr>
              <w:spacing w:after="0" w:line="240" w:lineRule="auto"/>
              <w:contextualSpacing/>
              <w:jc w:val="both"/>
              <w:rPr>
                <w:rFonts w:ascii="Times New Roman" w:hAnsi="Times New Roman"/>
                <w:sz w:val="14"/>
                <w:szCs w:val="14"/>
              </w:rPr>
            </w:pPr>
            <w:r w:rsidRPr="00AD7E9D">
              <w:rPr>
                <w:rFonts w:ascii="Times New Roman" w:hAnsi="Times New Roman"/>
                <w:sz w:val="14"/>
                <w:szCs w:val="14"/>
              </w:rPr>
              <w:t>1.1. Расходы на капитальный ремонт объектов культуры городских поселений, муниципальных районов и городского округа Ленинградской области</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A7D56" w:rsidRPr="00AD7E9D" w:rsidRDefault="00AA7D56" w:rsidP="00285481">
            <w:pPr>
              <w:spacing w:after="0" w:line="240" w:lineRule="auto"/>
              <w:contextualSpacing/>
              <w:jc w:val="center"/>
              <w:rPr>
                <w:rFonts w:ascii="Times New Roman" w:hAnsi="Times New Roman"/>
                <w:sz w:val="14"/>
                <w:szCs w:val="14"/>
              </w:rPr>
            </w:pPr>
            <w:r w:rsidRPr="00AD7E9D">
              <w:rPr>
                <w:rFonts w:ascii="Times New Roman" w:hAnsi="Times New Roman"/>
                <w:sz w:val="14"/>
                <w:szCs w:val="14"/>
              </w:rPr>
              <w:t>МКУ «Лужский городской Дом культуры»</w:t>
            </w:r>
          </w:p>
        </w:tc>
        <w:tc>
          <w:tcPr>
            <w:tcW w:w="241"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27"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4"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2"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2211,00</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20"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2211,00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2211,00</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2211,00</w:t>
            </w:r>
          </w:p>
        </w:tc>
        <w:tc>
          <w:tcPr>
            <w:tcW w:w="21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458" w:type="pct"/>
            <w:tcBorders>
              <w:top w:val="single" w:sz="4" w:space="0" w:color="auto"/>
              <w:left w:val="nil"/>
              <w:bottom w:val="single" w:sz="4" w:space="0" w:color="auto"/>
              <w:right w:val="single" w:sz="4" w:space="0" w:color="auto"/>
            </w:tcBorders>
            <w:shd w:val="clear" w:color="auto" w:fill="auto"/>
            <w:hideMark/>
          </w:tcPr>
          <w:p w:rsidR="00AA7D56" w:rsidRPr="00AD7E9D" w:rsidRDefault="00AA7D56" w:rsidP="00AD7E9D">
            <w:pPr>
              <w:spacing w:after="0" w:line="240" w:lineRule="auto"/>
              <w:contextualSpacing/>
              <w:rPr>
                <w:rFonts w:ascii="Times New Roman" w:hAnsi="Times New Roman"/>
                <w:sz w:val="14"/>
                <w:szCs w:val="14"/>
              </w:rPr>
            </w:pPr>
            <w:r w:rsidRPr="00AD7E9D">
              <w:rPr>
                <w:rFonts w:ascii="Times New Roman" w:hAnsi="Times New Roman"/>
                <w:sz w:val="14"/>
                <w:szCs w:val="14"/>
              </w:rPr>
              <w:t>Мероприятие выполнено.</w:t>
            </w:r>
          </w:p>
        </w:tc>
      </w:tr>
      <w:tr w:rsidR="00AA7D56" w:rsidRPr="00AD7E9D" w:rsidTr="00AA7D56">
        <w:trPr>
          <w:gridAfter w:val="1"/>
          <w:wAfter w:w="43" w:type="pct"/>
          <w:trHeight w:val="57"/>
        </w:trPr>
        <w:tc>
          <w:tcPr>
            <w:tcW w:w="98" w:type="pct"/>
            <w:tcBorders>
              <w:top w:val="single" w:sz="4" w:space="0" w:color="auto"/>
              <w:left w:val="single" w:sz="4" w:space="0" w:color="auto"/>
              <w:bottom w:val="single" w:sz="4" w:space="0" w:color="auto"/>
              <w:right w:val="single" w:sz="4" w:space="0" w:color="auto"/>
            </w:tcBorders>
            <w:shd w:val="clear" w:color="auto" w:fill="auto"/>
            <w:noWrap/>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c>
          <w:tcPr>
            <w:tcW w:w="981" w:type="pct"/>
            <w:gridSpan w:val="2"/>
            <w:tcBorders>
              <w:top w:val="single" w:sz="4" w:space="0" w:color="auto"/>
              <w:left w:val="nil"/>
              <w:bottom w:val="single" w:sz="4" w:space="0" w:color="auto"/>
              <w:right w:val="single" w:sz="4" w:space="0" w:color="auto"/>
            </w:tcBorders>
            <w:shd w:val="clear" w:color="auto" w:fill="auto"/>
            <w:hideMark/>
          </w:tcPr>
          <w:p w:rsidR="00AA7D56" w:rsidRPr="00AD7E9D" w:rsidRDefault="00AA7D56" w:rsidP="00AD7E9D">
            <w:pPr>
              <w:spacing w:after="0" w:line="240" w:lineRule="auto"/>
              <w:contextualSpacing/>
              <w:rPr>
                <w:rFonts w:ascii="Times New Roman" w:hAnsi="Times New Roman"/>
                <w:sz w:val="14"/>
                <w:szCs w:val="14"/>
              </w:rPr>
            </w:pPr>
            <w:r w:rsidRPr="00AD7E9D">
              <w:rPr>
                <w:rFonts w:ascii="Times New Roman" w:hAnsi="Times New Roman"/>
                <w:b/>
                <w:bCs/>
                <w:sz w:val="14"/>
                <w:szCs w:val="14"/>
              </w:rPr>
              <w:t>2. Мероприятия, направленные на укрепление МТБ учреждений культуры Лужского городского поселения</w:t>
            </w:r>
          </w:p>
        </w:tc>
        <w:tc>
          <w:tcPr>
            <w:tcW w:w="241"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93589,77</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0,00</w:t>
            </w:r>
          </w:p>
        </w:tc>
        <w:tc>
          <w:tcPr>
            <w:tcW w:w="227"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93589,77</w:t>
            </w:r>
          </w:p>
        </w:tc>
        <w:tc>
          <w:tcPr>
            <w:tcW w:w="214"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0,00</w:t>
            </w:r>
          </w:p>
        </w:tc>
        <w:tc>
          <w:tcPr>
            <w:tcW w:w="242"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88589,77</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0,00</w:t>
            </w:r>
          </w:p>
        </w:tc>
        <w:tc>
          <w:tcPr>
            <w:tcW w:w="220"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88589,77</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68541,82</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68541,82</w:t>
            </w:r>
          </w:p>
        </w:tc>
        <w:tc>
          <w:tcPr>
            <w:tcW w:w="21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0,00</w:t>
            </w:r>
          </w:p>
        </w:tc>
        <w:tc>
          <w:tcPr>
            <w:tcW w:w="458"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r>
      <w:tr w:rsidR="00AA7D56" w:rsidRPr="00AD7E9D" w:rsidTr="00AA7D56">
        <w:trPr>
          <w:gridAfter w:val="1"/>
          <w:wAfter w:w="43" w:type="pct"/>
          <w:trHeight w:val="57"/>
        </w:trPr>
        <w:tc>
          <w:tcPr>
            <w:tcW w:w="98" w:type="pct"/>
            <w:tcBorders>
              <w:top w:val="single" w:sz="4" w:space="0" w:color="auto"/>
              <w:left w:val="single" w:sz="4" w:space="0" w:color="auto"/>
              <w:bottom w:val="single" w:sz="4" w:space="0" w:color="auto"/>
              <w:right w:val="single" w:sz="4" w:space="0" w:color="auto"/>
            </w:tcBorders>
            <w:shd w:val="clear" w:color="auto" w:fill="auto"/>
            <w:noWrap/>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c>
          <w:tcPr>
            <w:tcW w:w="701" w:type="pct"/>
            <w:tcBorders>
              <w:top w:val="single" w:sz="4" w:space="0" w:color="auto"/>
              <w:left w:val="nil"/>
              <w:bottom w:val="single" w:sz="4" w:space="0" w:color="auto"/>
              <w:right w:val="single" w:sz="4" w:space="0" w:color="auto"/>
            </w:tcBorders>
            <w:shd w:val="clear" w:color="auto" w:fill="auto"/>
            <w:hideMark/>
          </w:tcPr>
          <w:p w:rsidR="00AA7D56" w:rsidRPr="00AD7E9D" w:rsidRDefault="00AA7D56" w:rsidP="00AD7E9D">
            <w:pPr>
              <w:spacing w:after="0" w:line="240" w:lineRule="auto"/>
              <w:contextualSpacing/>
              <w:jc w:val="both"/>
              <w:rPr>
                <w:rFonts w:ascii="Times New Roman" w:hAnsi="Times New Roman"/>
                <w:sz w:val="14"/>
                <w:szCs w:val="14"/>
              </w:rPr>
            </w:pPr>
            <w:r w:rsidRPr="00AD7E9D">
              <w:rPr>
                <w:rFonts w:ascii="Times New Roman" w:hAnsi="Times New Roman"/>
                <w:sz w:val="14"/>
                <w:szCs w:val="14"/>
              </w:rPr>
              <w:t xml:space="preserve">2.1. Поддержка ЖКХ, развитие общественной и транспортной </w:t>
            </w:r>
            <w:r w:rsidRPr="00AD7E9D">
              <w:rPr>
                <w:rFonts w:ascii="Times New Roman" w:hAnsi="Times New Roman"/>
                <w:sz w:val="14"/>
                <w:szCs w:val="14"/>
              </w:rPr>
              <w:lastRenderedPageBreak/>
              <w:t>инфраструктуры поселений и оказание дополнительной финансовой помощи</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A7D56" w:rsidRPr="00AD7E9D" w:rsidRDefault="00AA7D56" w:rsidP="00285481">
            <w:pPr>
              <w:spacing w:after="0" w:line="240" w:lineRule="auto"/>
              <w:contextualSpacing/>
              <w:jc w:val="center"/>
              <w:rPr>
                <w:rFonts w:ascii="Times New Roman" w:hAnsi="Times New Roman"/>
                <w:sz w:val="14"/>
                <w:szCs w:val="14"/>
              </w:rPr>
            </w:pPr>
            <w:r w:rsidRPr="00AD7E9D">
              <w:rPr>
                <w:rFonts w:ascii="Times New Roman" w:hAnsi="Times New Roman"/>
                <w:sz w:val="14"/>
                <w:szCs w:val="14"/>
              </w:rPr>
              <w:lastRenderedPageBreak/>
              <w:t xml:space="preserve">МКУ «Лужский </w:t>
            </w:r>
            <w:r w:rsidRPr="00AD7E9D">
              <w:rPr>
                <w:rFonts w:ascii="Times New Roman" w:hAnsi="Times New Roman"/>
                <w:sz w:val="14"/>
                <w:szCs w:val="14"/>
              </w:rPr>
              <w:lastRenderedPageBreak/>
              <w:t>городской Дом культуры»</w:t>
            </w:r>
          </w:p>
        </w:tc>
        <w:tc>
          <w:tcPr>
            <w:tcW w:w="241"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lastRenderedPageBreak/>
              <w:t>93589,77</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27"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93589,77</w:t>
            </w:r>
          </w:p>
        </w:tc>
        <w:tc>
          <w:tcPr>
            <w:tcW w:w="214"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2"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88589,77</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20"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88589,77</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68541,82</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68541,82</w:t>
            </w:r>
          </w:p>
        </w:tc>
        <w:tc>
          <w:tcPr>
            <w:tcW w:w="21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458" w:type="pct"/>
            <w:tcBorders>
              <w:top w:val="single" w:sz="4" w:space="0" w:color="auto"/>
              <w:left w:val="nil"/>
              <w:bottom w:val="single" w:sz="4" w:space="0" w:color="auto"/>
              <w:right w:val="single" w:sz="4" w:space="0" w:color="auto"/>
            </w:tcBorders>
            <w:shd w:val="clear" w:color="auto" w:fill="auto"/>
            <w:hideMark/>
          </w:tcPr>
          <w:p w:rsidR="00AA7D56" w:rsidRPr="00AD7E9D" w:rsidRDefault="00AA7D56" w:rsidP="00AD7E9D">
            <w:pPr>
              <w:spacing w:after="0" w:line="240" w:lineRule="auto"/>
              <w:contextualSpacing/>
              <w:rPr>
                <w:rFonts w:ascii="Times New Roman" w:hAnsi="Times New Roman"/>
                <w:sz w:val="14"/>
                <w:szCs w:val="14"/>
              </w:rPr>
            </w:pPr>
            <w:r w:rsidRPr="00AD7E9D">
              <w:rPr>
                <w:rFonts w:ascii="Times New Roman" w:hAnsi="Times New Roman"/>
                <w:sz w:val="14"/>
                <w:szCs w:val="14"/>
              </w:rPr>
              <w:t xml:space="preserve">Мероприятие выполнено частично. </w:t>
            </w:r>
            <w:r w:rsidRPr="00AD7E9D">
              <w:rPr>
                <w:rFonts w:ascii="Times New Roman" w:hAnsi="Times New Roman"/>
                <w:sz w:val="14"/>
                <w:szCs w:val="14"/>
              </w:rPr>
              <w:lastRenderedPageBreak/>
              <w:t>Перераспределение ассигнований</w:t>
            </w:r>
          </w:p>
        </w:tc>
      </w:tr>
      <w:tr w:rsidR="00AA7D56" w:rsidRPr="00AD7E9D" w:rsidTr="00AD7E9D">
        <w:trPr>
          <w:gridAfter w:val="1"/>
          <w:wAfter w:w="43" w:type="pct"/>
          <w:trHeight w:val="57"/>
        </w:trPr>
        <w:tc>
          <w:tcPr>
            <w:tcW w:w="98" w:type="pct"/>
            <w:tcBorders>
              <w:top w:val="single" w:sz="4" w:space="0" w:color="auto"/>
              <w:left w:val="single" w:sz="4" w:space="0" w:color="auto"/>
              <w:bottom w:val="single" w:sz="4" w:space="0" w:color="auto"/>
              <w:right w:val="single" w:sz="4" w:space="0" w:color="auto"/>
            </w:tcBorders>
            <w:shd w:val="clear" w:color="auto" w:fill="auto"/>
            <w:noWrap/>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lastRenderedPageBreak/>
              <w:t> </w:t>
            </w:r>
          </w:p>
        </w:tc>
        <w:tc>
          <w:tcPr>
            <w:tcW w:w="701" w:type="pct"/>
            <w:tcBorders>
              <w:top w:val="single" w:sz="4" w:space="0" w:color="auto"/>
              <w:left w:val="nil"/>
              <w:bottom w:val="single" w:sz="4" w:space="0" w:color="auto"/>
              <w:right w:val="single" w:sz="4" w:space="0" w:color="auto"/>
            </w:tcBorders>
            <w:shd w:val="clear" w:color="auto" w:fill="auto"/>
            <w:hideMark/>
          </w:tcPr>
          <w:p w:rsidR="00AA7D56" w:rsidRPr="00AD7E9D" w:rsidRDefault="00AA7D56" w:rsidP="00AD7E9D">
            <w:pPr>
              <w:spacing w:after="0" w:line="240" w:lineRule="auto"/>
              <w:contextualSpacing/>
              <w:jc w:val="both"/>
              <w:rPr>
                <w:rFonts w:ascii="Times New Roman" w:hAnsi="Times New Roman"/>
                <w:b/>
                <w:bCs/>
                <w:sz w:val="14"/>
                <w:szCs w:val="14"/>
              </w:rPr>
            </w:pPr>
            <w:r w:rsidRPr="00AD7E9D">
              <w:rPr>
                <w:rFonts w:ascii="Times New Roman" w:hAnsi="Times New Roman"/>
                <w:b/>
                <w:bCs/>
                <w:sz w:val="14"/>
                <w:szCs w:val="14"/>
              </w:rPr>
              <w:t>Процессная часть</w:t>
            </w:r>
          </w:p>
        </w:tc>
        <w:tc>
          <w:tcPr>
            <w:tcW w:w="280" w:type="pct"/>
            <w:tcBorders>
              <w:top w:val="single" w:sz="4" w:space="0" w:color="auto"/>
              <w:left w:val="nil"/>
              <w:bottom w:val="single" w:sz="4" w:space="0" w:color="auto"/>
              <w:right w:val="single" w:sz="4" w:space="0" w:color="auto"/>
            </w:tcBorders>
            <w:shd w:val="clear" w:color="auto" w:fill="auto"/>
            <w:hideMark/>
          </w:tcPr>
          <w:p w:rsidR="00AA7D56" w:rsidRPr="00AD7E9D" w:rsidRDefault="00AA7D56" w:rsidP="00AD7E9D">
            <w:pPr>
              <w:spacing w:after="0" w:line="240" w:lineRule="auto"/>
              <w:contextualSpacing/>
              <w:jc w:val="both"/>
              <w:rPr>
                <w:rFonts w:ascii="Times New Roman" w:hAnsi="Times New Roman"/>
                <w:b/>
                <w:bCs/>
                <w:sz w:val="14"/>
                <w:szCs w:val="14"/>
              </w:rPr>
            </w:pPr>
            <w:r w:rsidRPr="00AD7E9D">
              <w:rPr>
                <w:rFonts w:ascii="Times New Roman" w:hAnsi="Times New Roman"/>
                <w:b/>
                <w:bCs/>
                <w:sz w:val="14"/>
                <w:szCs w:val="14"/>
              </w:rPr>
              <w:t> </w:t>
            </w:r>
          </w:p>
        </w:tc>
        <w:tc>
          <w:tcPr>
            <w:tcW w:w="241"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p>
        </w:tc>
        <w:tc>
          <w:tcPr>
            <w:tcW w:w="227"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p>
        </w:tc>
        <w:tc>
          <w:tcPr>
            <w:tcW w:w="214"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p>
        </w:tc>
        <w:tc>
          <w:tcPr>
            <w:tcW w:w="242"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p>
        </w:tc>
        <w:tc>
          <w:tcPr>
            <w:tcW w:w="220"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p>
        </w:tc>
        <w:tc>
          <w:tcPr>
            <w:tcW w:w="21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p>
        </w:tc>
        <w:tc>
          <w:tcPr>
            <w:tcW w:w="458" w:type="pct"/>
            <w:tcBorders>
              <w:top w:val="single" w:sz="4" w:space="0" w:color="auto"/>
              <w:left w:val="nil"/>
              <w:bottom w:val="single" w:sz="4" w:space="0" w:color="auto"/>
              <w:right w:val="single" w:sz="4" w:space="0" w:color="auto"/>
            </w:tcBorders>
            <w:shd w:val="clear" w:color="auto" w:fill="auto"/>
            <w:hideMark/>
          </w:tcPr>
          <w:p w:rsidR="00AA7D56" w:rsidRPr="00AD7E9D" w:rsidRDefault="00AA7D56" w:rsidP="00AD7E9D">
            <w:pPr>
              <w:spacing w:after="0" w:line="240" w:lineRule="auto"/>
              <w:contextualSpacing/>
              <w:jc w:val="center"/>
              <w:rPr>
                <w:rFonts w:ascii="Times New Roman" w:hAnsi="Times New Roman"/>
                <w:b/>
                <w:bCs/>
                <w:sz w:val="14"/>
                <w:szCs w:val="14"/>
              </w:rPr>
            </w:pPr>
            <w:r w:rsidRPr="00AD7E9D">
              <w:rPr>
                <w:rFonts w:ascii="Times New Roman" w:hAnsi="Times New Roman"/>
                <w:b/>
                <w:bCs/>
                <w:sz w:val="14"/>
                <w:szCs w:val="14"/>
              </w:rPr>
              <w:t> </w:t>
            </w:r>
          </w:p>
        </w:tc>
      </w:tr>
      <w:tr w:rsidR="00AA7D56" w:rsidRPr="00AD7E9D" w:rsidTr="00AA7D56">
        <w:trPr>
          <w:gridAfter w:val="1"/>
          <w:wAfter w:w="43" w:type="pct"/>
          <w:trHeight w:val="57"/>
        </w:trPr>
        <w:tc>
          <w:tcPr>
            <w:tcW w:w="98" w:type="pct"/>
            <w:tcBorders>
              <w:top w:val="single" w:sz="4" w:space="0" w:color="auto"/>
              <w:left w:val="single" w:sz="4" w:space="0" w:color="auto"/>
              <w:bottom w:val="single" w:sz="4" w:space="0" w:color="auto"/>
              <w:right w:val="single" w:sz="4" w:space="0" w:color="auto"/>
            </w:tcBorders>
            <w:shd w:val="clear" w:color="auto" w:fill="auto"/>
            <w:noWrap/>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c>
          <w:tcPr>
            <w:tcW w:w="981" w:type="pct"/>
            <w:gridSpan w:val="2"/>
            <w:tcBorders>
              <w:top w:val="single" w:sz="4" w:space="0" w:color="auto"/>
              <w:left w:val="nil"/>
              <w:bottom w:val="single" w:sz="4" w:space="0" w:color="auto"/>
              <w:right w:val="single" w:sz="4" w:space="0" w:color="auto"/>
            </w:tcBorders>
            <w:shd w:val="clear" w:color="auto" w:fill="auto"/>
            <w:hideMark/>
          </w:tcPr>
          <w:p w:rsidR="00AA7D56" w:rsidRPr="00AD7E9D" w:rsidRDefault="00AA7D56" w:rsidP="00AD7E9D">
            <w:pPr>
              <w:spacing w:after="0" w:line="240" w:lineRule="auto"/>
              <w:contextualSpacing/>
              <w:jc w:val="both"/>
              <w:rPr>
                <w:rFonts w:ascii="Times New Roman" w:hAnsi="Times New Roman"/>
                <w:b/>
                <w:bCs/>
                <w:sz w:val="14"/>
                <w:szCs w:val="14"/>
              </w:rPr>
            </w:pPr>
            <w:r w:rsidRPr="00AD7E9D">
              <w:rPr>
                <w:rFonts w:ascii="Times New Roman" w:hAnsi="Times New Roman"/>
                <w:b/>
                <w:bCs/>
                <w:sz w:val="14"/>
                <w:szCs w:val="14"/>
              </w:rPr>
              <w:t>3.КПМ «Развитие и сохранение кадрового потенциала работников в учреждениях культуры» </w:t>
            </w:r>
          </w:p>
        </w:tc>
        <w:tc>
          <w:tcPr>
            <w:tcW w:w="241"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46889,96</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23200,10</w:t>
            </w:r>
          </w:p>
        </w:tc>
        <w:tc>
          <w:tcPr>
            <w:tcW w:w="227"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23689,86</w:t>
            </w:r>
          </w:p>
        </w:tc>
        <w:tc>
          <w:tcPr>
            <w:tcW w:w="214"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0,00</w:t>
            </w:r>
          </w:p>
        </w:tc>
        <w:tc>
          <w:tcPr>
            <w:tcW w:w="242"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50352,76</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24931,50</w:t>
            </w:r>
          </w:p>
        </w:tc>
        <w:tc>
          <w:tcPr>
            <w:tcW w:w="220"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25421,26</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48244,42</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24087,61</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24156,81</w:t>
            </w:r>
          </w:p>
        </w:tc>
        <w:tc>
          <w:tcPr>
            <w:tcW w:w="21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0,00</w:t>
            </w:r>
          </w:p>
        </w:tc>
        <w:tc>
          <w:tcPr>
            <w:tcW w:w="458"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r>
      <w:tr w:rsidR="00AA7D56" w:rsidRPr="00AD7E9D" w:rsidTr="00AD7E9D">
        <w:trPr>
          <w:gridAfter w:val="1"/>
          <w:wAfter w:w="43" w:type="pct"/>
          <w:trHeight w:val="57"/>
        </w:trPr>
        <w:tc>
          <w:tcPr>
            <w:tcW w:w="98" w:type="pct"/>
            <w:tcBorders>
              <w:top w:val="single" w:sz="4" w:space="0" w:color="auto"/>
              <w:left w:val="single" w:sz="4" w:space="0" w:color="auto"/>
              <w:bottom w:val="single" w:sz="4" w:space="0" w:color="auto"/>
              <w:right w:val="single" w:sz="4" w:space="0" w:color="auto"/>
            </w:tcBorders>
            <w:shd w:val="clear" w:color="auto" w:fill="auto"/>
            <w:noWrap/>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c>
          <w:tcPr>
            <w:tcW w:w="701" w:type="pct"/>
            <w:tcBorders>
              <w:top w:val="single" w:sz="4" w:space="0" w:color="auto"/>
              <w:left w:val="nil"/>
              <w:bottom w:val="single" w:sz="4" w:space="0" w:color="auto"/>
              <w:right w:val="single" w:sz="4" w:space="0" w:color="auto"/>
            </w:tcBorders>
            <w:shd w:val="clear" w:color="auto" w:fill="auto"/>
            <w:hideMark/>
          </w:tcPr>
          <w:p w:rsidR="00AA7D56" w:rsidRPr="00AD7E9D" w:rsidRDefault="00AA7D56" w:rsidP="00AD7E9D">
            <w:pPr>
              <w:spacing w:after="0" w:line="240" w:lineRule="auto"/>
              <w:contextualSpacing/>
              <w:jc w:val="both"/>
              <w:rPr>
                <w:rFonts w:ascii="Times New Roman" w:hAnsi="Times New Roman"/>
                <w:sz w:val="14"/>
                <w:szCs w:val="14"/>
              </w:rPr>
            </w:pPr>
            <w:r w:rsidRPr="00AD7E9D">
              <w:rPr>
                <w:rFonts w:ascii="Times New Roman" w:hAnsi="Times New Roman"/>
                <w:sz w:val="14"/>
                <w:szCs w:val="14"/>
              </w:rPr>
              <w:t xml:space="preserve">3.1. Расходы на сохранение целевых </w:t>
            </w:r>
            <w:proofErr w:type="gramStart"/>
            <w:r w:rsidRPr="00AD7E9D">
              <w:rPr>
                <w:rFonts w:ascii="Times New Roman" w:hAnsi="Times New Roman"/>
                <w:sz w:val="14"/>
                <w:szCs w:val="14"/>
              </w:rPr>
              <w:t>показателей повышения оплаты труда работников  учреждений культуры</w:t>
            </w:r>
            <w:proofErr w:type="gramEnd"/>
            <w:r w:rsidRPr="00AD7E9D">
              <w:rPr>
                <w:rFonts w:ascii="Times New Roman" w:hAnsi="Times New Roman"/>
                <w:sz w:val="14"/>
                <w:szCs w:val="14"/>
              </w:rPr>
              <w:t xml:space="preserve"> Лужского городского поселения</w:t>
            </w:r>
          </w:p>
        </w:tc>
        <w:tc>
          <w:tcPr>
            <w:tcW w:w="28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A7D56" w:rsidRPr="00AD7E9D" w:rsidRDefault="00AA7D56" w:rsidP="00AD7E9D">
            <w:pPr>
              <w:spacing w:after="0" w:line="240" w:lineRule="auto"/>
              <w:contextualSpacing/>
              <w:jc w:val="center"/>
              <w:rPr>
                <w:rFonts w:ascii="Times New Roman" w:hAnsi="Times New Roman"/>
                <w:sz w:val="14"/>
                <w:szCs w:val="14"/>
              </w:rPr>
            </w:pPr>
            <w:r w:rsidRPr="00AD7E9D">
              <w:rPr>
                <w:rFonts w:ascii="Times New Roman" w:hAnsi="Times New Roman"/>
                <w:sz w:val="14"/>
                <w:szCs w:val="14"/>
              </w:rPr>
              <w:t>МКУ «Лужский городской Дом культуры»</w:t>
            </w:r>
            <w:proofErr w:type="gramStart"/>
            <w:r w:rsidRPr="00AD7E9D">
              <w:rPr>
                <w:rFonts w:ascii="Times New Roman" w:hAnsi="Times New Roman"/>
                <w:sz w:val="14"/>
                <w:szCs w:val="14"/>
              </w:rPr>
              <w:t>;М</w:t>
            </w:r>
            <w:proofErr w:type="gramEnd"/>
            <w:r w:rsidRPr="00AD7E9D">
              <w:rPr>
                <w:rFonts w:ascii="Times New Roman" w:hAnsi="Times New Roman"/>
                <w:sz w:val="14"/>
                <w:szCs w:val="14"/>
              </w:rPr>
              <w:t>КУ «Лужская ЦБС»;МКУ «Лужский киноцентр «Смена»</w:t>
            </w:r>
          </w:p>
        </w:tc>
        <w:tc>
          <w:tcPr>
            <w:tcW w:w="241"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419,76</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27"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419,76</w:t>
            </w:r>
          </w:p>
        </w:tc>
        <w:tc>
          <w:tcPr>
            <w:tcW w:w="214"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2"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419,76</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20"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419,76</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458" w:type="pct"/>
            <w:tcBorders>
              <w:top w:val="single" w:sz="4" w:space="0" w:color="auto"/>
              <w:left w:val="nil"/>
              <w:bottom w:val="single" w:sz="4" w:space="0" w:color="auto"/>
              <w:right w:val="single" w:sz="4" w:space="0" w:color="auto"/>
            </w:tcBorders>
            <w:shd w:val="clear" w:color="auto" w:fill="auto"/>
            <w:hideMark/>
          </w:tcPr>
          <w:p w:rsidR="00AA7D56" w:rsidRPr="00AD7E9D" w:rsidRDefault="00AA7D56" w:rsidP="00AD7E9D">
            <w:pPr>
              <w:spacing w:after="0" w:line="240" w:lineRule="auto"/>
              <w:contextualSpacing/>
              <w:rPr>
                <w:rFonts w:ascii="Times New Roman" w:hAnsi="Times New Roman"/>
                <w:sz w:val="14"/>
                <w:szCs w:val="14"/>
              </w:rPr>
            </w:pPr>
            <w:r w:rsidRPr="00AD7E9D">
              <w:rPr>
                <w:rFonts w:ascii="Times New Roman" w:hAnsi="Times New Roman"/>
                <w:sz w:val="14"/>
                <w:szCs w:val="14"/>
              </w:rPr>
              <w:t>Мероприятие выполнено. Снижение уровня расходов вызвано изменением штатной численности муниципальных учреждений</w:t>
            </w:r>
          </w:p>
        </w:tc>
      </w:tr>
      <w:tr w:rsidR="00AA7D56" w:rsidRPr="00AD7E9D" w:rsidTr="00AD7E9D">
        <w:trPr>
          <w:gridAfter w:val="1"/>
          <w:wAfter w:w="43" w:type="pct"/>
          <w:trHeight w:val="57"/>
        </w:trPr>
        <w:tc>
          <w:tcPr>
            <w:tcW w:w="98" w:type="pct"/>
            <w:tcBorders>
              <w:top w:val="single" w:sz="4" w:space="0" w:color="auto"/>
              <w:left w:val="single" w:sz="4" w:space="0" w:color="auto"/>
              <w:bottom w:val="single" w:sz="4" w:space="0" w:color="auto"/>
              <w:right w:val="single" w:sz="4" w:space="0" w:color="auto"/>
            </w:tcBorders>
            <w:shd w:val="clear" w:color="auto" w:fill="auto"/>
            <w:noWrap/>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c>
          <w:tcPr>
            <w:tcW w:w="701" w:type="pct"/>
            <w:tcBorders>
              <w:top w:val="single" w:sz="4" w:space="0" w:color="auto"/>
              <w:left w:val="nil"/>
              <w:bottom w:val="single" w:sz="4" w:space="0" w:color="auto"/>
              <w:right w:val="single" w:sz="4" w:space="0" w:color="auto"/>
            </w:tcBorders>
            <w:shd w:val="clear" w:color="auto" w:fill="auto"/>
            <w:hideMark/>
          </w:tcPr>
          <w:p w:rsidR="00AA7D56" w:rsidRPr="00AD7E9D" w:rsidRDefault="00AA7D56" w:rsidP="00AD7E9D">
            <w:pPr>
              <w:spacing w:after="0" w:line="240" w:lineRule="auto"/>
              <w:contextualSpacing/>
              <w:jc w:val="both"/>
              <w:rPr>
                <w:rFonts w:ascii="Times New Roman" w:hAnsi="Times New Roman"/>
                <w:sz w:val="14"/>
                <w:szCs w:val="14"/>
              </w:rPr>
            </w:pPr>
            <w:r w:rsidRPr="00AD7E9D">
              <w:rPr>
                <w:rFonts w:ascii="Times New Roman" w:hAnsi="Times New Roman"/>
                <w:sz w:val="14"/>
                <w:szCs w:val="14"/>
              </w:rPr>
              <w:t xml:space="preserve">3.2. Расходы на софинансирование дополнительных расходов местных бюджетов на сохранение целевых </w:t>
            </w:r>
            <w:proofErr w:type="gramStart"/>
            <w:r w:rsidRPr="00AD7E9D">
              <w:rPr>
                <w:rFonts w:ascii="Times New Roman" w:hAnsi="Times New Roman"/>
                <w:sz w:val="14"/>
                <w:szCs w:val="14"/>
              </w:rPr>
              <w:t>показателей повышения оплаты труда работников муниципальных учреждений культуры</w:t>
            </w:r>
            <w:proofErr w:type="gramEnd"/>
            <w:r w:rsidRPr="00AD7E9D">
              <w:rPr>
                <w:rFonts w:ascii="Times New Roman" w:hAnsi="Times New Roman"/>
                <w:sz w:val="14"/>
                <w:szCs w:val="14"/>
              </w:rPr>
              <w:t xml:space="preserve"> в соответствии с Указом Президента Российской Федерации от 7 мая 2012 года № 597 «О мероприятиях по реализации государственной социальной политики»</w:t>
            </w:r>
          </w:p>
        </w:tc>
        <w:tc>
          <w:tcPr>
            <w:tcW w:w="280" w:type="pct"/>
            <w:vMerge/>
            <w:tcBorders>
              <w:top w:val="single" w:sz="4" w:space="0" w:color="auto"/>
              <w:left w:val="single" w:sz="4" w:space="0" w:color="auto"/>
              <w:bottom w:val="single" w:sz="4" w:space="0" w:color="auto"/>
              <w:right w:val="single" w:sz="4" w:space="0" w:color="auto"/>
            </w:tcBorders>
            <w:vAlign w:val="center"/>
            <w:hideMark/>
          </w:tcPr>
          <w:p w:rsidR="00AA7D56" w:rsidRPr="00AD7E9D" w:rsidRDefault="00AA7D56" w:rsidP="00AD7E9D">
            <w:pPr>
              <w:spacing w:after="0" w:line="240" w:lineRule="auto"/>
              <w:contextualSpacing/>
              <w:rPr>
                <w:rFonts w:ascii="Times New Roman" w:hAnsi="Times New Roman"/>
                <w:sz w:val="14"/>
                <w:szCs w:val="14"/>
              </w:rPr>
            </w:pPr>
          </w:p>
        </w:tc>
        <w:tc>
          <w:tcPr>
            <w:tcW w:w="241"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46400,20</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23200,10</w:t>
            </w:r>
          </w:p>
        </w:tc>
        <w:tc>
          <w:tcPr>
            <w:tcW w:w="227"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23200,10</w:t>
            </w:r>
          </w:p>
        </w:tc>
        <w:tc>
          <w:tcPr>
            <w:tcW w:w="214"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2"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49863,00</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24931,50</w:t>
            </w:r>
          </w:p>
        </w:tc>
        <w:tc>
          <w:tcPr>
            <w:tcW w:w="220"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24931,50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48175,22</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24087,61</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24087,61</w:t>
            </w:r>
          </w:p>
        </w:tc>
        <w:tc>
          <w:tcPr>
            <w:tcW w:w="21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458" w:type="pct"/>
            <w:tcBorders>
              <w:top w:val="single" w:sz="4" w:space="0" w:color="auto"/>
              <w:left w:val="nil"/>
              <w:bottom w:val="single" w:sz="4" w:space="0" w:color="auto"/>
              <w:right w:val="single" w:sz="4" w:space="0" w:color="auto"/>
            </w:tcBorders>
            <w:shd w:val="clear" w:color="auto" w:fill="auto"/>
            <w:hideMark/>
          </w:tcPr>
          <w:p w:rsidR="00AA7D56" w:rsidRPr="00AD7E9D" w:rsidRDefault="00AA7D56" w:rsidP="00AD7E9D">
            <w:pPr>
              <w:spacing w:after="0" w:line="240" w:lineRule="auto"/>
              <w:contextualSpacing/>
              <w:rPr>
                <w:rFonts w:ascii="Times New Roman" w:hAnsi="Times New Roman"/>
                <w:sz w:val="14"/>
                <w:szCs w:val="14"/>
              </w:rPr>
            </w:pPr>
            <w:r w:rsidRPr="00AD7E9D">
              <w:rPr>
                <w:rFonts w:ascii="Times New Roman" w:hAnsi="Times New Roman"/>
                <w:sz w:val="14"/>
                <w:szCs w:val="14"/>
              </w:rPr>
              <w:t>Мероприятие выполнено.</w:t>
            </w:r>
          </w:p>
        </w:tc>
      </w:tr>
      <w:tr w:rsidR="00AA7D56" w:rsidRPr="00AD7E9D" w:rsidTr="00AD7E9D">
        <w:trPr>
          <w:gridAfter w:val="1"/>
          <w:wAfter w:w="43" w:type="pct"/>
          <w:trHeight w:val="57"/>
        </w:trPr>
        <w:tc>
          <w:tcPr>
            <w:tcW w:w="98" w:type="pct"/>
            <w:tcBorders>
              <w:top w:val="single" w:sz="4" w:space="0" w:color="auto"/>
              <w:left w:val="single" w:sz="4" w:space="0" w:color="auto"/>
              <w:bottom w:val="single" w:sz="4" w:space="0" w:color="auto"/>
              <w:right w:val="single" w:sz="4" w:space="0" w:color="auto"/>
            </w:tcBorders>
            <w:shd w:val="clear" w:color="auto" w:fill="auto"/>
            <w:noWrap/>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c>
          <w:tcPr>
            <w:tcW w:w="701" w:type="pct"/>
            <w:tcBorders>
              <w:top w:val="single" w:sz="4" w:space="0" w:color="auto"/>
              <w:left w:val="nil"/>
              <w:bottom w:val="single" w:sz="4" w:space="0" w:color="auto"/>
              <w:right w:val="single" w:sz="4" w:space="0" w:color="auto"/>
            </w:tcBorders>
            <w:shd w:val="clear" w:color="auto" w:fill="auto"/>
            <w:hideMark/>
          </w:tcPr>
          <w:p w:rsidR="00AA7D56" w:rsidRPr="00AD7E9D" w:rsidRDefault="00AA7D56" w:rsidP="00AD7E9D">
            <w:pPr>
              <w:spacing w:after="0" w:line="240" w:lineRule="auto"/>
              <w:contextualSpacing/>
              <w:jc w:val="both"/>
              <w:rPr>
                <w:rFonts w:ascii="Times New Roman" w:hAnsi="Times New Roman"/>
                <w:sz w:val="14"/>
                <w:szCs w:val="14"/>
              </w:rPr>
            </w:pPr>
            <w:r w:rsidRPr="00AD7E9D">
              <w:rPr>
                <w:rFonts w:ascii="Times New Roman" w:hAnsi="Times New Roman"/>
                <w:sz w:val="14"/>
                <w:szCs w:val="14"/>
              </w:rPr>
              <w:t>3.3. Расходы на развитие кадрового потенциала работников культуры</w:t>
            </w:r>
          </w:p>
        </w:tc>
        <w:tc>
          <w:tcPr>
            <w:tcW w:w="280" w:type="pct"/>
            <w:tcBorders>
              <w:top w:val="single" w:sz="4" w:space="0" w:color="auto"/>
              <w:left w:val="nil"/>
              <w:bottom w:val="single" w:sz="4" w:space="0" w:color="auto"/>
              <w:right w:val="single" w:sz="4" w:space="0" w:color="auto"/>
            </w:tcBorders>
            <w:shd w:val="clear" w:color="auto" w:fill="auto"/>
            <w:hideMark/>
          </w:tcPr>
          <w:p w:rsidR="00AA7D56" w:rsidRPr="00AD7E9D" w:rsidRDefault="00AA7D56" w:rsidP="00AD7E9D">
            <w:pPr>
              <w:spacing w:after="0" w:line="240" w:lineRule="auto"/>
              <w:contextualSpacing/>
              <w:rPr>
                <w:rFonts w:ascii="Times New Roman" w:hAnsi="Times New Roman"/>
                <w:sz w:val="14"/>
                <w:szCs w:val="14"/>
              </w:rPr>
            </w:pPr>
            <w:r w:rsidRPr="00AD7E9D">
              <w:rPr>
                <w:rFonts w:ascii="Times New Roman" w:hAnsi="Times New Roman"/>
                <w:sz w:val="14"/>
                <w:szCs w:val="14"/>
              </w:rPr>
              <w:t>муниципальные казенные учреждения культуры  Лужского ГП</w:t>
            </w:r>
          </w:p>
        </w:tc>
        <w:tc>
          <w:tcPr>
            <w:tcW w:w="241"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70,00</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27"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70,00</w:t>
            </w:r>
          </w:p>
        </w:tc>
        <w:tc>
          <w:tcPr>
            <w:tcW w:w="214"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2"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70,00</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20"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70,00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69,20</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69,20</w:t>
            </w:r>
          </w:p>
        </w:tc>
        <w:tc>
          <w:tcPr>
            <w:tcW w:w="21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458" w:type="pct"/>
            <w:tcBorders>
              <w:top w:val="single" w:sz="4" w:space="0" w:color="auto"/>
              <w:left w:val="nil"/>
              <w:bottom w:val="single" w:sz="4" w:space="0" w:color="auto"/>
              <w:right w:val="single" w:sz="4" w:space="0" w:color="auto"/>
            </w:tcBorders>
            <w:shd w:val="clear" w:color="auto" w:fill="auto"/>
            <w:hideMark/>
          </w:tcPr>
          <w:p w:rsidR="00AA7D56" w:rsidRPr="00AD7E9D" w:rsidRDefault="00AA7D56" w:rsidP="00AD7E9D">
            <w:pPr>
              <w:spacing w:after="0" w:line="240" w:lineRule="auto"/>
              <w:contextualSpacing/>
              <w:rPr>
                <w:rFonts w:ascii="Times New Roman" w:hAnsi="Times New Roman"/>
                <w:sz w:val="14"/>
                <w:szCs w:val="14"/>
              </w:rPr>
            </w:pPr>
            <w:r w:rsidRPr="00AD7E9D">
              <w:rPr>
                <w:rFonts w:ascii="Times New Roman" w:hAnsi="Times New Roman"/>
                <w:sz w:val="14"/>
                <w:szCs w:val="14"/>
              </w:rPr>
              <w:t>Мероприятие выполнено.</w:t>
            </w:r>
          </w:p>
        </w:tc>
      </w:tr>
      <w:tr w:rsidR="00AA7D56" w:rsidRPr="00AD7E9D" w:rsidTr="00AA7D56">
        <w:trPr>
          <w:gridAfter w:val="1"/>
          <w:wAfter w:w="43" w:type="pct"/>
          <w:trHeight w:val="57"/>
        </w:trPr>
        <w:tc>
          <w:tcPr>
            <w:tcW w:w="98" w:type="pct"/>
            <w:tcBorders>
              <w:top w:val="single" w:sz="4" w:space="0" w:color="auto"/>
              <w:left w:val="single" w:sz="4" w:space="0" w:color="auto"/>
              <w:bottom w:val="single" w:sz="4" w:space="0" w:color="auto"/>
              <w:right w:val="single" w:sz="4" w:space="0" w:color="auto"/>
            </w:tcBorders>
            <w:shd w:val="clear" w:color="auto" w:fill="auto"/>
            <w:noWrap/>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c>
          <w:tcPr>
            <w:tcW w:w="981" w:type="pct"/>
            <w:gridSpan w:val="2"/>
            <w:tcBorders>
              <w:top w:val="single" w:sz="4" w:space="0" w:color="auto"/>
              <w:left w:val="nil"/>
              <w:bottom w:val="single" w:sz="4" w:space="0" w:color="auto"/>
              <w:right w:val="single" w:sz="4" w:space="0" w:color="auto"/>
            </w:tcBorders>
            <w:shd w:val="clear" w:color="auto" w:fill="auto"/>
            <w:hideMark/>
          </w:tcPr>
          <w:p w:rsidR="00AA7D56" w:rsidRPr="00AD7E9D" w:rsidRDefault="00AA7D56" w:rsidP="00AD7E9D">
            <w:pPr>
              <w:spacing w:after="0" w:line="240" w:lineRule="auto"/>
              <w:contextualSpacing/>
              <w:jc w:val="both"/>
              <w:rPr>
                <w:rFonts w:ascii="Times New Roman" w:hAnsi="Times New Roman"/>
                <w:b/>
                <w:bCs/>
                <w:sz w:val="14"/>
                <w:szCs w:val="14"/>
              </w:rPr>
            </w:pPr>
            <w:r w:rsidRPr="00AD7E9D">
              <w:rPr>
                <w:rFonts w:ascii="Times New Roman" w:hAnsi="Times New Roman"/>
                <w:b/>
                <w:bCs/>
                <w:sz w:val="14"/>
                <w:szCs w:val="14"/>
              </w:rPr>
              <w:t>4. КПМ «Создание условий для развития библиотечного дела и популяризации чтения» </w:t>
            </w:r>
          </w:p>
        </w:tc>
        <w:tc>
          <w:tcPr>
            <w:tcW w:w="241"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355,68</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0,00</w:t>
            </w:r>
          </w:p>
        </w:tc>
        <w:tc>
          <w:tcPr>
            <w:tcW w:w="227"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355,68</w:t>
            </w:r>
          </w:p>
        </w:tc>
        <w:tc>
          <w:tcPr>
            <w:tcW w:w="214"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0,00</w:t>
            </w:r>
          </w:p>
        </w:tc>
        <w:tc>
          <w:tcPr>
            <w:tcW w:w="242"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355,68</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0,00</w:t>
            </w:r>
          </w:p>
        </w:tc>
        <w:tc>
          <w:tcPr>
            <w:tcW w:w="220"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355,68</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355,68</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355,68</w:t>
            </w:r>
          </w:p>
        </w:tc>
        <w:tc>
          <w:tcPr>
            <w:tcW w:w="21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0,00</w:t>
            </w:r>
          </w:p>
        </w:tc>
        <w:tc>
          <w:tcPr>
            <w:tcW w:w="458" w:type="pct"/>
            <w:tcBorders>
              <w:top w:val="single" w:sz="4" w:space="0" w:color="auto"/>
              <w:left w:val="nil"/>
              <w:bottom w:val="single" w:sz="4" w:space="0" w:color="auto"/>
              <w:right w:val="single" w:sz="4" w:space="0" w:color="auto"/>
            </w:tcBorders>
            <w:shd w:val="clear" w:color="auto" w:fill="auto"/>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r>
      <w:tr w:rsidR="00AA7D56" w:rsidRPr="00AD7E9D" w:rsidTr="00AD7E9D">
        <w:trPr>
          <w:gridAfter w:val="1"/>
          <w:wAfter w:w="43" w:type="pct"/>
          <w:trHeight w:val="57"/>
        </w:trPr>
        <w:tc>
          <w:tcPr>
            <w:tcW w:w="98" w:type="pct"/>
            <w:tcBorders>
              <w:top w:val="single" w:sz="4" w:space="0" w:color="auto"/>
              <w:left w:val="single" w:sz="4" w:space="0" w:color="auto"/>
              <w:bottom w:val="single" w:sz="4" w:space="0" w:color="auto"/>
              <w:right w:val="single" w:sz="4" w:space="0" w:color="auto"/>
            </w:tcBorders>
            <w:shd w:val="clear" w:color="auto" w:fill="auto"/>
            <w:noWrap/>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c>
          <w:tcPr>
            <w:tcW w:w="701" w:type="pct"/>
            <w:tcBorders>
              <w:top w:val="single" w:sz="4" w:space="0" w:color="auto"/>
              <w:left w:val="nil"/>
              <w:bottom w:val="single" w:sz="4" w:space="0" w:color="auto"/>
              <w:right w:val="single" w:sz="4" w:space="0" w:color="auto"/>
            </w:tcBorders>
            <w:shd w:val="clear" w:color="auto" w:fill="auto"/>
            <w:hideMark/>
          </w:tcPr>
          <w:p w:rsidR="00AA7D56" w:rsidRPr="00AD7E9D" w:rsidRDefault="00AA7D56" w:rsidP="00AD7E9D">
            <w:pPr>
              <w:spacing w:after="0" w:line="240" w:lineRule="auto"/>
              <w:contextualSpacing/>
              <w:jc w:val="both"/>
              <w:rPr>
                <w:rFonts w:ascii="Times New Roman" w:hAnsi="Times New Roman"/>
                <w:sz w:val="14"/>
                <w:szCs w:val="14"/>
              </w:rPr>
            </w:pPr>
            <w:r w:rsidRPr="00AD7E9D">
              <w:rPr>
                <w:rFonts w:ascii="Times New Roman" w:hAnsi="Times New Roman"/>
                <w:sz w:val="14"/>
                <w:szCs w:val="14"/>
              </w:rPr>
              <w:t>4.1. Расходы на  мероприятия по комплектованию библиотечных фондов</w:t>
            </w:r>
          </w:p>
        </w:tc>
        <w:tc>
          <w:tcPr>
            <w:tcW w:w="280" w:type="pct"/>
            <w:tcBorders>
              <w:top w:val="single" w:sz="4" w:space="0" w:color="auto"/>
              <w:left w:val="nil"/>
              <w:bottom w:val="single" w:sz="4" w:space="0" w:color="auto"/>
              <w:right w:val="single" w:sz="4" w:space="0" w:color="auto"/>
            </w:tcBorders>
            <w:shd w:val="clear" w:color="auto" w:fill="auto"/>
            <w:hideMark/>
          </w:tcPr>
          <w:p w:rsidR="00AA7D56" w:rsidRPr="00AD7E9D" w:rsidRDefault="00AA7D56" w:rsidP="00AD7E9D">
            <w:pPr>
              <w:spacing w:after="0" w:line="240" w:lineRule="auto"/>
              <w:contextualSpacing/>
              <w:jc w:val="both"/>
              <w:rPr>
                <w:rFonts w:ascii="Times New Roman" w:hAnsi="Times New Roman"/>
                <w:sz w:val="14"/>
                <w:szCs w:val="14"/>
              </w:rPr>
            </w:pPr>
            <w:r w:rsidRPr="00AD7E9D">
              <w:rPr>
                <w:rFonts w:ascii="Times New Roman" w:hAnsi="Times New Roman"/>
                <w:sz w:val="14"/>
                <w:szCs w:val="14"/>
              </w:rPr>
              <w:t>МКУ «Лужская ЦБС»</w:t>
            </w:r>
          </w:p>
        </w:tc>
        <w:tc>
          <w:tcPr>
            <w:tcW w:w="241"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355,68</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27"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355,68</w:t>
            </w:r>
          </w:p>
        </w:tc>
        <w:tc>
          <w:tcPr>
            <w:tcW w:w="214"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2"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355,68</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20"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355,68</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355,68</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355,68</w:t>
            </w:r>
          </w:p>
        </w:tc>
        <w:tc>
          <w:tcPr>
            <w:tcW w:w="21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458" w:type="pct"/>
            <w:tcBorders>
              <w:top w:val="single" w:sz="4" w:space="0" w:color="auto"/>
              <w:left w:val="nil"/>
              <w:bottom w:val="single" w:sz="4" w:space="0" w:color="auto"/>
              <w:right w:val="single" w:sz="4" w:space="0" w:color="auto"/>
            </w:tcBorders>
            <w:shd w:val="clear" w:color="auto" w:fill="auto"/>
            <w:hideMark/>
          </w:tcPr>
          <w:p w:rsidR="00AA7D56" w:rsidRPr="00AD7E9D" w:rsidRDefault="00AA7D56" w:rsidP="00AD7E9D">
            <w:pPr>
              <w:spacing w:after="0" w:line="240" w:lineRule="auto"/>
              <w:contextualSpacing/>
              <w:rPr>
                <w:rFonts w:ascii="Times New Roman" w:hAnsi="Times New Roman"/>
                <w:sz w:val="14"/>
                <w:szCs w:val="14"/>
              </w:rPr>
            </w:pPr>
            <w:r w:rsidRPr="00AD7E9D">
              <w:rPr>
                <w:rFonts w:ascii="Times New Roman" w:hAnsi="Times New Roman"/>
                <w:sz w:val="14"/>
                <w:szCs w:val="14"/>
              </w:rPr>
              <w:t>Мероприятие выполнено.</w:t>
            </w:r>
          </w:p>
        </w:tc>
      </w:tr>
      <w:tr w:rsidR="00AA7D56" w:rsidRPr="00AD7E9D" w:rsidTr="00AA7D56">
        <w:trPr>
          <w:gridAfter w:val="1"/>
          <w:wAfter w:w="43" w:type="pct"/>
          <w:trHeight w:val="57"/>
        </w:trPr>
        <w:tc>
          <w:tcPr>
            <w:tcW w:w="98" w:type="pct"/>
            <w:tcBorders>
              <w:top w:val="single" w:sz="4" w:space="0" w:color="auto"/>
              <w:left w:val="single" w:sz="4" w:space="0" w:color="auto"/>
              <w:bottom w:val="single" w:sz="4" w:space="0" w:color="auto"/>
              <w:right w:val="single" w:sz="4" w:space="0" w:color="auto"/>
            </w:tcBorders>
            <w:shd w:val="clear" w:color="auto" w:fill="auto"/>
            <w:noWrap/>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c>
          <w:tcPr>
            <w:tcW w:w="981" w:type="pct"/>
            <w:gridSpan w:val="2"/>
            <w:tcBorders>
              <w:top w:val="single" w:sz="4" w:space="0" w:color="auto"/>
              <w:left w:val="nil"/>
              <w:bottom w:val="single" w:sz="4" w:space="0" w:color="auto"/>
              <w:right w:val="single" w:sz="4" w:space="0" w:color="auto"/>
            </w:tcBorders>
            <w:shd w:val="clear" w:color="auto" w:fill="auto"/>
            <w:hideMark/>
          </w:tcPr>
          <w:p w:rsidR="00AA7D56" w:rsidRPr="00AD7E9D" w:rsidRDefault="00AA7D56" w:rsidP="00AD7E9D">
            <w:pPr>
              <w:spacing w:after="0" w:line="240" w:lineRule="auto"/>
              <w:contextualSpacing/>
              <w:jc w:val="center"/>
              <w:rPr>
                <w:rFonts w:ascii="Times New Roman" w:hAnsi="Times New Roman"/>
                <w:sz w:val="14"/>
                <w:szCs w:val="14"/>
              </w:rPr>
            </w:pPr>
            <w:r w:rsidRPr="00AD7E9D">
              <w:rPr>
                <w:rFonts w:ascii="Times New Roman" w:hAnsi="Times New Roman"/>
                <w:b/>
                <w:bCs/>
                <w:sz w:val="14"/>
                <w:szCs w:val="14"/>
              </w:rPr>
              <w:t>5. КМП «Создание условий для развития культуры в Лужском городском  поселении»</w:t>
            </w:r>
          </w:p>
        </w:tc>
        <w:tc>
          <w:tcPr>
            <w:tcW w:w="241"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70390,79</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2500,00</w:t>
            </w:r>
          </w:p>
        </w:tc>
        <w:tc>
          <w:tcPr>
            <w:tcW w:w="227"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67890,79</w:t>
            </w:r>
          </w:p>
        </w:tc>
        <w:tc>
          <w:tcPr>
            <w:tcW w:w="214"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0,00</w:t>
            </w:r>
          </w:p>
        </w:tc>
        <w:tc>
          <w:tcPr>
            <w:tcW w:w="242"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68905,55</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2500,00</w:t>
            </w:r>
          </w:p>
        </w:tc>
        <w:tc>
          <w:tcPr>
            <w:tcW w:w="220"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66405,55</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57507,91</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2494,52</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55013,40</w:t>
            </w:r>
          </w:p>
        </w:tc>
        <w:tc>
          <w:tcPr>
            <w:tcW w:w="21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0,00</w:t>
            </w:r>
          </w:p>
        </w:tc>
        <w:tc>
          <w:tcPr>
            <w:tcW w:w="458" w:type="pct"/>
            <w:tcBorders>
              <w:top w:val="single" w:sz="4" w:space="0" w:color="auto"/>
              <w:left w:val="nil"/>
              <w:bottom w:val="single" w:sz="4" w:space="0" w:color="auto"/>
              <w:right w:val="single" w:sz="4" w:space="0" w:color="auto"/>
            </w:tcBorders>
            <w:shd w:val="clear" w:color="auto" w:fill="auto"/>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r>
      <w:tr w:rsidR="00AA7D56" w:rsidRPr="00AD7E9D" w:rsidTr="00285481">
        <w:trPr>
          <w:gridAfter w:val="1"/>
          <w:wAfter w:w="43" w:type="pct"/>
          <w:trHeight w:val="57"/>
        </w:trPr>
        <w:tc>
          <w:tcPr>
            <w:tcW w:w="98" w:type="pct"/>
            <w:tcBorders>
              <w:top w:val="single" w:sz="4" w:space="0" w:color="auto"/>
              <w:left w:val="single" w:sz="4" w:space="0" w:color="auto"/>
              <w:bottom w:val="single" w:sz="4" w:space="0" w:color="auto"/>
              <w:right w:val="single" w:sz="4" w:space="0" w:color="auto"/>
            </w:tcBorders>
            <w:shd w:val="clear" w:color="auto" w:fill="auto"/>
            <w:noWrap/>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c>
          <w:tcPr>
            <w:tcW w:w="701" w:type="pct"/>
            <w:tcBorders>
              <w:top w:val="single" w:sz="4" w:space="0" w:color="auto"/>
              <w:left w:val="nil"/>
              <w:bottom w:val="single" w:sz="4" w:space="0" w:color="auto"/>
              <w:right w:val="single" w:sz="4" w:space="0" w:color="auto"/>
            </w:tcBorders>
            <w:shd w:val="clear" w:color="auto" w:fill="auto"/>
            <w:hideMark/>
          </w:tcPr>
          <w:p w:rsidR="00AA7D56" w:rsidRPr="00AD7E9D" w:rsidRDefault="00AA7D56" w:rsidP="00AD7E9D">
            <w:pPr>
              <w:spacing w:after="0" w:line="240" w:lineRule="auto"/>
              <w:contextualSpacing/>
              <w:jc w:val="both"/>
              <w:rPr>
                <w:rFonts w:ascii="Times New Roman" w:hAnsi="Times New Roman"/>
                <w:sz w:val="14"/>
                <w:szCs w:val="14"/>
              </w:rPr>
            </w:pPr>
            <w:r w:rsidRPr="00AD7E9D">
              <w:rPr>
                <w:rFonts w:ascii="Times New Roman" w:hAnsi="Times New Roman"/>
                <w:sz w:val="14"/>
                <w:szCs w:val="14"/>
              </w:rPr>
              <w:t>5.1. Расходы на проведение мероприятий в сфере культуры в Лужском городском поселении</w:t>
            </w:r>
          </w:p>
        </w:tc>
        <w:tc>
          <w:tcPr>
            <w:tcW w:w="280" w:type="pct"/>
            <w:vMerge w:val="restart"/>
            <w:tcBorders>
              <w:top w:val="single" w:sz="4" w:space="0" w:color="auto"/>
              <w:left w:val="single" w:sz="4" w:space="0" w:color="auto"/>
              <w:right w:val="single" w:sz="4" w:space="0" w:color="auto"/>
            </w:tcBorders>
            <w:shd w:val="clear" w:color="auto" w:fill="auto"/>
            <w:hideMark/>
          </w:tcPr>
          <w:p w:rsidR="00AA7D56" w:rsidRPr="00AD7E9D" w:rsidRDefault="00AA7D56" w:rsidP="00285481">
            <w:pPr>
              <w:spacing w:after="0" w:line="240" w:lineRule="auto"/>
              <w:contextualSpacing/>
              <w:jc w:val="center"/>
              <w:rPr>
                <w:rFonts w:ascii="Times New Roman" w:hAnsi="Times New Roman"/>
                <w:sz w:val="14"/>
                <w:szCs w:val="14"/>
              </w:rPr>
            </w:pPr>
            <w:r w:rsidRPr="00AD7E9D">
              <w:rPr>
                <w:rFonts w:ascii="Times New Roman" w:hAnsi="Times New Roman"/>
                <w:sz w:val="14"/>
                <w:szCs w:val="14"/>
              </w:rPr>
              <w:t>МКУ «Лужский городской Дом культуры»</w:t>
            </w:r>
            <w:proofErr w:type="gramStart"/>
            <w:r w:rsidRPr="00AD7E9D">
              <w:rPr>
                <w:rFonts w:ascii="Times New Roman" w:hAnsi="Times New Roman"/>
                <w:sz w:val="14"/>
                <w:szCs w:val="14"/>
              </w:rPr>
              <w:t>;М</w:t>
            </w:r>
            <w:proofErr w:type="gramEnd"/>
            <w:r w:rsidRPr="00AD7E9D">
              <w:rPr>
                <w:rFonts w:ascii="Times New Roman" w:hAnsi="Times New Roman"/>
                <w:sz w:val="14"/>
                <w:szCs w:val="14"/>
              </w:rPr>
              <w:t>КУ «Лужская ЦБС»;МКУ «Лужский киноцентр «Смена»</w:t>
            </w:r>
          </w:p>
        </w:tc>
        <w:tc>
          <w:tcPr>
            <w:tcW w:w="241"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1628,50</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27"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1628,50</w:t>
            </w:r>
          </w:p>
        </w:tc>
        <w:tc>
          <w:tcPr>
            <w:tcW w:w="214"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2"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1628,50</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20"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1628,50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1622,98</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1622,98</w:t>
            </w:r>
          </w:p>
        </w:tc>
        <w:tc>
          <w:tcPr>
            <w:tcW w:w="21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458" w:type="pct"/>
            <w:tcBorders>
              <w:top w:val="single" w:sz="4" w:space="0" w:color="auto"/>
              <w:left w:val="nil"/>
              <w:bottom w:val="single" w:sz="4" w:space="0" w:color="auto"/>
              <w:right w:val="single" w:sz="4" w:space="0" w:color="auto"/>
            </w:tcBorders>
            <w:shd w:val="clear" w:color="auto" w:fill="auto"/>
            <w:hideMark/>
          </w:tcPr>
          <w:p w:rsidR="00AA7D56" w:rsidRPr="00AD7E9D" w:rsidRDefault="00AA7D56" w:rsidP="00AD7E9D">
            <w:pPr>
              <w:spacing w:after="0" w:line="240" w:lineRule="auto"/>
              <w:contextualSpacing/>
              <w:rPr>
                <w:rFonts w:ascii="Times New Roman" w:hAnsi="Times New Roman"/>
                <w:sz w:val="14"/>
                <w:szCs w:val="14"/>
              </w:rPr>
            </w:pPr>
            <w:r w:rsidRPr="00AD7E9D">
              <w:rPr>
                <w:rFonts w:ascii="Times New Roman" w:hAnsi="Times New Roman"/>
                <w:sz w:val="14"/>
                <w:szCs w:val="14"/>
              </w:rPr>
              <w:t>Мероприятие выполнено.</w:t>
            </w:r>
          </w:p>
        </w:tc>
      </w:tr>
      <w:tr w:rsidR="00AA7D56" w:rsidRPr="00AD7E9D" w:rsidTr="00285481">
        <w:trPr>
          <w:gridAfter w:val="1"/>
          <w:wAfter w:w="43" w:type="pct"/>
          <w:trHeight w:val="57"/>
        </w:trPr>
        <w:tc>
          <w:tcPr>
            <w:tcW w:w="98" w:type="pct"/>
            <w:tcBorders>
              <w:top w:val="single" w:sz="4" w:space="0" w:color="auto"/>
              <w:left w:val="single" w:sz="4" w:space="0" w:color="auto"/>
              <w:bottom w:val="single" w:sz="4" w:space="0" w:color="auto"/>
              <w:right w:val="single" w:sz="4" w:space="0" w:color="auto"/>
            </w:tcBorders>
            <w:shd w:val="clear" w:color="auto" w:fill="auto"/>
            <w:noWrap/>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c>
          <w:tcPr>
            <w:tcW w:w="701" w:type="pct"/>
            <w:tcBorders>
              <w:top w:val="single" w:sz="4" w:space="0" w:color="auto"/>
              <w:left w:val="nil"/>
              <w:bottom w:val="single" w:sz="4" w:space="0" w:color="auto"/>
              <w:right w:val="single" w:sz="4" w:space="0" w:color="auto"/>
            </w:tcBorders>
            <w:shd w:val="clear" w:color="auto" w:fill="auto"/>
            <w:hideMark/>
          </w:tcPr>
          <w:p w:rsidR="00AA7D56" w:rsidRPr="00AD7E9D" w:rsidRDefault="00AA7D56" w:rsidP="00AD7E9D">
            <w:pPr>
              <w:spacing w:after="0" w:line="240" w:lineRule="auto"/>
              <w:contextualSpacing/>
              <w:jc w:val="both"/>
              <w:rPr>
                <w:rFonts w:ascii="Times New Roman" w:hAnsi="Times New Roman"/>
                <w:sz w:val="14"/>
                <w:szCs w:val="14"/>
              </w:rPr>
            </w:pPr>
            <w:r w:rsidRPr="00AD7E9D">
              <w:rPr>
                <w:rFonts w:ascii="Times New Roman" w:hAnsi="Times New Roman"/>
                <w:sz w:val="14"/>
                <w:szCs w:val="14"/>
              </w:rPr>
              <w:t>5.2. Расходы на поддержку развития общественной инфраструктуры муниципального значения</w:t>
            </w:r>
          </w:p>
        </w:tc>
        <w:tc>
          <w:tcPr>
            <w:tcW w:w="280" w:type="pct"/>
            <w:vMerge/>
            <w:tcBorders>
              <w:left w:val="single" w:sz="4" w:space="0" w:color="auto"/>
              <w:right w:val="single" w:sz="4" w:space="0" w:color="auto"/>
            </w:tcBorders>
            <w:shd w:val="clear" w:color="auto" w:fill="auto"/>
            <w:hideMark/>
          </w:tcPr>
          <w:p w:rsidR="00AA7D56" w:rsidRPr="00AD7E9D" w:rsidRDefault="00AA7D56" w:rsidP="00285481">
            <w:pPr>
              <w:spacing w:after="0" w:line="240" w:lineRule="auto"/>
              <w:contextualSpacing/>
              <w:jc w:val="center"/>
              <w:rPr>
                <w:rFonts w:ascii="Times New Roman" w:hAnsi="Times New Roman"/>
                <w:sz w:val="14"/>
                <w:szCs w:val="14"/>
              </w:rPr>
            </w:pPr>
          </w:p>
        </w:tc>
        <w:tc>
          <w:tcPr>
            <w:tcW w:w="241"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2631,58</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2500,00</w:t>
            </w:r>
          </w:p>
        </w:tc>
        <w:tc>
          <w:tcPr>
            <w:tcW w:w="227"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131,58</w:t>
            </w:r>
          </w:p>
        </w:tc>
        <w:tc>
          <w:tcPr>
            <w:tcW w:w="214"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2"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2631,58</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2500,00</w:t>
            </w:r>
          </w:p>
        </w:tc>
        <w:tc>
          <w:tcPr>
            <w:tcW w:w="220"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131,58</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2625,81</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2494,52</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131,29</w:t>
            </w:r>
          </w:p>
        </w:tc>
        <w:tc>
          <w:tcPr>
            <w:tcW w:w="21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458" w:type="pct"/>
            <w:tcBorders>
              <w:top w:val="single" w:sz="4" w:space="0" w:color="auto"/>
              <w:left w:val="nil"/>
              <w:bottom w:val="single" w:sz="4" w:space="0" w:color="auto"/>
              <w:right w:val="single" w:sz="4" w:space="0" w:color="auto"/>
            </w:tcBorders>
            <w:shd w:val="clear" w:color="auto" w:fill="auto"/>
            <w:hideMark/>
          </w:tcPr>
          <w:p w:rsidR="00AA7D56" w:rsidRPr="00AD7E9D" w:rsidRDefault="00AA7D56" w:rsidP="00AD7E9D">
            <w:pPr>
              <w:spacing w:after="0" w:line="240" w:lineRule="auto"/>
              <w:contextualSpacing/>
              <w:rPr>
                <w:rFonts w:ascii="Times New Roman" w:hAnsi="Times New Roman"/>
                <w:sz w:val="14"/>
                <w:szCs w:val="14"/>
              </w:rPr>
            </w:pPr>
            <w:r w:rsidRPr="00AD7E9D">
              <w:rPr>
                <w:rFonts w:ascii="Times New Roman" w:hAnsi="Times New Roman"/>
                <w:sz w:val="14"/>
                <w:szCs w:val="14"/>
              </w:rPr>
              <w:t>Мероприятие выполнено.</w:t>
            </w:r>
          </w:p>
        </w:tc>
      </w:tr>
      <w:tr w:rsidR="00AA7D56" w:rsidRPr="00AD7E9D" w:rsidTr="00285481">
        <w:trPr>
          <w:gridAfter w:val="1"/>
          <w:wAfter w:w="43" w:type="pct"/>
          <w:trHeight w:val="57"/>
        </w:trPr>
        <w:tc>
          <w:tcPr>
            <w:tcW w:w="98" w:type="pct"/>
            <w:tcBorders>
              <w:top w:val="single" w:sz="4" w:space="0" w:color="auto"/>
              <w:left w:val="single" w:sz="4" w:space="0" w:color="auto"/>
              <w:bottom w:val="single" w:sz="4" w:space="0" w:color="auto"/>
              <w:right w:val="single" w:sz="4" w:space="0" w:color="auto"/>
            </w:tcBorders>
            <w:shd w:val="clear" w:color="auto" w:fill="auto"/>
            <w:noWrap/>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c>
          <w:tcPr>
            <w:tcW w:w="701" w:type="pct"/>
            <w:tcBorders>
              <w:top w:val="single" w:sz="4" w:space="0" w:color="auto"/>
              <w:left w:val="nil"/>
              <w:bottom w:val="single" w:sz="4" w:space="0" w:color="auto"/>
              <w:right w:val="single" w:sz="4" w:space="0" w:color="auto"/>
            </w:tcBorders>
            <w:shd w:val="clear" w:color="auto" w:fill="auto"/>
            <w:hideMark/>
          </w:tcPr>
          <w:p w:rsidR="00AA7D56" w:rsidRPr="00AD7E9D" w:rsidRDefault="00AA7D56" w:rsidP="00AD7E9D">
            <w:pPr>
              <w:spacing w:after="0" w:line="240" w:lineRule="auto"/>
              <w:contextualSpacing/>
              <w:jc w:val="both"/>
              <w:rPr>
                <w:rFonts w:ascii="Times New Roman" w:hAnsi="Times New Roman"/>
                <w:sz w:val="14"/>
                <w:szCs w:val="14"/>
              </w:rPr>
            </w:pPr>
            <w:r w:rsidRPr="00AD7E9D">
              <w:rPr>
                <w:rFonts w:ascii="Times New Roman" w:hAnsi="Times New Roman"/>
                <w:sz w:val="14"/>
                <w:szCs w:val="14"/>
              </w:rPr>
              <w:t>5.3. Расходы на обеспечение деятельности муниципальных казенных учреждений</w:t>
            </w:r>
          </w:p>
        </w:tc>
        <w:tc>
          <w:tcPr>
            <w:tcW w:w="280" w:type="pct"/>
            <w:vMerge/>
            <w:tcBorders>
              <w:left w:val="single" w:sz="4" w:space="0" w:color="auto"/>
              <w:bottom w:val="single" w:sz="4" w:space="0" w:color="auto"/>
              <w:right w:val="single" w:sz="4" w:space="0" w:color="auto"/>
            </w:tcBorders>
            <w:vAlign w:val="center"/>
            <w:hideMark/>
          </w:tcPr>
          <w:p w:rsidR="00AA7D56" w:rsidRPr="00AD7E9D" w:rsidRDefault="00AA7D56" w:rsidP="00AD7E9D">
            <w:pPr>
              <w:spacing w:after="0" w:line="240" w:lineRule="auto"/>
              <w:contextualSpacing/>
              <w:rPr>
                <w:rFonts w:ascii="Times New Roman" w:hAnsi="Times New Roman"/>
                <w:sz w:val="14"/>
                <w:szCs w:val="14"/>
              </w:rPr>
            </w:pPr>
          </w:p>
        </w:tc>
        <w:tc>
          <w:tcPr>
            <w:tcW w:w="241"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66130,71</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27"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66130,71</w:t>
            </w:r>
          </w:p>
        </w:tc>
        <w:tc>
          <w:tcPr>
            <w:tcW w:w="214"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2"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64645,47</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20"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64645,47</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53259,12</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53259,12</w:t>
            </w:r>
          </w:p>
        </w:tc>
        <w:tc>
          <w:tcPr>
            <w:tcW w:w="21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458" w:type="pct"/>
            <w:tcBorders>
              <w:top w:val="single" w:sz="4" w:space="0" w:color="auto"/>
              <w:left w:val="nil"/>
              <w:bottom w:val="single" w:sz="4" w:space="0" w:color="auto"/>
              <w:right w:val="single" w:sz="4" w:space="0" w:color="auto"/>
            </w:tcBorders>
            <w:shd w:val="clear" w:color="auto" w:fill="auto"/>
            <w:hideMark/>
          </w:tcPr>
          <w:p w:rsidR="00AA7D56" w:rsidRPr="00AD7E9D" w:rsidRDefault="00AA7D56" w:rsidP="00AD7E9D">
            <w:pPr>
              <w:spacing w:after="0" w:line="240" w:lineRule="auto"/>
              <w:contextualSpacing/>
              <w:jc w:val="center"/>
              <w:rPr>
                <w:rFonts w:ascii="Times New Roman" w:hAnsi="Times New Roman"/>
                <w:sz w:val="14"/>
                <w:szCs w:val="14"/>
              </w:rPr>
            </w:pPr>
            <w:r w:rsidRPr="00AD7E9D">
              <w:rPr>
                <w:rFonts w:ascii="Times New Roman" w:hAnsi="Times New Roman"/>
                <w:sz w:val="14"/>
                <w:szCs w:val="14"/>
              </w:rPr>
              <w:t>Мероприятие выполнено. Экономия средств</w:t>
            </w:r>
          </w:p>
        </w:tc>
      </w:tr>
      <w:tr w:rsidR="00AA7D56" w:rsidRPr="00AD7E9D" w:rsidTr="00AD7E9D">
        <w:trPr>
          <w:gridAfter w:val="1"/>
          <w:wAfter w:w="43" w:type="pct"/>
          <w:trHeight w:val="57"/>
        </w:trPr>
        <w:tc>
          <w:tcPr>
            <w:tcW w:w="98" w:type="pct"/>
            <w:tcBorders>
              <w:top w:val="single" w:sz="4" w:space="0" w:color="auto"/>
              <w:left w:val="single" w:sz="4" w:space="0" w:color="auto"/>
              <w:bottom w:val="single" w:sz="4" w:space="0" w:color="auto"/>
              <w:right w:val="single" w:sz="4" w:space="0" w:color="auto"/>
            </w:tcBorders>
            <w:shd w:val="clear" w:color="auto" w:fill="auto"/>
            <w:noWrap/>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4</w:t>
            </w:r>
          </w:p>
        </w:tc>
        <w:tc>
          <w:tcPr>
            <w:tcW w:w="4859" w:type="pct"/>
            <w:gridSpan w:val="18"/>
            <w:tcBorders>
              <w:top w:val="single" w:sz="4" w:space="0" w:color="auto"/>
              <w:left w:val="nil"/>
              <w:bottom w:val="single" w:sz="4" w:space="0" w:color="auto"/>
              <w:right w:val="single" w:sz="4" w:space="0" w:color="auto"/>
            </w:tcBorders>
            <w:shd w:val="clear" w:color="000000" w:fill="00B050"/>
            <w:hideMark/>
          </w:tcPr>
          <w:p w:rsidR="00AA7D56" w:rsidRPr="00AD7E9D" w:rsidRDefault="00AA7D56" w:rsidP="00AD7E9D">
            <w:pPr>
              <w:spacing w:after="0" w:line="240" w:lineRule="auto"/>
              <w:ind w:left="-47" w:right="-109"/>
              <w:contextualSpacing/>
              <w:jc w:val="center"/>
              <w:rPr>
                <w:rFonts w:ascii="Times New Roman" w:hAnsi="Times New Roman"/>
                <w:b/>
                <w:bCs/>
                <w:i/>
                <w:iCs/>
                <w:sz w:val="14"/>
                <w:szCs w:val="14"/>
              </w:rPr>
            </w:pPr>
            <w:r w:rsidRPr="00AD7E9D">
              <w:rPr>
                <w:rFonts w:ascii="Times New Roman" w:hAnsi="Times New Roman"/>
                <w:b/>
                <w:bCs/>
                <w:i/>
                <w:iCs/>
                <w:sz w:val="14"/>
                <w:szCs w:val="14"/>
              </w:rPr>
              <w:t>Муниципальная программа «Развитие и поддержка малого и среднего предпринимательства в Лужском городском поселении»</w:t>
            </w:r>
          </w:p>
        </w:tc>
      </w:tr>
      <w:tr w:rsidR="00AA7D56" w:rsidRPr="00AA7D56" w:rsidTr="00AA7D56">
        <w:trPr>
          <w:gridAfter w:val="1"/>
          <w:wAfter w:w="43" w:type="pct"/>
          <w:trHeight w:val="57"/>
        </w:trPr>
        <w:tc>
          <w:tcPr>
            <w:tcW w:w="98" w:type="pct"/>
            <w:tcBorders>
              <w:top w:val="single" w:sz="4" w:space="0" w:color="auto"/>
              <w:left w:val="single" w:sz="4" w:space="0" w:color="auto"/>
              <w:bottom w:val="single" w:sz="4" w:space="0" w:color="auto"/>
              <w:right w:val="single" w:sz="4" w:space="0" w:color="auto"/>
            </w:tcBorders>
            <w:shd w:val="clear" w:color="000000" w:fill="CCC0DA"/>
            <w:noWrap/>
            <w:hideMark/>
          </w:tcPr>
          <w:p w:rsidR="00AA7D56" w:rsidRPr="00AA7D56" w:rsidRDefault="00AA7D56" w:rsidP="00AD7E9D">
            <w:pPr>
              <w:spacing w:after="0" w:line="240" w:lineRule="auto"/>
              <w:contextualSpacing/>
              <w:rPr>
                <w:rFonts w:ascii="Times New Roman" w:hAnsi="Times New Roman"/>
                <w:bCs/>
                <w:sz w:val="14"/>
                <w:szCs w:val="14"/>
              </w:rPr>
            </w:pPr>
            <w:r w:rsidRPr="00AA7D56">
              <w:rPr>
                <w:rFonts w:ascii="Times New Roman" w:hAnsi="Times New Roman"/>
                <w:bCs/>
                <w:sz w:val="14"/>
                <w:szCs w:val="14"/>
              </w:rPr>
              <w:t> </w:t>
            </w:r>
          </w:p>
        </w:tc>
        <w:tc>
          <w:tcPr>
            <w:tcW w:w="981" w:type="pct"/>
            <w:gridSpan w:val="2"/>
            <w:tcBorders>
              <w:top w:val="single" w:sz="4" w:space="0" w:color="auto"/>
              <w:left w:val="nil"/>
              <w:bottom w:val="single" w:sz="4" w:space="0" w:color="auto"/>
              <w:right w:val="single" w:sz="4" w:space="0" w:color="auto"/>
            </w:tcBorders>
            <w:shd w:val="clear" w:color="000000" w:fill="CCC0DA"/>
            <w:hideMark/>
          </w:tcPr>
          <w:p w:rsidR="00AA7D56" w:rsidRPr="00AA7D56" w:rsidRDefault="00AA7D56" w:rsidP="00AD7E9D">
            <w:pPr>
              <w:spacing w:after="0" w:line="240" w:lineRule="auto"/>
              <w:contextualSpacing/>
              <w:jc w:val="both"/>
              <w:rPr>
                <w:rFonts w:ascii="Times New Roman" w:hAnsi="Times New Roman"/>
                <w:bCs/>
                <w:sz w:val="14"/>
                <w:szCs w:val="14"/>
              </w:rPr>
            </w:pPr>
            <w:r w:rsidRPr="00AA7D56">
              <w:rPr>
                <w:rFonts w:ascii="Times New Roman" w:hAnsi="Times New Roman"/>
                <w:bCs/>
                <w:sz w:val="14"/>
                <w:szCs w:val="14"/>
              </w:rPr>
              <w:t>Всего по муниципальной программе</w:t>
            </w:r>
          </w:p>
        </w:tc>
        <w:tc>
          <w:tcPr>
            <w:tcW w:w="241" w:type="pct"/>
            <w:tcBorders>
              <w:top w:val="single" w:sz="4" w:space="0" w:color="auto"/>
              <w:left w:val="nil"/>
              <w:bottom w:val="single" w:sz="4" w:space="0" w:color="auto"/>
              <w:right w:val="single" w:sz="4" w:space="0" w:color="auto"/>
            </w:tcBorders>
            <w:shd w:val="clear" w:color="000000" w:fill="CCC0DA"/>
            <w:noWrap/>
            <w:hideMark/>
          </w:tcPr>
          <w:p w:rsidR="00AA7D56" w:rsidRPr="00AA7D56" w:rsidRDefault="00AA7D56" w:rsidP="00AD7E9D">
            <w:pPr>
              <w:spacing w:after="0" w:line="240" w:lineRule="auto"/>
              <w:ind w:left="-47" w:right="-109"/>
              <w:contextualSpacing/>
              <w:jc w:val="center"/>
              <w:rPr>
                <w:rFonts w:ascii="Times New Roman" w:hAnsi="Times New Roman"/>
                <w:sz w:val="14"/>
                <w:szCs w:val="14"/>
              </w:rPr>
            </w:pPr>
            <w:r w:rsidRPr="00AA7D56">
              <w:rPr>
                <w:rFonts w:ascii="Times New Roman" w:hAnsi="Times New Roman"/>
                <w:sz w:val="14"/>
                <w:szCs w:val="14"/>
              </w:rPr>
              <w:t>506,17</w:t>
            </w:r>
          </w:p>
        </w:tc>
        <w:tc>
          <w:tcPr>
            <w:tcW w:w="225" w:type="pct"/>
            <w:tcBorders>
              <w:top w:val="single" w:sz="4" w:space="0" w:color="auto"/>
              <w:left w:val="nil"/>
              <w:bottom w:val="single" w:sz="4" w:space="0" w:color="auto"/>
              <w:right w:val="single" w:sz="4" w:space="0" w:color="auto"/>
            </w:tcBorders>
            <w:shd w:val="clear" w:color="000000" w:fill="CCC0DA"/>
            <w:noWrap/>
            <w:hideMark/>
          </w:tcPr>
          <w:p w:rsidR="00AA7D56" w:rsidRPr="00AA7D56" w:rsidRDefault="00AA7D56" w:rsidP="00AD7E9D">
            <w:pPr>
              <w:spacing w:after="0" w:line="240" w:lineRule="auto"/>
              <w:ind w:left="-47" w:right="-109"/>
              <w:contextualSpacing/>
              <w:jc w:val="center"/>
              <w:rPr>
                <w:rFonts w:ascii="Times New Roman" w:hAnsi="Times New Roman"/>
                <w:sz w:val="14"/>
                <w:szCs w:val="14"/>
              </w:rPr>
            </w:pPr>
            <w:r w:rsidRPr="00AA7D56">
              <w:rPr>
                <w:rFonts w:ascii="Times New Roman" w:hAnsi="Times New Roman"/>
                <w:sz w:val="14"/>
                <w:szCs w:val="14"/>
              </w:rPr>
              <w:t>0,00</w:t>
            </w:r>
          </w:p>
        </w:tc>
        <w:tc>
          <w:tcPr>
            <w:tcW w:w="213" w:type="pct"/>
            <w:tcBorders>
              <w:top w:val="single" w:sz="4" w:space="0" w:color="auto"/>
              <w:left w:val="nil"/>
              <w:bottom w:val="single" w:sz="4" w:space="0" w:color="auto"/>
              <w:right w:val="single" w:sz="4" w:space="0" w:color="auto"/>
            </w:tcBorders>
            <w:shd w:val="clear" w:color="000000" w:fill="CCC0DA"/>
            <w:noWrap/>
            <w:hideMark/>
          </w:tcPr>
          <w:p w:rsidR="00AA7D56" w:rsidRPr="00AA7D56" w:rsidRDefault="00AA7D56" w:rsidP="00AD7E9D">
            <w:pPr>
              <w:spacing w:after="0" w:line="240" w:lineRule="auto"/>
              <w:ind w:left="-47" w:right="-109"/>
              <w:contextualSpacing/>
              <w:jc w:val="center"/>
              <w:rPr>
                <w:rFonts w:ascii="Times New Roman" w:hAnsi="Times New Roman"/>
                <w:sz w:val="14"/>
                <w:szCs w:val="14"/>
              </w:rPr>
            </w:pPr>
            <w:r w:rsidRPr="00AA7D56">
              <w:rPr>
                <w:rFonts w:ascii="Times New Roman" w:hAnsi="Times New Roman"/>
                <w:sz w:val="14"/>
                <w:szCs w:val="14"/>
              </w:rPr>
              <w:t>0,00</w:t>
            </w:r>
          </w:p>
        </w:tc>
        <w:tc>
          <w:tcPr>
            <w:tcW w:w="227" w:type="pct"/>
            <w:tcBorders>
              <w:top w:val="single" w:sz="4" w:space="0" w:color="auto"/>
              <w:left w:val="nil"/>
              <w:bottom w:val="single" w:sz="4" w:space="0" w:color="auto"/>
              <w:right w:val="single" w:sz="4" w:space="0" w:color="auto"/>
            </w:tcBorders>
            <w:shd w:val="clear" w:color="000000" w:fill="CCC0DA"/>
            <w:noWrap/>
            <w:hideMark/>
          </w:tcPr>
          <w:p w:rsidR="00AA7D56" w:rsidRPr="00AA7D56" w:rsidRDefault="00AA7D56" w:rsidP="00AD7E9D">
            <w:pPr>
              <w:spacing w:after="0" w:line="240" w:lineRule="auto"/>
              <w:ind w:left="-47" w:right="-109"/>
              <w:contextualSpacing/>
              <w:jc w:val="center"/>
              <w:rPr>
                <w:rFonts w:ascii="Times New Roman" w:hAnsi="Times New Roman"/>
                <w:sz w:val="14"/>
                <w:szCs w:val="14"/>
              </w:rPr>
            </w:pPr>
            <w:r w:rsidRPr="00AA7D56">
              <w:rPr>
                <w:rFonts w:ascii="Times New Roman" w:hAnsi="Times New Roman"/>
                <w:sz w:val="14"/>
                <w:szCs w:val="14"/>
              </w:rPr>
              <w:t>506,17</w:t>
            </w:r>
          </w:p>
        </w:tc>
        <w:tc>
          <w:tcPr>
            <w:tcW w:w="214" w:type="pct"/>
            <w:tcBorders>
              <w:top w:val="single" w:sz="4" w:space="0" w:color="auto"/>
              <w:left w:val="nil"/>
              <w:bottom w:val="single" w:sz="4" w:space="0" w:color="auto"/>
              <w:right w:val="single" w:sz="4" w:space="0" w:color="auto"/>
            </w:tcBorders>
            <w:shd w:val="clear" w:color="000000" w:fill="CCC0DA"/>
            <w:noWrap/>
            <w:hideMark/>
          </w:tcPr>
          <w:p w:rsidR="00AA7D56" w:rsidRPr="00AA7D56" w:rsidRDefault="00AA7D56" w:rsidP="00AD7E9D">
            <w:pPr>
              <w:spacing w:after="0" w:line="240" w:lineRule="auto"/>
              <w:ind w:left="-47" w:right="-109"/>
              <w:contextualSpacing/>
              <w:jc w:val="center"/>
              <w:rPr>
                <w:rFonts w:ascii="Times New Roman" w:hAnsi="Times New Roman"/>
                <w:sz w:val="14"/>
                <w:szCs w:val="14"/>
              </w:rPr>
            </w:pPr>
            <w:r w:rsidRPr="00AA7D56">
              <w:rPr>
                <w:rFonts w:ascii="Times New Roman" w:hAnsi="Times New Roman"/>
                <w:sz w:val="14"/>
                <w:szCs w:val="14"/>
              </w:rPr>
              <w:t>0,00</w:t>
            </w:r>
          </w:p>
        </w:tc>
        <w:tc>
          <w:tcPr>
            <w:tcW w:w="242" w:type="pct"/>
            <w:tcBorders>
              <w:top w:val="single" w:sz="4" w:space="0" w:color="auto"/>
              <w:left w:val="nil"/>
              <w:bottom w:val="single" w:sz="4" w:space="0" w:color="auto"/>
              <w:right w:val="single" w:sz="4" w:space="0" w:color="auto"/>
            </w:tcBorders>
            <w:shd w:val="clear" w:color="000000" w:fill="CCC0DA"/>
            <w:noWrap/>
            <w:hideMark/>
          </w:tcPr>
          <w:p w:rsidR="00AA7D56" w:rsidRPr="00AA7D56" w:rsidRDefault="00AA7D56" w:rsidP="00AD7E9D">
            <w:pPr>
              <w:spacing w:after="0" w:line="240" w:lineRule="auto"/>
              <w:ind w:left="-47" w:right="-109"/>
              <w:contextualSpacing/>
              <w:jc w:val="center"/>
              <w:rPr>
                <w:rFonts w:ascii="Times New Roman" w:hAnsi="Times New Roman"/>
                <w:sz w:val="14"/>
                <w:szCs w:val="14"/>
              </w:rPr>
            </w:pPr>
            <w:r w:rsidRPr="00AA7D56">
              <w:rPr>
                <w:rFonts w:ascii="Times New Roman" w:hAnsi="Times New Roman"/>
                <w:sz w:val="14"/>
                <w:szCs w:val="14"/>
              </w:rPr>
              <w:t>506,17</w:t>
            </w:r>
          </w:p>
        </w:tc>
        <w:tc>
          <w:tcPr>
            <w:tcW w:w="225" w:type="pct"/>
            <w:tcBorders>
              <w:top w:val="single" w:sz="4" w:space="0" w:color="auto"/>
              <w:left w:val="nil"/>
              <w:bottom w:val="single" w:sz="4" w:space="0" w:color="auto"/>
              <w:right w:val="single" w:sz="4" w:space="0" w:color="auto"/>
            </w:tcBorders>
            <w:shd w:val="clear" w:color="000000" w:fill="CCC0DA"/>
            <w:noWrap/>
            <w:hideMark/>
          </w:tcPr>
          <w:p w:rsidR="00AA7D56" w:rsidRPr="00AA7D56" w:rsidRDefault="00AA7D56" w:rsidP="00AD7E9D">
            <w:pPr>
              <w:spacing w:after="0" w:line="240" w:lineRule="auto"/>
              <w:ind w:left="-47" w:right="-109"/>
              <w:contextualSpacing/>
              <w:jc w:val="center"/>
              <w:rPr>
                <w:rFonts w:ascii="Times New Roman" w:hAnsi="Times New Roman"/>
                <w:sz w:val="14"/>
                <w:szCs w:val="14"/>
              </w:rPr>
            </w:pPr>
            <w:r w:rsidRPr="00AA7D56">
              <w:rPr>
                <w:rFonts w:ascii="Times New Roman" w:hAnsi="Times New Roman"/>
                <w:sz w:val="14"/>
                <w:szCs w:val="14"/>
              </w:rPr>
              <w:t>0,00</w:t>
            </w:r>
          </w:p>
        </w:tc>
        <w:tc>
          <w:tcPr>
            <w:tcW w:w="213" w:type="pct"/>
            <w:tcBorders>
              <w:top w:val="single" w:sz="4" w:space="0" w:color="auto"/>
              <w:left w:val="nil"/>
              <w:bottom w:val="single" w:sz="4" w:space="0" w:color="auto"/>
              <w:right w:val="single" w:sz="4" w:space="0" w:color="auto"/>
            </w:tcBorders>
            <w:shd w:val="clear" w:color="000000" w:fill="CCC0DA"/>
            <w:noWrap/>
            <w:hideMark/>
          </w:tcPr>
          <w:p w:rsidR="00AA7D56" w:rsidRPr="00AA7D56" w:rsidRDefault="00AA7D56" w:rsidP="00AD7E9D">
            <w:pPr>
              <w:spacing w:after="0" w:line="240" w:lineRule="auto"/>
              <w:ind w:left="-47" w:right="-109"/>
              <w:contextualSpacing/>
              <w:jc w:val="center"/>
              <w:rPr>
                <w:rFonts w:ascii="Times New Roman" w:hAnsi="Times New Roman"/>
                <w:sz w:val="14"/>
                <w:szCs w:val="14"/>
              </w:rPr>
            </w:pPr>
            <w:r w:rsidRPr="00AA7D56">
              <w:rPr>
                <w:rFonts w:ascii="Times New Roman" w:hAnsi="Times New Roman"/>
                <w:sz w:val="14"/>
                <w:szCs w:val="14"/>
              </w:rPr>
              <w:t>0,00</w:t>
            </w:r>
          </w:p>
        </w:tc>
        <w:tc>
          <w:tcPr>
            <w:tcW w:w="220" w:type="pct"/>
            <w:tcBorders>
              <w:top w:val="single" w:sz="4" w:space="0" w:color="auto"/>
              <w:left w:val="nil"/>
              <w:bottom w:val="single" w:sz="4" w:space="0" w:color="auto"/>
              <w:right w:val="single" w:sz="4" w:space="0" w:color="auto"/>
            </w:tcBorders>
            <w:shd w:val="clear" w:color="000000" w:fill="CCC0DA"/>
            <w:noWrap/>
            <w:hideMark/>
          </w:tcPr>
          <w:p w:rsidR="00AA7D56" w:rsidRPr="00AA7D56" w:rsidRDefault="00AA7D56" w:rsidP="00AD7E9D">
            <w:pPr>
              <w:spacing w:after="0" w:line="240" w:lineRule="auto"/>
              <w:ind w:left="-47" w:right="-109"/>
              <w:contextualSpacing/>
              <w:jc w:val="center"/>
              <w:rPr>
                <w:rFonts w:ascii="Times New Roman" w:hAnsi="Times New Roman"/>
                <w:sz w:val="14"/>
                <w:szCs w:val="14"/>
              </w:rPr>
            </w:pPr>
            <w:r w:rsidRPr="00AA7D56">
              <w:rPr>
                <w:rFonts w:ascii="Times New Roman" w:hAnsi="Times New Roman"/>
                <w:sz w:val="14"/>
                <w:szCs w:val="14"/>
              </w:rPr>
              <w:t>506,17</w:t>
            </w:r>
          </w:p>
        </w:tc>
        <w:tc>
          <w:tcPr>
            <w:tcW w:w="213" w:type="pct"/>
            <w:tcBorders>
              <w:top w:val="single" w:sz="4" w:space="0" w:color="auto"/>
              <w:left w:val="nil"/>
              <w:bottom w:val="single" w:sz="4" w:space="0" w:color="auto"/>
              <w:right w:val="single" w:sz="4" w:space="0" w:color="auto"/>
            </w:tcBorders>
            <w:shd w:val="clear" w:color="000000" w:fill="CCC0DA"/>
            <w:noWrap/>
            <w:hideMark/>
          </w:tcPr>
          <w:p w:rsidR="00AA7D56" w:rsidRPr="00AA7D56" w:rsidRDefault="00AA7D56" w:rsidP="00AD7E9D">
            <w:pPr>
              <w:spacing w:after="0" w:line="240" w:lineRule="auto"/>
              <w:ind w:left="-47" w:right="-109"/>
              <w:contextualSpacing/>
              <w:jc w:val="center"/>
              <w:rPr>
                <w:rFonts w:ascii="Times New Roman" w:hAnsi="Times New Roman"/>
                <w:sz w:val="14"/>
                <w:szCs w:val="14"/>
              </w:rPr>
            </w:pPr>
            <w:r w:rsidRPr="00AA7D56">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000000" w:fill="CCC0DA"/>
            <w:noWrap/>
            <w:hideMark/>
          </w:tcPr>
          <w:p w:rsidR="00AA7D56" w:rsidRPr="00AA7D56" w:rsidRDefault="00AA7D56" w:rsidP="00AD7E9D">
            <w:pPr>
              <w:spacing w:after="0" w:line="240" w:lineRule="auto"/>
              <w:ind w:left="-47" w:right="-109"/>
              <w:contextualSpacing/>
              <w:jc w:val="center"/>
              <w:rPr>
                <w:rFonts w:ascii="Times New Roman" w:hAnsi="Times New Roman"/>
                <w:sz w:val="14"/>
                <w:szCs w:val="14"/>
              </w:rPr>
            </w:pPr>
            <w:r w:rsidRPr="00AA7D56">
              <w:rPr>
                <w:rFonts w:ascii="Times New Roman" w:hAnsi="Times New Roman"/>
                <w:sz w:val="14"/>
                <w:szCs w:val="14"/>
              </w:rPr>
              <w:t>506,17</w:t>
            </w:r>
          </w:p>
        </w:tc>
        <w:tc>
          <w:tcPr>
            <w:tcW w:w="225" w:type="pct"/>
            <w:tcBorders>
              <w:top w:val="single" w:sz="4" w:space="0" w:color="auto"/>
              <w:left w:val="nil"/>
              <w:bottom w:val="single" w:sz="4" w:space="0" w:color="auto"/>
              <w:right w:val="single" w:sz="4" w:space="0" w:color="auto"/>
            </w:tcBorders>
            <w:shd w:val="clear" w:color="000000" w:fill="CCC0DA"/>
            <w:noWrap/>
            <w:hideMark/>
          </w:tcPr>
          <w:p w:rsidR="00AA7D56" w:rsidRPr="00AA7D56" w:rsidRDefault="00AA7D56" w:rsidP="00AD7E9D">
            <w:pPr>
              <w:spacing w:after="0" w:line="240" w:lineRule="auto"/>
              <w:ind w:left="-47" w:right="-109"/>
              <w:contextualSpacing/>
              <w:jc w:val="center"/>
              <w:rPr>
                <w:rFonts w:ascii="Times New Roman" w:hAnsi="Times New Roman"/>
                <w:sz w:val="14"/>
                <w:szCs w:val="14"/>
              </w:rPr>
            </w:pPr>
            <w:r w:rsidRPr="00AA7D56">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000000" w:fill="CCC0DA"/>
            <w:noWrap/>
            <w:hideMark/>
          </w:tcPr>
          <w:p w:rsidR="00AA7D56" w:rsidRPr="00AA7D56" w:rsidRDefault="00AA7D56" w:rsidP="00AD7E9D">
            <w:pPr>
              <w:spacing w:after="0" w:line="240" w:lineRule="auto"/>
              <w:ind w:left="-47" w:right="-109"/>
              <w:contextualSpacing/>
              <w:jc w:val="center"/>
              <w:rPr>
                <w:rFonts w:ascii="Times New Roman" w:hAnsi="Times New Roman"/>
                <w:sz w:val="14"/>
                <w:szCs w:val="14"/>
              </w:rPr>
            </w:pPr>
            <w:r w:rsidRPr="00AA7D56">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000000" w:fill="CCC0DA"/>
            <w:noWrap/>
            <w:hideMark/>
          </w:tcPr>
          <w:p w:rsidR="00AA7D56" w:rsidRPr="00AA7D56" w:rsidRDefault="00AA7D56" w:rsidP="00AD7E9D">
            <w:pPr>
              <w:spacing w:after="0" w:line="240" w:lineRule="auto"/>
              <w:ind w:left="-47" w:right="-109"/>
              <w:contextualSpacing/>
              <w:jc w:val="center"/>
              <w:rPr>
                <w:rFonts w:ascii="Times New Roman" w:hAnsi="Times New Roman"/>
                <w:sz w:val="14"/>
                <w:szCs w:val="14"/>
              </w:rPr>
            </w:pPr>
            <w:r w:rsidRPr="00AA7D56">
              <w:rPr>
                <w:rFonts w:ascii="Times New Roman" w:hAnsi="Times New Roman"/>
                <w:sz w:val="14"/>
                <w:szCs w:val="14"/>
              </w:rPr>
              <w:t>506,17</w:t>
            </w:r>
          </w:p>
        </w:tc>
        <w:tc>
          <w:tcPr>
            <w:tcW w:w="215" w:type="pct"/>
            <w:tcBorders>
              <w:top w:val="single" w:sz="4" w:space="0" w:color="auto"/>
              <w:left w:val="nil"/>
              <w:bottom w:val="single" w:sz="4" w:space="0" w:color="auto"/>
              <w:right w:val="single" w:sz="4" w:space="0" w:color="auto"/>
            </w:tcBorders>
            <w:shd w:val="clear" w:color="000000" w:fill="CCC0DA"/>
            <w:noWrap/>
            <w:hideMark/>
          </w:tcPr>
          <w:p w:rsidR="00AA7D56" w:rsidRPr="00AA7D56" w:rsidRDefault="00AA7D56" w:rsidP="00AD7E9D">
            <w:pPr>
              <w:spacing w:after="0" w:line="240" w:lineRule="auto"/>
              <w:ind w:left="-47" w:right="-109"/>
              <w:contextualSpacing/>
              <w:jc w:val="center"/>
              <w:rPr>
                <w:rFonts w:ascii="Times New Roman" w:hAnsi="Times New Roman"/>
                <w:sz w:val="14"/>
                <w:szCs w:val="14"/>
              </w:rPr>
            </w:pPr>
            <w:r w:rsidRPr="00AA7D56">
              <w:rPr>
                <w:rFonts w:ascii="Times New Roman" w:hAnsi="Times New Roman"/>
                <w:sz w:val="14"/>
                <w:szCs w:val="14"/>
              </w:rPr>
              <w:t>0,00</w:t>
            </w:r>
          </w:p>
        </w:tc>
        <w:tc>
          <w:tcPr>
            <w:tcW w:w="458" w:type="pct"/>
            <w:tcBorders>
              <w:top w:val="single" w:sz="4" w:space="0" w:color="auto"/>
              <w:left w:val="nil"/>
              <w:bottom w:val="single" w:sz="4" w:space="0" w:color="auto"/>
              <w:right w:val="single" w:sz="4" w:space="0" w:color="auto"/>
            </w:tcBorders>
            <w:shd w:val="clear" w:color="000000" w:fill="CCC0DA"/>
            <w:hideMark/>
          </w:tcPr>
          <w:p w:rsidR="00AA7D56" w:rsidRPr="00AA7D56" w:rsidRDefault="00AA7D56" w:rsidP="00AD7E9D">
            <w:pPr>
              <w:spacing w:after="0" w:line="240" w:lineRule="auto"/>
              <w:contextualSpacing/>
              <w:rPr>
                <w:rFonts w:ascii="Times New Roman" w:hAnsi="Times New Roman"/>
                <w:sz w:val="14"/>
                <w:szCs w:val="14"/>
              </w:rPr>
            </w:pPr>
            <w:r w:rsidRPr="00AA7D56">
              <w:rPr>
                <w:rFonts w:ascii="Times New Roman" w:hAnsi="Times New Roman"/>
                <w:sz w:val="14"/>
                <w:szCs w:val="14"/>
              </w:rPr>
              <w:t> </w:t>
            </w:r>
          </w:p>
        </w:tc>
      </w:tr>
      <w:tr w:rsidR="00AA7D56" w:rsidRPr="00AD7E9D" w:rsidTr="00AA7D56">
        <w:trPr>
          <w:gridAfter w:val="1"/>
          <w:wAfter w:w="43" w:type="pct"/>
          <w:trHeight w:val="57"/>
        </w:trPr>
        <w:tc>
          <w:tcPr>
            <w:tcW w:w="98" w:type="pct"/>
            <w:tcBorders>
              <w:top w:val="single" w:sz="4" w:space="0" w:color="auto"/>
              <w:left w:val="single" w:sz="4" w:space="0" w:color="auto"/>
              <w:bottom w:val="single" w:sz="4" w:space="0" w:color="auto"/>
              <w:right w:val="single" w:sz="4" w:space="0" w:color="auto"/>
            </w:tcBorders>
            <w:shd w:val="clear" w:color="auto" w:fill="auto"/>
            <w:noWrap/>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c>
          <w:tcPr>
            <w:tcW w:w="981" w:type="pct"/>
            <w:gridSpan w:val="2"/>
            <w:tcBorders>
              <w:top w:val="single" w:sz="4" w:space="0" w:color="auto"/>
              <w:left w:val="nil"/>
              <w:bottom w:val="single" w:sz="4" w:space="0" w:color="auto"/>
              <w:right w:val="single" w:sz="4" w:space="0" w:color="auto"/>
            </w:tcBorders>
            <w:shd w:val="clear" w:color="auto" w:fill="auto"/>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Проектная часть не предусмотрена </w:t>
            </w:r>
          </w:p>
        </w:tc>
        <w:tc>
          <w:tcPr>
            <w:tcW w:w="241"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p>
        </w:tc>
        <w:tc>
          <w:tcPr>
            <w:tcW w:w="227"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p>
        </w:tc>
        <w:tc>
          <w:tcPr>
            <w:tcW w:w="214"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p>
        </w:tc>
        <w:tc>
          <w:tcPr>
            <w:tcW w:w="242"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p>
        </w:tc>
        <w:tc>
          <w:tcPr>
            <w:tcW w:w="220"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p>
        </w:tc>
        <w:tc>
          <w:tcPr>
            <w:tcW w:w="21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p>
        </w:tc>
        <w:tc>
          <w:tcPr>
            <w:tcW w:w="458" w:type="pct"/>
            <w:tcBorders>
              <w:top w:val="single" w:sz="4" w:space="0" w:color="auto"/>
              <w:left w:val="nil"/>
              <w:bottom w:val="single" w:sz="4" w:space="0" w:color="auto"/>
              <w:right w:val="single" w:sz="4" w:space="0" w:color="auto"/>
            </w:tcBorders>
            <w:shd w:val="clear" w:color="auto" w:fill="auto"/>
            <w:hideMark/>
          </w:tcPr>
          <w:p w:rsidR="00AA7D56" w:rsidRPr="00AD7E9D" w:rsidRDefault="00AA7D56" w:rsidP="00AD7E9D">
            <w:pPr>
              <w:spacing w:after="0" w:line="240" w:lineRule="auto"/>
              <w:contextualSpacing/>
              <w:rPr>
                <w:rFonts w:ascii="Times New Roman" w:hAnsi="Times New Roman"/>
                <w:sz w:val="14"/>
                <w:szCs w:val="14"/>
              </w:rPr>
            </w:pPr>
            <w:r w:rsidRPr="00AD7E9D">
              <w:rPr>
                <w:rFonts w:ascii="Times New Roman" w:hAnsi="Times New Roman"/>
                <w:sz w:val="14"/>
                <w:szCs w:val="14"/>
              </w:rPr>
              <w:t> </w:t>
            </w:r>
          </w:p>
        </w:tc>
      </w:tr>
      <w:tr w:rsidR="00AA7D56" w:rsidRPr="00AD7E9D" w:rsidTr="00AA7D56">
        <w:trPr>
          <w:gridAfter w:val="1"/>
          <w:wAfter w:w="43" w:type="pct"/>
          <w:trHeight w:val="57"/>
        </w:trPr>
        <w:tc>
          <w:tcPr>
            <w:tcW w:w="98" w:type="pct"/>
            <w:tcBorders>
              <w:top w:val="single" w:sz="4" w:space="0" w:color="auto"/>
              <w:left w:val="single" w:sz="4" w:space="0" w:color="auto"/>
              <w:bottom w:val="single" w:sz="4" w:space="0" w:color="auto"/>
              <w:right w:val="single" w:sz="4" w:space="0" w:color="auto"/>
            </w:tcBorders>
            <w:shd w:val="clear" w:color="auto" w:fill="auto"/>
            <w:noWrap/>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c>
          <w:tcPr>
            <w:tcW w:w="981" w:type="pct"/>
            <w:gridSpan w:val="2"/>
            <w:tcBorders>
              <w:top w:val="single" w:sz="4" w:space="0" w:color="auto"/>
              <w:left w:val="nil"/>
              <w:bottom w:val="single" w:sz="4" w:space="0" w:color="auto"/>
              <w:right w:val="single" w:sz="4" w:space="0" w:color="auto"/>
            </w:tcBorders>
            <w:shd w:val="clear" w:color="auto" w:fill="auto"/>
            <w:hideMark/>
          </w:tcPr>
          <w:p w:rsidR="00AA7D56" w:rsidRPr="00AD7E9D" w:rsidRDefault="00AA7D56" w:rsidP="00AA7D56">
            <w:pPr>
              <w:spacing w:after="0" w:line="240" w:lineRule="auto"/>
              <w:contextualSpacing/>
              <w:rPr>
                <w:rFonts w:ascii="Times New Roman" w:hAnsi="Times New Roman"/>
                <w:b/>
                <w:bCs/>
                <w:sz w:val="14"/>
                <w:szCs w:val="14"/>
              </w:rPr>
            </w:pPr>
            <w:r w:rsidRPr="00AA7D56">
              <w:rPr>
                <w:rFonts w:ascii="Times New Roman" w:hAnsi="Times New Roman"/>
                <w:b/>
                <w:bCs/>
                <w:sz w:val="14"/>
                <w:szCs w:val="14"/>
              </w:rPr>
              <w:t>Процессная часть</w:t>
            </w:r>
            <w:r w:rsidRPr="00AD7E9D">
              <w:rPr>
                <w:rFonts w:ascii="Times New Roman" w:hAnsi="Times New Roman"/>
                <w:b/>
                <w:bCs/>
                <w:sz w:val="14"/>
                <w:szCs w:val="14"/>
              </w:rPr>
              <w:t> </w:t>
            </w:r>
          </w:p>
        </w:tc>
        <w:tc>
          <w:tcPr>
            <w:tcW w:w="241"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p>
        </w:tc>
        <w:tc>
          <w:tcPr>
            <w:tcW w:w="227"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p>
        </w:tc>
        <w:tc>
          <w:tcPr>
            <w:tcW w:w="214"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p>
        </w:tc>
        <w:tc>
          <w:tcPr>
            <w:tcW w:w="242"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p>
        </w:tc>
        <w:tc>
          <w:tcPr>
            <w:tcW w:w="220"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p>
        </w:tc>
        <w:tc>
          <w:tcPr>
            <w:tcW w:w="21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p>
        </w:tc>
        <w:tc>
          <w:tcPr>
            <w:tcW w:w="458" w:type="pct"/>
            <w:tcBorders>
              <w:top w:val="single" w:sz="4" w:space="0" w:color="auto"/>
              <w:left w:val="nil"/>
              <w:bottom w:val="single" w:sz="4" w:space="0" w:color="auto"/>
              <w:right w:val="single" w:sz="4" w:space="0" w:color="auto"/>
            </w:tcBorders>
            <w:shd w:val="clear" w:color="auto" w:fill="auto"/>
            <w:hideMark/>
          </w:tcPr>
          <w:p w:rsidR="00AA7D56" w:rsidRPr="00AD7E9D" w:rsidRDefault="00AA7D56" w:rsidP="00AD7E9D">
            <w:pPr>
              <w:spacing w:after="0" w:line="240" w:lineRule="auto"/>
              <w:contextualSpacing/>
              <w:rPr>
                <w:rFonts w:ascii="Times New Roman" w:hAnsi="Times New Roman"/>
                <w:sz w:val="14"/>
                <w:szCs w:val="14"/>
              </w:rPr>
            </w:pPr>
            <w:r w:rsidRPr="00AD7E9D">
              <w:rPr>
                <w:rFonts w:ascii="Times New Roman" w:hAnsi="Times New Roman"/>
                <w:sz w:val="14"/>
                <w:szCs w:val="14"/>
              </w:rPr>
              <w:t> </w:t>
            </w:r>
          </w:p>
        </w:tc>
      </w:tr>
      <w:tr w:rsidR="00AA7D56" w:rsidRPr="00AD7E9D" w:rsidTr="00AA7D56">
        <w:trPr>
          <w:gridAfter w:val="1"/>
          <w:wAfter w:w="43" w:type="pct"/>
          <w:trHeight w:val="57"/>
        </w:trPr>
        <w:tc>
          <w:tcPr>
            <w:tcW w:w="98" w:type="pct"/>
            <w:tcBorders>
              <w:top w:val="single" w:sz="4" w:space="0" w:color="auto"/>
              <w:left w:val="single" w:sz="4" w:space="0" w:color="auto"/>
              <w:bottom w:val="single" w:sz="4" w:space="0" w:color="auto"/>
              <w:right w:val="single" w:sz="4" w:space="0" w:color="auto"/>
            </w:tcBorders>
            <w:shd w:val="clear" w:color="auto" w:fill="auto"/>
            <w:noWrap/>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c>
          <w:tcPr>
            <w:tcW w:w="981" w:type="pct"/>
            <w:gridSpan w:val="2"/>
            <w:tcBorders>
              <w:top w:val="single" w:sz="4" w:space="0" w:color="auto"/>
              <w:left w:val="nil"/>
              <w:bottom w:val="single" w:sz="4" w:space="0" w:color="auto"/>
              <w:right w:val="single" w:sz="4" w:space="0" w:color="auto"/>
            </w:tcBorders>
            <w:shd w:val="clear" w:color="auto" w:fill="auto"/>
            <w:hideMark/>
          </w:tcPr>
          <w:p w:rsidR="00AA7D56" w:rsidRPr="00AD7E9D" w:rsidRDefault="00AA7D56" w:rsidP="00AD7E9D">
            <w:pPr>
              <w:spacing w:after="0" w:line="240" w:lineRule="auto"/>
              <w:contextualSpacing/>
              <w:jc w:val="both"/>
              <w:rPr>
                <w:rFonts w:ascii="Times New Roman" w:hAnsi="Times New Roman"/>
                <w:sz w:val="14"/>
                <w:szCs w:val="14"/>
              </w:rPr>
            </w:pPr>
            <w:r w:rsidRPr="00AD7E9D">
              <w:rPr>
                <w:rFonts w:ascii="Times New Roman" w:hAnsi="Times New Roman"/>
                <w:sz w:val="14"/>
                <w:szCs w:val="14"/>
              </w:rPr>
              <w:t>1.</w:t>
            </w:r>
            <w:r w:rsidRPr="00AD7E9D">
              <w:rPr>
                <w:rFonts w:ascii="Times New Roman" w:hAnsi="Times New Roman"/>
                <w:b/>
                <w:bCs/>
                <w:sz w:val="14"/>
                <w:szCs w:val="14"/>
              </w:rPr>
              <w:t>   Комплекс процессных мероприятий «Поддержка и развитие предпринимательской деятельности на территории Лужского городского поселения»</w:t>
            </w:r>
          </w:p>
          <w:p w:rsidR="00AA7D56" w:rsidRPr="00AD7E9D" w:rsidRDefault="00AA7D56" w:rsidP="00AD7E9D">
            <w:pPr>
              <w:spacing w:after="0" w:line="240" w:lineRule="auto"/>
              <w:contextualSpacing/>
              <w:jc w:val="both"/>
              <w:rPr>
                <w:rFonts w:ascii="Times New Roman" w:hAnsi="Times New Roman"/>
                <w:sz w:val="14"/>
                <w:szCs w:val="14"/>
              </w:rPr>
            </w:pPr>
            <w:r w:rsidRPr="00AD7E9D">
              <w:rPr>
                <w:rFonts w:ascii="Times New Roman" w:hAnsi="Times New Roman"/>
                <w:sz w:val="14"/>
                <w:szCs w:val="14"/>
              </w:rPr>
              <w:t> </w:t>
            </w:r>
          </w:p>
        </w:tc>
        <w:tc>
          <w:tcPr>
            <w:tcW w:w="241"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506,17</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27"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506,17</w:t>
            </w:r>
          </w:p>
        </w:tc>
        <w:tc>
          <w:tcPr>
            <w:tcW w:w="214"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2"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506,17</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20"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506,17</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506,17</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506,17</w:t>
            </w:r>
          </w:p>
        </w:tc>
        <w:tc>
          <w:tcPr>
            <w:tcW w:w="21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458" w:type="pct"/>
            <w:tcBorders>
              <w:top w:val="single" w:sz="4" w:space="0" w:color="auto"/>
              <w:left w:val="nil"/>
              <w:bottom w:val="single" w:sz="4" w:space="0" w:color="auto"/>
              <w:right w:val="single" w:sz="4" w:space="0" w:color="auto"/>
            </w:tcBorders>
            <w:shd w:val="clear" w:color="auto" w:fill="auto"/>
            <w:hideMark/>
          </w:tcPr>
          <w:p w:rsidR="00AA7D56" w:rsidRPr="00AD7E9D" w:rsidRDefault="00AA7D56" w:rsidP="00AD7E9D">
            <w:pPr>
              <w:spacing w:after="0" w:line="240" w:lineRule="auto"/>
              <w:contextualSpacing/>
              <w:rPr>
                <w:rFonts w:ascii="Times New Roman" w:hAnsi="Times New Roman"/>
                <w:sz w:val="14"/>
                <w:szCs w:val="14"/>
              </w:rPr>
            </w:pPr>
            <w:r w:rsidRPr="00AD7E9D">
              <w:rPr>
                <w:rFonts w:ascii="Times New Roman" w:hAnsi="Times New Roman"/>
                <w:sz w:val="14"/>
                <w:szCs w:val="14"/>
              </w:rPr>
              <w:t>Мероприятие выполнено</w:t>
            </w:r>
          </w:p>
        </w:tc>
      </w:tr>
      <w:tr w:rsidR="00AA7D56" w:rsidRPr="00AD7E9D" w:rsidTr="00AD7E9D">
        <w:trPr>
          <w:gridAfter w:val="1"/>
          <w:wAfter w:w="43" w:type="pct"/>
          <w:trHeight w:val="57"/>
        </w:trPr>
        <w:tc>
          <w:tcPr>
            <w:tcW w:w="98" w:type="pct"/>
            <w:tcBorders>
              <w:top w:val="single" w:sz="4" w:space="0" w:color="auto"/>
              <w:left w:val="single" w:sz="4" w:space="0" w:color="auto"/>
              <w:bottom w:val="single" w:sz="4" w:space="0" w:color="auto"/>
              <w:right w:val="single" w:sz="4" w:space="0" w:color="auto"/>
            </w:tcBorders>
            <w:shd w:val="clear" w:color="auto" w:fill="auto"/>
            <w:noWrap/>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lastRenderedPageBreak/>
              <w:t> </w:t>
            </w:r>
          </w:p>
        </w:tc>
        <w:tc>
          <w:tcPr>
            <w:tcW w:w="701" w:type="pct"/>
            <w:tcBorders>
              <w:top w:val="single" w:sz="4" w:space="0" w:color="auto"/>
              <w:left w:val="nil"/>
              <w:bottom w:val="single" w:sz="4" w:space="0" w:color="auto"/>
              <w:right w:val="single" w:sz="4" w:space="0" w:color="auto"/>
            </w:tcBorders>
            <w:shd w:val="clear" w:color="auto" w:fill="auto"/>
            <w:hideMark/>
          </w:tcPr>
          <w:p w:rsidR="00AA7D56" w:rsidRPr="00AD7E9D" w:rsidRDefault="00AA7D56" w:rsidP="00AD7E9D">
            <w:pPr>
              <w:spacing w:after="0" w:line="240" w:lineRule="auto"/>
              <w:contextualSpacing/>
              <w:jc w:val="both"/>
              <w:rPr>
                <w:rFonts w:ascii="Times New Roman" w:hAnsi="Times New Roman"/>
                <w:sz w:val="14"/>
                <w:szCs w:val="14"/>
              </w:rPr>
            </w:pPr>
            <w:r w:rsidRPr="00AD7E9D">
              <w:rPr>
                <w:rFonts w:ascii="Times New Roman" w:hAnsi="Times New Roman"/>
                <w:sz w:val="14"/>
                <w:szCs w:val="14"/>
              </w:rPr>
              <w:t>1.1.   Расходы на мероприятия поддержки и развития предпринимательской деятельности</w:t>
            </w:r>
          </w:p>
        </w:tc>
        <w:tc>
          <w:tcPr>
            <w:tcW w:w="28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A7D56" w:rsidRPr="00AD7E9D" w:rsidRDefault="00AA7D56" w:rsidP="00AD7E9D">
            <w:pPr>
              <w:spacing w:after="0" w:line="240" w:lineRule="auto"/>
              <w:contextualSpacing/>
              <w:jc w:val="center"/>
              <w:rPr>
                <w:rFonts w:ascii="Times New Roman" w:hAnsi="Times New Roman"/>
                <w:i/>
                <w:iCs/>
                <w:sz w:val="14"/>
                <w:szCs w:val="14"/>
              </w:rPr>
            </w:pPr>
            <w:proofErr w:type="spellStart"/>
            <w:r w:rsidRPr="00AD7E9D">
              <w:rPr>
                <w:rFonts w:ascii="Times New Roman" w:hAnsi="Times New Roman"/>
                <w:i/>
                <w:iCs/>
                <w:sz w:val="14"/>
                <w:szCs w:val="14"/>
              </w:rPr>
              <w:t>КЭРиИД</w:t>
            </w:r>
            <w:proofErr w:type="spellEnd"/>
            <w:r w:rsidRPr="00AD7E9D">
              <w:rPr>
                <w:rFonts w:ascii="Times New Roman" w:hAnsi="Times New Roman"/>
                <w:i/>
                <w:iCs/>
                <w:sz w:val="14"/>
                <w:szCs w:val="14"/>
              </w:rPr>
              <w:t xml:space="preserve"> администрации ЛМР</w:t>
            </w:r>
          </w:p>
        </w:tc>
        <w:tc>
          <w:tcPr>
            <w:tcW w:w="241"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506,17</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27"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506,17</w:t>
            </w:r>
          </w:p>
        </w:tc>
        <w:tc>
          <w:tcPr>
            <w:tcW w:w="214"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2"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506,17</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20"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506,17</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506,17</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506,17</w:t>
            </w:r>
          </w:p>
        </w:tc>
        <w:tc>
          <w:tcPr>
            <w:tcW w:w="21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458" w:type="pct"/>
            <w:tcBorders>
              <w:top w:val="single" w:sz="4" w:space="0" w:color="auto"/>
              <w:left w:val="nil"/>
              <w:bottom w:val="single" w:sz="4" w:space="0" w:color="auto"/>
              <w:right w:val="single" w:sz="4" w:space="0" w:color="auto"/>
            </w:tcBorders>
            <w:shd w:val="clear" w:color="auto" w:fill="auto"/>
            <w:hideMark/>
          </w:tcPr>
          <w:p w:rsidR="00AA7D56" w:rsidRPr="00AD7E9D" w:rsidRDefault="00AA7D56" w:rsidP="00AD7E9D">
            <w:pPr>
              <w:spacing w:after="0" w:line="240" w:lineRule="auto"/>
              <w:contextualSpacing/>
              <w:rPr>
                <w:rFonts w:ascii="Times New Roman" w:hAnsi="Times New Roman"/>
                <w:sz w:val="14"/>
                <w:szCs w:val="14"/>
              </w:rPr>
            </w:pPr>
            <w:r w:rsidRPr="00AD7E9D">
              <w:rPr>
                <w:rFonts w:ascii="Times New Roman" w:hAnsi="Times New Roman"/>
                <w:sz w:val="14"/>
                <w:szCs w:val="14"/>
              </w:rPr>
              <w:t>Мероприятие выполнено</w:t>
            </w:r>
          </w:p>
        </w:tc>
      </w:tr>
      <w:tr w:rsidR="00AA7D56" w:rsidRPr="00AD7E9D" w:rsidTr="00AD7E9D">
        <w:trPr>
          <w:gridAfter w:val="1"/>
          <w:wAfter w:w="43" w:type="pct"/>
          <w:trHeight w:val="57"/>
        </w:trPr>
        <w:tc>
          <w:tcPr>
            <w:tcW w:w="98" w:type="pct"/>
            <w:tcBorders>
              <w:top w:val="single" w:sz="4" w:space="0" w:color="auto"/>
              <w:left w:val="single" w:sz="4" w:space="0" w:color="auto"/>
              <w:bottom w:val="single" w:sz="4" w:space="0" w:color="auto"/>
              <w:right w:val="single" w:sz="4" w:space="0" w:color="auto"/>
            </w:tcBorders>
            <w:shd w:val="clear" w:color="auto" w:fill="auto"/>
            <w:noWrap/>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c>
          <w:tcPr>
            <w:tcW w:w="701" w:type="pct"/>
            <w:tcBorders>
              <w:top w:val="single" w:sz="4" w:space="0" w:color="auto"/>
              <w:left w:val="nil"/>
              <w:bottom w:val="single" w:sz="4" w:space="0" w:color="auto"/>
              <w:right w:val="single" w:sz="4" w:space="0" w:color="auto"/>
            </w:tcBorders>
            <w:shd w:val="clear" w:color="auto" w:fill="auto"/>
            <w:hideMark/>
          </w:tcPr>
          <w:p w:rsidR="00AA7D56" w:rsidRPr="00AD7E9D" w:rsidRDefault="00AA7D56" w:rsidP="00AD7E9D">
            <w:pPr>
              <w:spacing w:after="0" w:line="240" w:lineRule="auto"/>
              <w:contextualSpacing/>
              <w:jc w:val="both"/>
              <w:rPr>
                <w:rFonts w:ascii="Times New Roman" w:hAnsi="Times New Roman"/>
                <w:sz w:val="14"/>
                <w:szCs w:val="14"/>
              </w:rPr>
            </w:pPr>
            <w:r w:rsidRPr="00AD7E9D">
              <w:rPr>
                <w:rFonts w:ascii="Times New Roman" w:hAnsi="Times New Roman"/>
                <w:sz w:val="14"/>
                <w:szCs w:val="14"/>
              </w:rPr>
              <w:t>1.2.  Расходы на мероприятия поддержки и развития предпринимательской деятельности</w:t>
            </w:r>
          </w:p>
        </w:tc>
        <w:tc>
          <w:tcPr>
            <w:tcW w:w="280" w:type="pct"/>
            <w:vMerge/>
            <w:tcBorders>
              <w:top w:val="single" w:sz="4" w:space="0" w:color="auto"/>
              <w:left w:val="single" w:sz="4" w:space="0" w:color="auto"/>
              <w:bottom w:val="single" w:sz="4" w:space="0" w:color="auto"/>
              <w:right w:val="single" w:sz="4" w:space="0" w:color="auto"/>
            </w:tcBorders>
            <w:vAlign w:val="center"/>
            <w:hideMark/>
          </w:tcPr>
          <w:p w:rsidR="00AA7D56" w:rsidRPr="00AD7E9D" w:rsidRDefault="00AA7D56" w:rsidP="00AD7E9D">
            <w:pPr>
              <w:spacing w:after="0" w:line="240" w:lineRule="auto"/>
              <w:contextualSpacing/>
              <w:rPr>
                <w:rFonts w:ascii="Times New Roman" w:hAnsi="Times New Roman"/>
                <w:i/>
                <w:iCs/>
                <w:sz w:val="14"/>
                <w:szCs w:val="14"/>
              </w:rPr>
            </w:pPr>
          </w:p>
        </w:tc>
        <w:tc>
          <w:tcPr>
            <w:tcW w:w="3420" w:type="pct"/>
            <w:gridSpan w:val="15"/>
            <w:tcBorders>
              <w:top w:val="single" w:sz="4" w:space="0" w:color="auto"/>
              <w:left w:val="nil"/>
              <w:bottom w:val="single" w:sz="4" w:space="0" w:color="auto"/>
              <w:right w:val="single" w:sz="4" w:space="0" w:color="auto"/>
            </w:tcBorders>
            <w:shd w:val="clear" w:color="auto" w:fill="auto"/>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Финансирование не предусмотрено</w:t>
            </w:r>
          </w:p>
        </w:tc>
        <w:tc>
          <w:tcPr>
            <w:tcW w:w="458" w:type="pct"/>
            <w:tcBorders>
              <w:top w:val="single" w:sz="4" w:space="0" w:color="auto"/>
              <w:left w:val="nil"/>
              <w:bottom w:val="single" w:sz="4" w:space="0" w:color="auto"/>
              <w:right w:val="single" w:sz="4" w:space="0" w:color="auto"/>
            </w:tcBorders>
            <w:shd w:val="clear" w:color="auto" w:fill="auto"/>
            <w:hideMark/>
          </w:tcPr>
          <w:p w:rsidR="00AA7D56" w:rsidRPr="00AD7E9D" w:rsidRDefault="00AA7D56" w:rsidP="00AD7E9D">
            <w:pPr>
              <w:spacing w:after="0" w:line="240" w:lineRule="auto"/>
              <w:contextualSpacing/>
              <w:rPr>
                <w:rFonts w:ascii="Times New Roman" w:hAnsi="Times New Roman"/>
                <w:sz w:val="14"/>
                <w:szCs w:val="14"/>
              </w:rPr>
            </w:pPr>
            <w:r w:rsidRPr="00AD7E9D">
              <w:rPr>
                <w:rFonts w:ascii="Times New Roman" w:hAnsi="Times New Roman"/>
                <w:sz w:val="14"/>
                <w:szCs w:val="14"/>
              </w:rPr>
              <w:t>Мероприятие выполнено</w:t>
            </w:r>
          </w:p>
        </w:tc>
      </w:tr>
      <w:tr w:rsidR="00AA7D56" w:rsidRPr="00AD7E9D" w:rsidTr="00AD7E9D">
        <w:trPr>
          <w:gridAfter w:val="1"/>
          <w:wAfter w:w="43" w:type="pct"/>
          <w:trHeight w:val="57"/>
        </w:trPr>
        <w:tc>
          <w:tcPr>
            <w:tcW w:w="98" w:type="pct"/>
            <w:tcBorders>
              <w:top w:val="single" w:sz="4" w:space="0" w:color="auto"/>
              <w:left w:val="single" w:sz="4" w:space="0" w:color="auto"/>
              <w:bottom w:val="single" w:sz="4" w:space="0" w:color="auto"/>
              <w:right w:val="single" w:sz="4" w:space="0" w:color="auto"/>
            </w:tcBorders>
            <w:shd w:val="clear" w:color="auto" w:fill="auto"/>
            <w:noWrap/>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c>
          <w:tcPr>
            <w:tcW w:w="701" w:type="pct"/>
            <w:tcBorders>
              <w:top w:val="single" w:sz="4" w:space="0" w:color="auto"/>
              <w:left w:val="nil"/>
              <w:bottom w:val="single" w:sz="4" w:space="0" w:color="auto"/>
              <w:right w:val="single" w:sz="4" w:space="0" w:color="auto"/>
            </w:tcBorders>
            <w:shd w:val="clear" w:color="auto" w:fill="auto"/>
            <w:hideMark/>
          </w:tcPr>
          <w:p w:rsidR="00AA7D56" w:rsidRPr="00AD7E9D" w:rsidRDefault="00AA7D56" w:rsidP="00AD7E9D">
            <w:pPr>
              <w:spacing w:after="0" w:line="240" w:lineRule="auto"/>
              <w:contextualSpacing/>
              <w:jc w:val="both"/>
              <w:rPr>
                <w:rFonts w:ascii="Times New Roman" w:hAnsi="Times New Roman"/>
                <w:sz w:val="14"/>
                <w:szCs w:val="14"/>
              </w:rPr>
            </w:pPr>
            <w:r w:rsidRPr="00AD7E9D">
              <w:rPr>
                <w:rFonts w:ascii="Times New Roman" w:hAnsi="Times New Roman"/>
                <w:sz w:val="14"/>
                <w:szCs w:val="14"/>
              </w:rPr>
              <w:t xml:space="preserve">1.3.  Мониторинг развития малого и среднего предпринимательства Лужского городского поселения  </w:t>
            </w:r>
          </w:p>
        </w:tc>
        <w:tc>
          <w:tcPr>
            <w:tcW w:w="280" w:type="pct"/>
            <w:vMerge/>
            <w:tcBorders>
              <w:top w:val="single" w:sz="4" w:space="0" w:color="auto"/>
              <w:left w:val="single" w:sz="4" w:space="0" w:color="auto"/>
              <w:bottom w:val="single" w:sz="4" w:space="0" w:color="auto"/>
              <w:right w:val="single" w:sz="4" w:space="0" w:color="auto"/>
            </w:tcBorders>
            <w:vAlign w:val="center"/>
            <w:hideMark/>
          </w:tcPr>
          <w:p w:rsidR="00AA7D56" w:rsidRPr="00AD7E9D" w:rsidRDefault="00AA7D56" w:rsidP="00AD7E9D">
            <w:pPr>
              <w:spacing w:after="0" w:line="240" w:lineRule="auto"/>
              <w:contextualSpacing/>
              <w:rPr>
                <w:rFonts w:ascii="Times New Roman" w:hAnsi="Times New Roman"/>
                <w:i/>
                <w:iCs/>
                <w:sz w:val="14"/>
                <w:szCs w:val="14"/>
              </w:rPr>
            </w:pPr>
          </w:p>
        </w:tc>
        <w:tc>
          <w:tcPr>
            <w:tcW w:w="3420" w:type="pct"/>
            <w:gridSpan w:val="15"/>
            <w:tcBorders>
              <w:top w:val="single" w:sz="4" w:space="0" w:color="auto"/>
              <w:left w:val="nil"/>
              <w:bottom w:val="single" w:sz="4" w:space="0" w:color="auto"/>
              <w:right w:val="single" w:sz="4" w:space="0" w:color="auto"/>
            </w:tcBorders>
            <w:shd w:val="clear" w:color="auto" w:fill="auto"/>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Финансирование не предусмотрено</w:t>
            </w:r>
          </w:p>
        </w:tc>
        <w:tc>
          <w:tcPr>
            <w:tcW w:w="458" w:type="pct"/>
            <w:tcBorders>
              <w:top w:val="single" w:sz="4" w:space="0" w:color="auto"/>
              <w:left w:val="nil"/>
              <w:bottom w:val="single" w:sz="4" w:space="0" w:color="auto"/>
              <w:right w:val="single" w:sz="4" w:space="0" w:color="auto"/>
            </w:tcBorders>
            <w:shd w:val="clear" w:color="auto" w:fill="auto"/>
            <w:hideMark/>
          </w:tcPr>
          <w:p w:rsidR="00AA7D56" w:rsidRPr="00AD7E9D" w:rsidRDefault="00AA7D56" w:rsidP="00AD7E9D">
            <w:pPr>
              <w:spacing w:after="0" w:line="240" w:lineRule="auto"/>
              <w:contextualSpacing/>
              <w:rPr>
                <w:rFonts w:ascii="Times New Roman" w:hAnsi="Times New Roman"/>
                <w:sz w:val="14"/>
                <w:szCs w:val="14"/>
              </w:rPr>
            </w:pPr>
            <w:r w:rsidRPr="00AD7E9D">
              <w:rPr>
                <w:rFonts w:ascii="Times New Roman" w:hAnsi="Times New Roman"/>
                <w:sz w:val="14"/>
                <w:szCs w:val="14"/>
              </w:rPr>
              <w:t>Мероприятие выполнено</w:t>
            </w:r>
          </w:p>
        </w:tc>
      </w:tr>
      <w:tr w:rsidR="00AA7D56" w:rsidRPr="00AD7E9D" w:rsidTr="00AD7E9D">
        <w:trPr>
          <w:gridAfter w:val="1"/>
          <w:wAfter w:w="43" w:type="pct"/>
          <w:trHeight w:val="57"/>
        </w:trPr>
        <w:tc>
          <w:tcPr>
            <w:tcW w:w="98" w:type="pct"/>
            <w:tcBorders>
              <w:top w:val="single" w:sz="4" w:space="0" w:color="auto"/>
              <w:left w:val="single" w:sz="4" w:space="0" w:color="auto"/>
              <w:bottom w:val="single" w:sz="4" w:space="0" w:color="auto"/>
              <w:right w:val="single" w:sz="4" w:space="0" w:color="auto"/>
            </w:tcBorders>
            <w:shd w:val="clear" w:color="auto" w:fill="auto"/>
            <w:noWrap/>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c>
          <w:tcPr>
            <w:tcW w:w="701" w:type="pct"/>
            <w:tcBorders>
              <w:top w:val="single" w:sz="4" w:space="0" w:color="auto"/>
              <w:left w:val="nil"/>
              <w:bottom w:val="single" w:sz="4" w:space="0" w:color="auto"/>
              <w:right w:val="single" w:sz="4" w:space="0" w:color="auto"/>
            </w:tcBorders>
            <w:shd w:val="clear" w:color="auto" w:fill="auto"/>
            <w:hideMark/>
          </w:tcPr>
          <w:p w:rsidR="00AA7D56" w:rsidRPr="00AD7E9D" w:rsidRDefault="00AA7D56" w:rsidP="00AD7E9D">
            <w:pPr>
              <w:spacing w:after="0" w:line="240" w:lineRule="auto"/>
              <w:contextualSpacing/>
              <w:jc w:val="both"/>
              <w:rPr>
                <w:rFonts w:ascii="Times New Roman" w:hAnsi="Times New Roman"/>
                <w:sz w:val="14"/>
                <w:szCs w:val="14"/>
              </w:rPr>
            </w:pPr>
            <w:r w:rsidRPr="00AD7E9D">
              <w:rPr>
                <w:rFonts w:ascii="Times New Roman" w:hAnsi="Times New Roman"/>
                <w:sz w:val="14"/>
                <w:szCs w:val="14"/>
              </w:rPr>
              <w:t xml:space="preserve">1.4.   Информационная и консультационная поддержка малого и среднего предпринимательства Лужского городского поселения  </w:t>
            </w:r>
          </w:p>
        </w:tc>
        <w:tc>
          <w:tcPr>
            <w:tcW w:w="280" w:type="pct"/>
            <w:vMerge/>
            <w:tcBorders>
              <w:top w:val="single" w:sz="4" w:space="0" w:color="auto"/>
              <w:left w:val="single" w:sz="4" w:space="0" w:color="auto"/>
              <w:bottom w:val="single" w:sz="4" w:space="0" w:color="auto"/>
              <w:right w:val="single" w:sz="4" w:space="0" w:color="auto"/>
            </w:tcBorders>
            <w:vAlign w:val="center"/>
            <w:hideMark/>
          </w:tcPr>
          <w:p w:rsidR="00AA7D56" w:rsidRPr="00AD7E9D" w:rsidRDefault="00AA7D56" w:rsidP="00AD7E9D">
            <w:pPr>
              <w:spacing w:after="0" w:line="240" w:lineRule="auto"/>
              <w:contextualSpacing/>
              <w:rPr>
                <w:rFonts w:ascii="Times New Roman" w:hAnsi="Times New Roman"/>
                <w:i/>
                <w:iCs/>
                <w:sz w:val="14"/>
                <w:szCs w:val="14"/>
              </w:rPr>
            </w:pPr>
          </w:p>
        </w:tc>
        <w:tc>
          <w:tcPr>
            <w:tcW w:w="3420" w:type="pct"/>
            <w:gridSpan w:val="15"/>
            <w:tcBorders>
              <w:top w:val="single" w:sz="4" w:space="0" w:color="auto"/>
              <w:left w:val="nil"/>
              <w:bottom w:val="single" w:sz="4" w:space="0" w:color="auto"/>
              <w:right w:val="single" w:sz="4" w:space="0" w:color="auto"/>
            </w:tcBorders>
            <w:shd w:val="clear" w:color="auto" w:fill="auto"/>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Финансирование не предусмотрено</w:t>
            </w:r>
          </w:p>
        </w:tc>
        <w:tc>
          <w:tcPr>
            <w:tcW w:w="458" w:type="pct"/>
            <w:tcBorders>
              <w:top w:val="single" w:sz="4" w:space="0" w:color="auto"/>
              <w:left w:val="nil"/>
              <w:bottom w:val="single" w:sz="4" w:space="0" w:color="auto"/>
              <w:right w:val="single" w:sz="4" w:space="0" w:color="auto"/>
            </w:tcBorders>
            <w:shd w:val="clear" w:color="auto" w:fill="auto"/>
            <w:hideMark/>
          </w:tcPr>
          <w:p w:rsidR="00AA7D56" w:rsidRPr="00AD7E9D" w:rsidRDefault="00AA7D56" w:rsidP="00AD7E9D">
            <w:pPr>
              <w:spacing w:after="0" w:line="240" w:lineRule="auto"/>
              <w:contextualSpacing/>
              <w:rPr>
                <w:rFonts w:ascii="Times New Roman" w:hAnsi="Times New Roman"/>
                <w:sz w:val="14"/>
                <w:szCs w:val="14"/>
              </w:rPr>
            </w:pPr>
            <w:r w:rsidRPr="00AD7E9D">
              <w:rPr>
                <w:rFonts w:ascii="Times New Roman" w:hAnsi="Times New Roman"/>
                <w:sz w:val="14"/>
                <w:szCs w:val="14"/>
              </w:rPr>
              <w:t>Мероприятие выполнено</w:t>
            </w:r>
          </w:p>
        </w:tc>
      </w:tr>
      <w:tr w:rsidR="00AA7D56" w:rsidRPr="00AD7E9D" w:rsidTr="00AD7E9D">
        <w:trPr>
          <w:gridAfter w:val="1"/>
          <w:wAfter w:w="43" w:type="pct"/>
          <w:trHeight w:val="57"/>
        </w:trPr>
        <w:tc>
          <w:tcPr>
            <w:tcW w:w="98" w:type="pct"/>
            <w:tcBorders>
              <w:top w:val="single" w:sz="4" w:space="0" w:color="auto"/>
              <w:left w:val="single" w:sz="4" w:space="0" w:color="auto"/>
              <w:bottom w:val="single" w:sz="4" w:space="0" w:color="auto"/>
              <w:right w:val="single" w:sz="4" w:space="0" w:color="auto"/>
            </w:tcBorders>
            <w:shd w:val="clear" w:color="auto" w:fill="auto"/>
            <w:noWrap/>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5</w:t>
            </w:r>
          </w:p>
        </w:tc>
        <w:tc>
          <w:tcPr>
            <w:tcW w:w="4859" w:type="pct"/>
            <w:gridSpan w:val="18"/>
            <w:tcBorders>
              <w:top w:val="single" w:sz="4" w:space="0" w:color="auto"/>
              <w:left w:val="nil"/>
              <w:bottom w:val="single" w:sz="4" w:space="0" w:color="auto"/>
              <w:right w:val="single" w:sz="4" w:space="0" w:color="auto"/>
            </w:tcBorders>
            <w:shd w:val="clear" w:color="000000" w:fill="00B050"/>
            <w:noWrap/>
            <w:hideMark/>
          </w:tcPr>
          <w:p w:rsidR="00AA7D56" w:rsidRPr="00AD7E9D" w:rsidRDefault="00AA7D56" w:rsidP="00AD7E9D">
            <w:pPr>
              <w:spacing w:after="0" w:line="240" w:lineRule="auto"/>
              <w:ind w:left="-47" w:right="-109"/>
              <w:contextualSpacing/>
              <w:jc w:val="center"/>
              <w:rPr>
                <w:rFonts w:ascii="Times New Roman" w:hAnsi="Times New Roman"/>
                <w:b/>
                <w:bCs/>
                <w:i/>
                <w:iCs/>
                <w:sz w:val="14"/>
                <w:szCs w:val="14"/>
              </w:rPr>
            </w:pPr>
            <w:r w:rsidRPr="00AD7E9D">
              <w:rPr>
                <w:rFonts w:ascii="Times New Roman" w:hAnsi="Times New Roman"/>
                <w:b/>
                <w:bCs/>
                <w:i/>
                <w:iCs/>
                <w:sz w:val="14"/>
                <w:szCs w:val="14"/>
              </w:rPr>
              <w:t>Муниципальная программа " Муниципальная  поддержка граждан, нуждающихся в улучшении жилищных условий на приобретение (строительство) жилья "</w:t>
            </w:r>
          </w:p>
        </w:tc>
      </w:tr>
      <w:tr w:rsidR="00AA7D56" w:rsidRPr="00AA7D56" w:rsidTr="00AA7D56">
        <w:trPr>
          <w:gridAfter w:val="1"/>
          <w:wAfter w:w="43" w:type="pct"/>
          <w:trHeight w:val="57"/>
        </w:trPr>
        <w:tc>
          <w:tcPr>
            <w:tcW w:w="98" w:type="pct"/>
            <w:tcBorders>
              <w:top w:val="single" w:sz="4" w:space="0" w:color="auto"/>
              <w:left w:val="single" w:sz="4" w:space="0" w:color="auto"/>
              <w:bottom w:val="single" w:sz="4" w:space="0" w:color="auto"/>
              <w:right w:val="single" w:sz="4" w:space="0" w:color="auto"/>
            </w:tcBorders>
            <w:shd w:val="clear" w:color="000000" w:fill="CCC0DA"/>
            <w:noWrap/>
            <w:hideMark/>
          </w:tcPr>
          <w:p w:rsidR="00AA7D56" w:rsidRPr="00AA7D56" w:rsidRDefault="00AA7D56" w:rsidP="00AD7E9D">
            <w:pPr>
              <w:spacing w:after="0" w:line="240" w:lineRule="auto"/>
              <w:contextualSpacing/>
              <w:rPr>
                <w:rFonts w:ascii="Times New Roman" w:hAnsi="Times New Roman"/>
                <w:b/>
                <w:bCs/>
                <w:sz w:val="14"/>
                <w:szCs w:val="14"/>
              </w:rPr>
            </w:pPr>
            <w:r w:rsidRPr="00AA7D56">
              <w:rPr>
                <w:rFonts w:ascii="Times New Roman" w:hAnsi="Times New Roman"/>
                <w:b/>
                <w:bCs/>
                <w:sz w:val="14"/>
                <w:szCs w:val="14"/>
              </w:rPr>
              <w:t> </w:t>
            </w:r>
          </w:p>
        </w:tc>
        <w:tc>
          <w:tcPr>
            <w:tcW w:w="981" w:type="pct"/>
            <w:gridSpan w:val="2"/>
            <w:tcBorders>
              <w:top w:val="single" w:sz="4" w:space="0" w:color="auto"/>
              <w:left w:val="nil"/>
              <w:bottom w:val="single" w:sz="4" w:space="0" w:color="auto"/>
              <w:right w:val="single" w:sz="4" w:space="0" w:color="auto"/>
            </w:tcBorders>
            <w:shd w:val="clear" w:color="000000" w:fill="CCC0DA"/>
            <w:hideMark/>
          </w:tcPr>
          <w:p w:rsidR="00AA7D56" w:rsidRPr="00AA7D56" w:rsidRDefault="00AA7D56" w:rsidP="00AD7E9D">
            <w:pPr>
              <w:spacing w:after="0" w:line="240" w:lineRule="auto"/>
              <w:contextualSpacing/>
              <w:jc w:val="both"/>
              <w:rPr>
                <w:rFonts w:ascii="Times New Roman" w:hAnsi="Times New Roman"/>
                <w:b/>
                <w:bCs/>
                <w:sz w:val="14"/>
                <w:szCs w:val="14"/>
              </w:rPr>
            </w:pPr>
            <w:r w:rsidRPr="00AA7D56">
              <w:rPr>
                <w:rFonts w:ascii="Times New Roman" w:hAnsi="Times New Roman"/>
                <w:b/>
                <w:bCs/>
                <w:sz w:val="14"/>
                <w:szCs w:val="14"/>
              </w:rPr>
              <w:t xml:space="preserve">Всего по программе </w:t>
            </w:r>
          </w:p>
        </w:tc>
        <w:tc>
          <w:tcPr>
            <w:tcW w:w="241" w:type="pct"/>
            <w:tcBorders>
              <w:top w:val="single" w:sz="4" w:space="0" w:color="auto"/>
              <w:left w:val="nil"/>
              <w:bottom w:val="single" w:sz="4" w:space="0" w:color="auto"/>
              <w:right w:val="single" w:sz="4" w:space="0" w:color="auto"/>
            </w:tcBorders>
            <w:shd w:val="clear" w:color="000000" w:fill="CCC0DA"/>
            <w:noWrap/>
            <w:hideMark/>
          </w:tcPr>
          <w:p w:rsidR="00AA7D56" w:rsidRPr="00AA7D56" w:rsidRDefault="00AA7D56" w:rsidP="00AD7E9D">
            <w:pPr>
              <w:spacing w:after="0" w:line="240" w:lineRule="auto"/>
              <w:ind w:left="-47" w:right="-109"/>
              <w:contextualSpacing/>
              <w:jc w:val="center"/>
              <w:rPr>
                <w:rFonts w:ascii="Times New Roman" w:hAnsi="Times New Roman"/>
                <w:b/>
                <w:sz w:val="14"/>
                <w:szCs w:val="14"/>
              </w:rPr>
            </w:pPr>
            <w:r w:rsidRPr="00AA7D56">
              <w:rPr>
                <w:rFonts w:ascii="Times New Roman" w:hAnsi="Times New Roman"/>
                <w:b/>
                <w:sz w:val="14"/>
                <w:szCs w:val="14"/>
              </w:rPr>
              <w:t>23022,61</w:t>
            </w:r>
          </w:p>
        </w:tc>
        <w:tc>
          <w:tcPr>
            <w:tcW w:w="225" w:type="pct"/>
            <w:tcBorders>
              <w:top w:val="single" w:sz="4" w:space="0" w:color="auto"/>
              <w:left w:val="nil"/>
              <w:bottom w:val="single" w:sz="4" w:space="0" w:color="auto"/>
              <w:right w:val="single" w:sz="4" w:space="0" w:color="auto"/>
            </w:tcBorders>
            <w:shd w:val="clear" w:color="000000" w:fill="CCC0DA"/>
            <w:noWrap/>
            <w:hideMark/>
          </w:tcPr>
          <w:p w:rsidR="00AA7D56" w:rsidRPr="00AA7D56" w:rsidRDefault="00AA7D56" w:rsidP="00AD7E9D">
            <w:pPr>
              <w:spacing w:after="0" w:line="240" w:lineRule="auto"/>
              <w:ind w:left="-47" w:right="-109"/>
              <w:contextualSpacing/>
              <w:jc w:val="center"/>
              <w:rPr>
                <w:rFonts w:ascii="Times New Roman" w:hAnsi="Times New Roman"/>
                <w:b/>
                <w:sz w:val="14"/>
                <w:szCs w:val="14"/>
              </w:rPr>
            </w:pPr>
            <w:r w:rsidRPr="00AA7D56">
              <w:rPr>
                <w:rFonts w:ascii="Times New Roman" w:hAnsi="Times New Roman"/>
                <w:b/>
                <w:sz w:val="14"/>
                <w:szCs w:val="14"/>
              </w:rPr>
              <w:t>2228,06</w:t>
            </w:r>
          </w:p>
        </w:tc>
        <w:tc>
          <w:tcPr>
            <w:tcW w:w="213" w:type="pct"/>
            <w:tcBorders>
              <w:top w:val="single" w:sz="4" w:space="0" w:color="auto"/>
              <w:left w:val="nil"/>
              <w:bottom w:val="single" w:sz="4" w:space="0" w:color="auto"/>
              <w:right w:val="single" w:sz="4" w:space="0" w:color="auto"/>
            </w:tcBorders>
            <w:shd w:val="clear" w:color="000000" w:fill="CCC0DA"/>
            <w:noWrap/>
            <w:hideMark/>
          </w:tcPr>
          <w:p w:rsidR="00AA7D56" w:rsidRPr="00AA7D56" w:rsidRDefault="00AA7D56" w:rsidP="00AD7E9D">
            <w:pPr>
              <w:spacing w:after="0" w:line="240" w:lineRule="auto"/>
              <w:ind w:left="-47" w:right="-109"/>
              <w:contextualSpacing/>
              <w:jc w:val="center"/>
              <w:rPr>
                <w:rFonts w:ascii="Times New Roman" w:hAnsi="Times New Roman"/>
                <w:b/>
                <w:sz w:val="14"/>
                <w:szCs w:val="14"/>
              </w:rPr>
            </w:pPr>
            <w:r w:rsidRPr="00AA7D56">
              <w:rPr>
                <w:rFonts w:ascii="Times New Roman" w:hAnsi="Times New Roman"/>
                <w:b/>
                <w:sz w:val="14"/>
                <w:szCs w:val="14"/>
              </w:rPr>
              <w:t>18237,23</w:t>
            </w:r>
          </w:p>
        </w:tc>
        <w:tc>
          <w:tcPr>
            <w:tcW w:w="227" w:type="pct"/>
            <w:tcBorders>
              <w:top w:val="single" w:sz="4" w:space="0" w:color="auto"/>
              <w:left w:val="nil"/>
              <w:bottom w:val="single" w:sz="4" w:space="0" w:color="auto"/>
              <w:right w:val="single" w:sz="4" w:space="0" w:color="auto"/>
            </w:tcBorders>
            <w:shd w:val="clear" w:color="000000" w:fill="CCC0DA"/>
            <w:noWrap/>
            <w:hideMark/>
          </w:tcPr>
          <w:p w:rsidR="00AA7D56" w:rsidRPr="00AA7D56" w:rsidRDefault="00AA7D56" w:rsidP="00AD7E9D">
            <w:pPr>
              <w:spacing w:after="0" w:line="240" w:lineRule="auto"/>
              <w:ind w:left="-47" w:right="-109"/>
              <w:contextualSpacing/>
              <w:jc w:val="center"/>
              <w:rPr>
                <w:rFonts w:ascii="Times New Roman" w:hAnsi="Times New Roman"/>
                <w:b/>
                <w:sz w:val="14"/>
                <w:szCs w:val="14"/>
              </w:rPr>
            </w:pPr>
            <w:r w:rsidRPr="00AA7D56">
              <w:rPr>
                <w:rFonts w:ascii="Times New Roman" w:hAnsi="Times New Roman"/>
                <w:b/>
                <w:sz w:val="14"/>
                <w:szCs w:val="14"/>
              </w:rPr>
              <w:t>2557,32</w:t>
            </w:r>
          </w:p>
        </w:tc>
        <w:tc>
          <w:tcPr>
            <w:tcW w:w="214" w:type="pct"/>
            <w:tcBorders>
              <w:top w:val="single" w:sz="4" w:space="0" w:color="auto"/>
              <w:left w:val="nil"/>
              <w:bottom w:val="single" w:sz="4" w:space="0" w:color="auto"/>
              <w:right w:val="single" w:sz="4" w:space="0" w:color="auto"/>
            </w:tcBorders>
            <w:shd w:val="clear" w:color="000000" w:fill="CCC0DA"/>
            <w:noWrap/>
            <w:hideMark/>
          </w:tcPr>
          <w:p w:rsidR="00AA7D56" w:rsidRPr="00AA7D56" w:rsidRDefault="00AA7D56" w:rsidP="00AD7E9D">
            <w:pPr>
              <w:spacing w:after="0" w:line="240" w:lineRule="auto"/>
              <w:ind w:left="-47" w:right="-109"/>
              <w:contextualSpacing/>
              <w:jc w:val="center"/>
              <w:rPr>
                <w:rFonts w:ascii="Times New Roman" w:hAnsi="Times New Roman"/>
                <w:b/>
                <w:sz w:val="14"/>
                <w:szCs w:val="14"/>
              </w:rPr>
            </w:pPr>
            <w:r w:rsidRPr="00AA7D56">
              <w:rPr>
                <w:rFonts w:ascii="Times New Roman" w:hAnsi="Times New Roman"/>
                <w:b/>
                <w:sz w:val="14"/>
                <w:szCs w:val="14"/>
              </w:rPr>
              <w:t>0,00</w:t>
            </w:r>
          </w:p>
        </w:tc>
        <w:tc>
          <w:tcPr>
            <w:tcW w:w="242" w:type="pct"/>
            <w:tcBorders>
              <w:top w:val="single" w:sz="4" w:space="0" w:color="auto"/>
              <w:left w:val="nil"/>
              <w:bottom w:val="single" w:sz="4" w:space="0" w:color="auto"/>
              <w:right w:val="single" w:sz="4" w:space="0" w:color="auto"/>
            </w:tcBorders>
            <w:shd w:val="clear" w:color="000000" w:fill="CCC0DA"/>
            <w:noWrap/>
            <w:hideMark/>
          </w:tcPr>
          <w:p w:rsidR="00AA7D56" w:rsidRPr="00AA7D56" w:rsidRDefault="00AA7D56" w:rsidP="00AD7E9D">
            <w:pPr>
              <w:spacing w:after="0" w:line="240" w:lineRule="auto"/>
              <w:ind w:left="-47" w:right="-109"/>
              <w:contextualSpacing/>
              <w:jc w:val="center"/>
              <w:rPr>
                <w:rFonts w:ascii="Times New Roman" w:hAnsi="Times New Roman"/>
                <w:b/>
                <w:sz w:val="14"/>
                <w:szCs w:val="14"/>
              </w:rPr>
            </w:pPr>
            <w:r w:rsidRPr="00AA7D56">
              <w:rPr>
                <w:rFonts w:ascii="Times New Roman" w:hAnsi="Times New Roman"/>
                <w:b/>
                <w:sz w:val="14"/>
                <w:szCs w:val="14"/>
              </w:rPr>
              <w:t>22739,21</w:t>
            </w:r>
          </w:p>
        </w:tc>
        <w:tc>
          <w:tcPr>
            <w:tcW w:w="225" w:type="pct"/>
            <w:tcBorders>
              <w:top w:val="single" w:sz="4" w:space="0" w:color="auto"/>
              <w:left w:val="nil"/>
              <w:bottom w:val="single" w:sz="4" w:space="0" w:color="auto"/>
              <w:right w:val="single" w:sz="4" w:space="0" w:color="auto"/>
            </w:tcBorders>
            <w:shd w:val="clear" w:color="000000" w:fill="CCC0DA"/>
            <w:noWrap/>
            <w:hideMark/>
          </w:tcPr>
          <w:p w:rsidR="00AA7D56" w:rsidRPr="00AA7D56" w:rsidRDefault="00AA7D56" w:rsidP="00AD7E9D">
            <w:pPr>
              <w:spacing w:after="0" w:line="240" w:lineRule="auto"/>
              <w:ind w:left="-47" w:right="-109"/>
              <w:contextualSpacing/>
              <w:jc w:val="center"/>
              <w:rPr>
                <w:rFonts w:ascii="Times New Roman" w:hAnsi="Times New Roman"/>
                <w:b/>
                <w:sz w:val="14"/>
                <w:szCs w:val="14"/>
              </w:rPr>
            </w:pPr>
            <w:r w:rsidRPr="00AA7D56">
              <w:rPr>
                <w:rFonts w:ascii="Times New Roman" w:hAnsi="Times New Roman"/>
                <w:b/>
                <w:sz w:val="14"/>
                <w:szCs w:val="14"/>
              </w:rPr>
              <w:t>0,00</w:t>
            </w:r>
          </w:p>
        </w:tc>
        <w:tc>
          <w:tcPr>
            <w:tcW w:w="213" w:type="pct"/>
            <w:tcBorders>
              <w:top w:val="single" w:sz="4" w:space="0" w:color="auto"/>
              <w:left w:val="nil"/>
              <w:bottom w:val="single" w:sz="4" w:space="0" w:color="auto"/>
              <w:right w:val="single" w:sz="4" w:space="0" w:color="auto"/>
            </w:tcBorders>
            <w:shd w:val="clear" w:color="000000" w:fill="CCC0DA"/>
            <w:noWrap/>
            <w:hideMark/>
          </w:tcPr>
          <w:p w:rsidR="00AA7D56" w:rsidRPr="00AA7D56" w:rsidRDefault="00AA7D56" w:rsidP="00AD7E9D">
            <w:pPr>
              <w:spacing w:after="0" w:line="240" w:lineRule="auto"/>
              <w:ind w:left="-47" w:right="-109"/>
              <w:contextualSpacing/>
              <w:jc w:val="center"/>
              <w:rPr>
                <w:rFonts w:ascii="Times New Roman" w:hAnsi="Times New Roman"/>
                <w:b/>
                <w:sz w:val="14"/>
                <w:szCs w:val="14"/>
              </w:rPr>
            </w:pPr>
            <w:r w:rsidRPr="00AA7D56">
              <w:rPr>
                <w:rFonts w:ascii="Times New Roman" w:hAnsi="Times New Roman"/>
                <w:b/>
                <w:sz w:val="14"/>
                <w:szCs w:val="14"/>
              </w:rPr>
              <w:t>20465,29</w:t>
            </w:r>
          </w:p>
        </w:tc>
        <w:tc>
          <w:tcPr>
            <w:tcW w:w="220" w:type="pct"/>
            <w:tcBorders>
              <w:top w:val="single" w:sz="4" w:space="0" w:color="auto"/>
              <w:left w:val="nil"/>
              <w:bottom w:val="single" w:sz="4" w:space="0" w:color="auto"/>
              <w:right w:val="single" w:sz="4" w:space="0" w:color="auto"/>
            </w:tcBorders>
            <w:shd w:val="clear" w:color="000000" w:fill="CCC0DA"/>
            <w:noWrap/>
            <w:hideMark/>
          </w:tcPr>
          <w:p w:rsidR="00AA7D56" w:rsidRPr="00AA7D56" w:rsidRDefault="00AA7D56" w:rsidP="00AD7E9D">
            <w:pPr>
              <w:spacing w:after="0" w:line="240" w:lineRule="auto"/>
              <w:ind w:left="-47" w:right="-109"/>
              <w:contextualSpacing/>
              <w:jc w:val="center"/>
              <w:rPr>
                <w:rFonts w:ascii="Times New Roman" w:hAnsi="Times New Roman"/>
                <w:b/>
                <w:sz w:val="14"/>
                <w:szCs w:val="14"/>
              </w:rPr>
            </w:pPr>
            <w:r w:rsidRPr="00AA7D56">
              <w:rPr>
                <w:rFonts w:ascii="Times New Roman" w:hAnsi="Times New Roman"/>
                <w:b/>
                <w:sz w:val="14"/>
                <w:szCs w:val="14"/>
              </w:rPr>
              <w:t>2273,92</w:t>
            </w:r>
          </w:p>
        </w:tc>
        <w:tc>
          <w:tcPr>
            <w:tcW w:w="213" w:type="pct"/>
            <w:tcBorders>
              <w:top w:val="single" w:sz="4" w:space="0" w:color="auto"/>
              <w:left w:val="nil"/>
              <w:bottom w:val="single" w:sz="4" w:space="0" w:color="auto"/>
              <w:right w:val="single" w:sz="4" w:space="0" w:color="auto"/>
            </w:tcBorders>
            <w:shd w:val="clear" w:color="000000" w:fill="CCC0DA"/>
            <w:noWrap/>
            <w:hideMark/>
          </w:tcPr>
          <w:p w:rsidR="00AA7D56" w:rsidRPr="00AA7D56" w:rsidRDefault="00AA7D56" w:rsidP="00AD7E9D">
            <w:pPr>
              <w:spacing w:after="0" w:line="240" w:lineRule="auto"/>
              <w:ind w:left="-47" w:right="-109"/>
              <w:contextualSpacing/>
              <w:jc w:val="center"/>
              <w:rPr>
                <w:rFonts w:ascii="Times New Roman" w:hAnsi="Times New Roman"/>
                <w:b/>
                <w:sz w:val="14"/>
                <w:szCs w:val="14"/>
              </w:rPr>
            </w:pPr>
            <w:r w:rsidRPr="00AA7D56">
              <w:rPr>
                <w:rFonts w:ascii="Times New Roman" w:hAnsi="Times New Roman"/>
                <w:b/>
                <w:sz w:val="14"/>
                <w:szCs w:val="14"/>
              </w:rPr>
              <w:t>0,00</w:t>
            </w:r>
          </w:p>
        </w:tc>
        <w:tc>
          <w:tcPr>
            <w:tcW w:w="249" w:type="pct"/>
            <w:tcBorders>
              <w:top w:val="single" w:sz="4" w:space="0" w:color="auto"/>
              <w:left w:val="nil"/>
              <w:bottom w:val="single" w:sz="4" w:space="0" w:color="auto"/>
              <w:right w:val="single" w:sz="4" w:space="0" w:color="auto"/>
            </w:tcBorders>
            <w:shd w:val="clear" w:color="000000" w:fill="CCC0DA"/>
            <w:noWrap/>
            <w:hideMark/>
          </w:tcPr>
          <w:p w:rsidR="00AA7D56" w:rsidRPr="00AA7D56" w:rsidRDefault="00AA7D56" w:rsidP="00AD7E9D">
            <w:pPr>
              <w:spacing w:after="0" w:line="240" w:lineRule="auto"/>
              <w:ind w:left="-47" w:right="-109"/>
              <w:contextualSpacing/>
              <w:jc w:val="center"/>
              <w:rPr>
                <w:rFonts w:ascii="Times New Roman" w:hAnsi="Times New Roman"/>
                <w:b/>
                <w:sz w:val="14"/>
                <w:szCs w:val="14"/>
              </w:rPr>
            </w:pPr>
            <w:r w:rsidRPr="00AA7D56">
              <w:rPr>
                <w:rFonts w:ascii="Times New Roman" w:hAnsi="Times New Roman"/>
                <w:b/>
                <w:sz w:val="14"/>
                <w:szCs w:val="14"/>
              </w:rPr>
              <w:t>22739,21</w:t>
            </w:r>
          </w:p>
        </w:tc>
        <w:tc>
          <w:tcPr>
            <w:tcW w:w="225" w:type="pct"/>
            <w:tcBorders>
              <w:top w:val="single" w:sz="4" w:space="0" w:color="auto"/>
              <w:left w:val="nil"/>
              <w:bottom w:val="single" w:sz="4" w:space="0" w:color="auto"/>
              <w:right w:val="single" w:sz="4" w:space="0" w:color="auto"/>
            </w:tcBorders>
            <w:shd w:val="clear" w:color="000000" w:fill="CCC0DA"/>
            <w:noWrap/>
            <w:hideMark/>
          </w:tcPr>
          <w:p w:rsidR="00AA7D56" w:rsidRPr="00AA7D56" w:rsidRDefault="00AA7D56" w:rsidP="00AD7E9D">
            <w:pPr>
              <w:spacing w:after="0" w:line="240" w:lineRule="auto"/>
              <w:ind w:left="-47" w:right="-109"/>
              <w:contextualSpacing/>
              <w:jc w:val="center"/>
              <w:rPr>
                <w:rFonts w:ascii="Times New Roman" w:hAnsi="Times New Roman"/>
                <w:b/>
                <w:sz w:val="14"/>
                <w:szCs w:val="14"/>
              </w:rPr>
            </w:pPr>
            <w:r w:rsidRPr="00AA7D56">
              <w:rPr>
                <w:rFonts w:ascii="Times New Roman" w:hAnsi="Times New Roman"/>
                <w:b/>
                <w:sz w:val="14"/>
                <w:szCs w:val="14"/>
              </w:rPr>
              <w:t>0,00</w:t>
            </w:r>
          </w:p>
        </w:tc>
        <w:tc>
          <w:tcPr>
            <w:tcW w:w="249" w:type="pct"/>
            <w:tcBorders>
              <w:top w:val="single" w:sz="4" w:space="0" w:color="auto"/>
              <w:left w:val="nil"/>
              <w:bottom w:val="single" w:sz="4" w:space="0" w:color="auto"/>
              <w:right w:val="single" w:sz="4" w:space="0" w:color="auto"/>
            </w:tcBorders>
            <w:shd w:val="clear" w:color="000000" w:fill="CCC0DA"/>
            <w:noWrap/>
            <w:hideMark/>
          </w:tcPr>
          <w:p w:rsidR="00AA7D56" w:rsidRPr="00AA7D56" w:rsidRDefault="00AA7D56" w:rsidP="00AD7E9D">
            <w:pPr>
              <w:spacing w:after="0" w:line="240" w:lineRule="auto"/>
              <w:ind w:left="-47" w:right="-109"/>
              <w:contextualSpacing/>
              <w:jc w:val="center"/>
              <w:rPr>
                <w:rFonts w:ascii="Times New Roman" w:hAnsi="Times New Roman"/>
                <w:b/>
                <w:sz w:val="14"/>
                <w:szCs w:val="14"/>
              </w:rPr>
            </w:pPr>
            <w:r w:rsidRPr="00AA7D56">
              <w:rPr>
                <w:rFonts w:ascii="Times New Roman" w:hAnsi="Times New Roman"/>
                <w:b/>
                <w:sz w:val="14"/>
                <w:szCs w:val="14"/>
              </w:rPr>
              <w:t>20465,29</w:t>
            </w:r>
          </w:p>
        </w:tc>
        <w:tc>
          <w:tcPr>
            <w:tcW w:w="249" w:type="pct"/>
            <w:tcBorders>
              <w:top w:val="single" w:sz="4" w:space="0" w:color="auto"/>
              <w:left w:val="nil"/>
              <w:bottom w:val="single" w:sz="4" w:space="0" w:color="auto"/>
              <w:right w:val="single" w:sz="4" w:space="0" w:color="auto"/>
            </w:tcBorders>
            <w:shd w:val="clear" w:color="000000" w:fill="CCC0DA"/>
            <w:noWrap/>
            <w:hideMark/>
          </w:tcPr>
          <w:p w:rsidR="00AA7D56" w:rsidRPr="00AA7D56" w:rsidRDefault="00AA7D56" w:rsidP="00AD7E9D">
            <w:pPr>
              <w:spacing w:after="0" w:line="240" w:lineRule="auto"/>
              <w:ind w:left="-47" w:right="-109"/>
              <w:contextualSpacing/>
              <w:jc w:val="center"/>
              <w:rPr>
                <w:rFonts w:ascii="Times New Roman" w:hAnsi="Times New Roman"/>
                <w:b/>
                <w:sz w:val="14"/>
                <w:szCs w:val="14"/>
              </w:rPr>
            </w:pPr>
            <w:r w:rsidRPr="00AA7D56">
              <w:rPr>
                <w:rFonts w:ascii="Times New Roman" w:hAnsi="Times New Roman"/>
                <w:b/>
                <w:sz w:val="14"/>
                <w:szCs w:val="14"/>
              </w:rPr>
              <w:t>2273,92</w:t>
            </w:r>
          </w:p>
        </w:tc>
        <w:tc>
          <w:tcPr>
            <w:tcW w:w="215" w:type="pct"/>
            <w:tcBorders>
              <w:top w:val="single" w:sz="4" w:space="0" w:color="auto"/>
              <w:left w:val="nil"/>
              <w:bottom w:val="single" w:sz="4" w:space="0" w:color="auto"/>
              <w:right w:val="single" w:sz="4" w:space="0" w:color="auto"/>
            </w:tcBorders>
            <w:shd w:val="clear" w:color="000000" w:fill="CCC0DA"/>
            <w:noWrap/>
            <w:hideMark/>
          </w:tcPr>
          <w:p w:rsidR="00AA7D56" w:rsidRPr="00AA7D56" w:rsidRDefault="00AA7D56" w:rsidP="00AD7E9D">
            <w:pPr>
              <w:spacing w:after="0" w:line="240" w:lineRule="auto"/>
              <w:ind w:left="-47" w:right="-109"/>
              <w:contextualSpacing/>
              <w:jc w:val="center"/>
              <w:rPr>
                <w:rFonts w:ascii="Times New Roman" w:hAnsi="Times New Roman"/>
                <w:b/>
                <w:sz w:val="14"/>
                <w:szCs w:val="14"/>
              </w:rPr>
            </w:pPr>
            <w:r w:rsidRPr="00AA7D56">
              <w:rPr>
                <w:rFonts w:ascii="Times New Roman" w:hAnsi="Times New Roman"/>
                <w:b/>
                <w:sz w:val="14"/>
                <w:szCs w:val="14"/>
              </w:rPr>
              <w:t>0,00</w:t>
            </w:r>
          </w:p>
        </w:tc>
        <w:tc>
          <w:tcPr>
            <w:tcW w:w="458" w:type="pct"/>
            <w:tcBorders>
              <w:top w:val="single" w:sz="4" w:space="0" w:color="auto"/>
              <w:left w:val="nil"/>
              <w:bottom w:val="single" w:sz="4" w:space="0" w:color="auto"/>
              <w:right w:val="single" w:sz="4" w:space="0" w:color="auto"/>
            </w:tcBorders>
            <w:shd w:val="clear" w:color="000000" w:fill="CCC0DA"/>
            <w:hideMark/>
          </w:tcPr>
          <w:p w:rsidR="00AA7D56" w:rsidRPr="00AA7D56" w:rsidRDefault="00AA7D56" w:rsidP="00AD7E9D">
            <w:pPr>
              <w:spacing w:after="0" w:line="240" w:lineRule="auto"/>
              <w:contextualSpacing/>
              <w:rPr>
                <w:rFonts w:ascii="Times New Roman" w:hAnsi="Times New Roman"/>
                <w:b/>
                <w:sz w:val="14"/>
                <w:szCs w:val="14"/>
              </w:rPr>
            </w:pPr>
            <w:r w:rsidRPr="00AA7D56">
              <w:rPr>
                <w:rFonts w:ascii="Times New Roman" w:hAnsi="Times New Roman"/>
                <w:b/>
                <w:sz w:val="14"/>
                <w:szCs w:val="14"/>
              </w:rPr>
              <w:t> </w:t>
            </w:r>
          </w:p>
        </w:tc>
      </w:tr>
      <w:tr w:rsidR="00AA7D56" w:rsidRPr="00AD7E9D" w:rsidTr="00AD7E9D">
        <w:trPr>
          <w:trHeight w:val="57"/>
        </w:trPr>
        <w:tc>
          <w:tcPr>
            <w:tcW w:w="98" w:type="pct"/>
            <w:tcBorders>
              <w:top w:val="single" w:sz="4" w:space="0" w:color="auto"/>
              <w:left w:val="single" w:sz="4" w:space="0" w:color="auto"/>
              <w:bottom w:val="single" w:sz="4" w:space="0" w:color="auto"/>
              <w:right w:val="single" w:sz="4" w:space="0" w:color="auto"/>
            </w:tcBorders>
            <w:shd w:val="clear" w:color="auto" w:fill="auto"/>
            <w:noWrap/>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c>
          <w:tcPr>
            <w:tcW w:w="701" w:type="pct"/>
            <w:tcBorders>
              <w:top w:val="single" w:sz="4" w:space="0" w:color="auto"/>
              <w:left w:val="nil"/>
              <w:bottom w:val="single" w:sz="4" w:space="0" w:color="auto"/>
              <w:right w:val="single" w:sz="4" w:space="0" w:color="auto"/>
            </w:tcBorders>
            <w:shd w:val="clear" w:color="auto" w:fill="auto"/>
            <w:hideMark/>
          </w:tcPr>
          <w:p w:rsidR="00AA7D56" w:rsidRPr="00AD7E9D" w:rsidRDefault="00AA7D56" w:rsidP="00AD7E9D">
            <w:pPr>
              <w:spacing w:after="0" w:line="240" w:lineRule="auto"/>
              <w:contextualSpacing/>
              <w:jc w:val="both"/>
              <w:rPr>
                <w:rFonts w:ascii="Times New Roman" w:hAnsi="Times New Roman"/>
                <w:b/>
                <w:sz w:val="14"/>
                <w:szCs w:val="14"/>
              </w:rPr>
            </w:pPr>
            <w:r w:rsidRPr="00AD7E9D">
              <w:rPr>
                <w:rFonts w:ascii="Times New Roman" w:hAnsi="Times New Roman"/>
                <w:b/>
                <w:sz w:val="14"/>
                <w:szCs w:val="14"/>
              </w:rPr>
              <w:t>Проектная часть</w:t>
            </w:r>
          </w:p>
        </w:tc>
        <w:tc>
          <w:tcPr>
            <w:tcW w:w="280" w:type="pct"/>
            <w:tcBorders>
              <w:top w:val="single" w:sz="4" w:space="0" w:color="auto"/>
              <w:left w:val="nil"/>
              <w:bottom w:val="single" w:sz="4" w:space="0" w:color="auto"/>
              <w:right w:val="single" w:sz="4" w:space="0" w:color="auto"/>
            </w:tcBorders>
            <w:shd w:val="clear" w:color="auto" w:fill="auto"/>
            <w:hideMark/>
          </w:tcPr>
          <w:p w:rsidR="00AA7D56" w:rsidRPr="00AD7E9D" w:rsidRDefault="00AA7D56" w:rsidP="00AD7E9D">
            <w:pPr>
              <w:spacing w:after="0" w:line="240" w:lineRule="auto"/>
              <w:contextualSpacing/>
              <w:jc w:val="both"/>
              <w:rPr>
                <w:rFonts w:ascii="Times New Roman" w:hAnsi="Times New Roman"/>
                <w:b/>
                <w:sz w:val="14"/>
                <w:szCs w:val="14"/>
              </w:rPr>
            </w:pPr>
            <w:r w:rsidRPr="00AD7E9D">
              <w:rPr>
                <w:rFonts w:ascii="Times New Roman" w:hAnsi="Times New Roman"/>
                <w:b/>
                <w:sz w:val="14"/>
                <w:szCs w:val="14"/>
              </w:rPr>
              <w:t> </w:t>
            </w:r>
          </w:p>
        </w:tc>
        <w:tc>
          <w:tcPr>
            <w:tcW w:w="241"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sz w:val="14"/>
                <w:szCs w:val="14"/>
              </w:rPr>
            </w:pP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sz w:val="14"/>
                <w:szCs w:val="14"/>
              </w:rPr>
            </w:pP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sz w:val="14"/>
                <w:szCs w:val="14"/>
              </w:rPr>
            </w:pPr>
          </w:p>
        </w:tc>
        <w:tc>
          <w:tcPr>
            <w:tcW w:w="227"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sz w:val="14"/>
                <w:szCs w:val="14"/>
              </w:rPr>
            </w:pPr>
          </w:p>
        </w:tc>
        <w:tc>
          <w:tcPr>
            <w:tcW w:w="214"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sz w:val="14"/>
                <w:szCs w:val="14"/>
              </w:rPr>
            </w:pPr>
          </w:p>
        </w:tc>
        <w:tc>
          <w:tcPr>
            <w:tcW w:w="242"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sz w:val="14"/>
                <w:szCs w:val="14"/>
              </w:rPr>
            </w:pP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sz w:val="14"/>
                <w:szCs w:val="14"/>
              </w:rPr>
            </w:pP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sz w:val="14"/>
                <w:szCs w:val="14"/>
              </w:rPr>
            </w:pPr>
          </w:p>
        </w:tc>
        <w:tc>
          <w:tcPr>
            <w:tcW w:w="220"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sz w:val="14"/>
                <w:szCs w:val="14"/>
              </w:rPr>
            </w:pP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sz w:val="14"/>
                <w:szCs w:val="14"/>
              </w:rPr>
            </w:pP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sz w:val="14"/>
                <w:szCs w:val="14"/>
              </w:rPr>
            </w:pP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sz w:val="14"/>
                <w:szCs w:val="14"/>
              </w:rPr>
            </w:pP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sz w:val="14"/>
                <w:szCs w:val="14"/>
              </w:rPr>
            </w:pP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sz w:val="14"/>
                <w:szCs w:val="14"/>
              </w:rPr>
            </w:pPr>
          </w:p>
        </w:tc>
        <w:tc>
          <w:tcPr>
            <w:tcW w:w="21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sz w:val="14"/>
                <w:szCs w:val="14"/>
              </w:rPr>
            </w:pPr>
          </w:p>
        </w:tc>
        <w:tc>
          <w:tcPr>
            <w:tcW w:w="501" w:type="pct"/>
            <w:gridSpan w:val="2"/>
            <w:tcBorders>
              <w:top w:val="single" w:sz="4" w:space="0" w:color="auto"/>
              <w:left w:val="nil"/>
              <w:bottom w:val="single" w:sz="4" w:space="0" w:color="auto"/>
              <w:right w:val="single" w:sz="4" w:space="0" w:color="auto"/>
            </w:tcBorders>
            <w:shd w:val="clear" w:color="auto" w:fill="auto"/>
            <w:hideMark/>
          </w:tcPr>
          <w:p w:rsidR="00AA7D56" w:rsidRPr="00AD7E9D" w:rsidRDefault="00AA7D56" w:rsidP="00AD7E9D">
            <w:pPr>
              <w:spacing w:after="0" w:line="240" w:lineRule="auto"/>
              <w:contextualSpacing/>
              <w:rPr>
                <w:rFonts w:ascii="Times New Roman" w:hAnsi="Times New Roman"/>
                <w:b/>
                <w:sz w:val="14"/>
                <w:szCs w:val="14"/>
              </w:rPr>
            </w:pPr>
            <w:r w:rsidRPr="00AD7E9D">
              <w:rPr>
                <w:rFonts w:ascii="Times New Roman" w:hAnsi="Times New Roman"/>
                <w:b/>
                <w:sz w:val="14"/>
                <w:szCs w:val="14"/>
              </w:rPr>
              <w:t> </w:t>
            </w:r>
          </w:p>
        </w:tc>
      </w:tr>
      <w:tr w:rsidR="00AA7D56" w:rsidRPr="00AD7E9D" w:rsidTr="00AD7E9D">
        <w:trPr>
          <w:gridAfter w:val="1"/>
          <w:wAfter w:w="43" w:type="pct"/>
          <w:trHeight w:val="57"/>
        </w:trPr>
        <w:tc>
          <w:tcPr>
            <w:tcW w:w="98" w:type="pct"/>
            <w:tcBorders>
              <w:top w:val="single" w:sz="4" w:space="0" w:color="auto"/>
              <w:left w:val="single" w:sz="4" w:space="0" w:color="auto"/>
              <w:bottom w:val="single" w:sz="4" w:space="0" w:color="auto"/>
              <w:right w:val="single" w:sz="4" w:space="0" w:color="auto"/>
            </w:tcBorders>
            <w:shd w:val="clear" w:color="auto" w:fill="auto"/>
            <w:noWrap/>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c>
          <w:tcPr>
            <w:tcW w:w="701" w:type="pct"/>
            <w:tcBorders>
              <w:top w:val="single" w:sz="4" w:space="0" w:color="auto"/>
              <w:left w:val="nil"/>
              <w:bottom w:val="single" w:sz="4" w:space="0" w:color="auto"/>
              <w:right w:val="single" w:sz="4" w:space="0" w:color="auto"/>
            </w:tcBorders>
            <w:shd w:val="clear" w:color="auto" w:fill="auto"/>
            <w:hideMark/>
          </w:tcPr>
          <w:p w:rsidR="00AA7D56" w:rsidRPr="00AD7E9D" w:rsidRDefault="00AA7D56" w:rsidP="00AD7E9D">
            <w:pPr>
              <w:spacing w:after="0" w:line="240" w:lineRule="auto"/>
              <w:contextualSpacing/>
              <w:jc w:val="both"/>
              <w:rPr>
                <w:rFonts w:ascii="Times New Roman" w:hAnsi="Times New Roman"/>
                <w:sz w:val="14"/>
                <w:szCs w:val="14"/>
              </w:rPr>
            </w:pPr>
            <w:r w:rsidRPr="00AD7E9D">
              <w:rPr>
                <w:rFonts w:ascii="Times New Roman" w:hAnsi="Times New Roman"/>
                <w:sz w:val="14"/>
                <w:szCs w:val="14"/>
              </w:rPr>
              <w:t>Обеспечение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28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A7D56" w:rsidRPr="00AD7E9D" w:rsidRDefault="00AA7D56" w:rsidP="00AD7E9D">
            <w:pPr>
              <w:spacing w:after="0" w:line="240" w:lineRule="auto"/>
              <w:contextualSpacing/>
              <w:jc w:val="center"/>
              <w:rPr>
                <w:rFonts w:ascii="Times New Roman" w:hAnsi="Times New Roman"/>
                <w:sz w:val="14"/>
                <w:szCs w:val="14"/>
              </w:rPr>
            </w:pPr>
            <w:r w:rsidRPr="00AD7E9D">
              <w:rPr>
                <w:rFonts w:ascii="Times New Roman" w:hAnsi="Times New Roman"/>
                <w:sz w:val="14"/>
                <w:szCs w:val="14"/>
              </w:rPr>
              <w:t xml:space="preserve">Сектор по жилищной политике администрации </w:t>
            </w:r>
            <w:r>
              <w:rPr>
                <w:rFonts w:ascii="Times New Roman" w:hAnsi="Times New Roman"/>
                <w:sz w:val="14"/>
                <w:szCs w:val="14"/>
              </w:rPr>
              <w:t>ЛМР</w:t>
            </w:r>
          </w:p>
        </w:tc>
        <w:tc>
          <w:tcPr>
            <w:tcW w:w="241"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22739,21</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2228,06</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18237,23</w:t>
            </w:r>
          </w:p>
        </w:tc>
        <w:tc>
          <w:tcPr>
            <w:tcW w:w="227"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2273,92</w:t>
            </w:r>
          </w:p>
        </w:tc>
        <w:tc>
          <w:tcPr>
            <w:tcW w:w="214"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2"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22739,21</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20465,29</w:t>
            </w:r>
          </w:p>
        </w:tc>
        <w:tc>
          <w:tcPr>
            <w:tcW w:w="220"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2273,92</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22739,21</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20465,29</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2273,92</w:t>
            </w:r>
          </w:p>
        </w:tc>
        <w:tc>
          <w:tcPr>
            <w:tcW w:w="21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458" w:type="pct"/>
            <w:tcBorders>
              <w:top w:val="single" w:sz="4" w:space="0" w:color="auto"/>
              <w:left w:val="nil"/>
              <w:bottom w:val="single" w:sz="4" w:space="0" w:color="auto"/>
              <w:right w:val="single" w:sz="4" w:space="0" w:color="auto"/>
            </w:tcBorders>
            <w:shd w:val="clear" w:color="auto" w:fill="auto"/>
            <w:hideMark/>
          </w:tcPr>
          <w:p w:rsidR="00AA7D56" w:rsidRPr="00AD7E9D" w:rsidRDefault="00AA7D56" w:rsidP="00AD7E9D">
            <w:pPr>
              <w:spacing w:after="0" w:line="240" w:lineRule="auto"/>
              <w:contextualSpacing/>
              <w:rPr>
                <w:rFonts w:ascii="Times New Roman" w:hAnsi="Times New Roman"/>
                <w:sz w:val="14"/>
                <w:szCs w:val="14"/>
              </w:rPr>
            </w:pPr>
            <w:r w:rsidRPr="00AD7E9D">
              <w:rPr>
                <w:rFonts w:ascii="Times New Roman" w:hAnsi="Times New Roman"/>
                <w:sz w:val="14"/>
                <w:szCs w:val="14"/>
              </w:rPr>
              <w:t>Количество получателей выплаты установлено путем отбора пр-вом ЛО</w:t>
            </w:r>
          </w:p>
        </w:tc>
      </w:tr>
      <w:tr w:rsidR="00AA7D56" w:rsidRPr="00AD7E9D" w:rsidTr="00AD7E9D">
        <w:trPr>
          <w:gridAfter w:val="1"/>
          <w:wAfter w:w="43" w:type="pct"/>
          <w:trHeight w:val="57"/>
        </w:trPr>
        <w:tc>
          <w:tcPr>
            <w:tcW w:w="98" w:type="pct"/>
            <w:tcBorders>
              <w:top w:val="single" w:sz="4" w:space="0" w:color="auto"/>
              <w:left w:val="single" w:sz="4" w:space="0" w:color="auto"/>
              <w:bottom w:val="single" w:sz="4" w:space="0" w:color="auto"/>
              <w:right w:val="single" w:sz="4" w:space="0" w:color="auto"/>
            </w:tcBorders>
            <w:shd w:val="clear" w:color="auto" w:fill="auto"/>
            <w:noWrap/>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c>
          <w:tcPr>
            <w:tcW w:w="701" w:type="pct"/>
            <w:tcBorders>
              <w:top w:val="single" w:sz="4" w:space="0" w:color="auto"/>
              <w:left w:val="nil"/>
              <w:bottom w:val="single" w:sz="4" w:space="0" w:color="auto"/>
              <w:right w:val="single" w:sz="4" w:space="0" w:color="auto"/>
            </w:tcBorders>
            <w:shd w:val="clear" w:color="auto" w:fill="auto"/>
            <w:hideMark/>
          </w:tcPr>
          <w:p w:rsidR="00AA7D56" w:rsidRPr="00AD7E9D" w:rsidRDefault="00AA7D56" w:rsidP="00AD7E9D">
            <w:pPr>
              <w:spacing w:after="0" w:line="240" w:lineRule="auto"/>
              <w:contextualSpacing/>
              <w:jc w:val="both"/>
              <w:rPr>
                <w:rFonts w:ascii="Times New Roman" w:hAnsi="Times New Roman"/>
                <w:sz w:val="14"/>
                <w:szCs w:val="14"/>
              </w:rPr>
            </w:pPr>
            <w:r w:rsidRPr="00AD7E9D">
              <w:rPr>
                <w:rFonts w:ascii="Times New Roman" w:hAnsi="Times New Roman"/>
                <w:sz w:val="14"/>
                <w:szCs w:val="14"/>
              </w:rPr>
              <w:t>Оказание поддержки гражданам, пострадавшим в результате пожара муниципального жилищного фонда</w:t>
            </w:r>
          </w:p>
        </w:tc>
        <w:tc>
          <w:tcPr>
            <w:tcW w:w="280" w:type="pct"/>
            <w:vMerge/>
            <w:tcBorders>
              <w:top w:val="single" w:sz="4" w:space="0" w:color="auto"/>
              <w:left w:val="single" w:sz="4" w:space="0" w:color="auto"/>
              <w:bottom w:val="single" w:sz="4" w:space="0" w:color="auto"/>
              <w:right w:val="single" w:sz="4" w:space="0" w:color="auto"/>
            </w:tcBorders>
            <w:vAlign w:val="center"/>
            <w:hideMark/>
          </w:tcPr>
          <w:p w:rsidR="00AA7D56" w:rsidRPr="00AD7E9D" w:rsidRDefault="00AA7D56" w:rsidP="00AD7E9D">
            <w:pPr>
              <w:spacing w:after="0" w:line="240" w:lineRule="auto"/>
              <w:contextualSpacing/>
              <w:rPr>
                <w:rFonts w:ascii="Times New Roman" w:hAnsi="Times New Roman"/>
                <w:sz w:val="14"/>
                <w:szCs w:val="14"/>
              </w:rPr>
            </w:pPr>
          </w:p>
        </w:tc>
        <w:tc>
          <w:tcPr>
            <w:tcW w:w="241"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283,40</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27"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283,40</w:t>
            </w:r>
          </w:p>
        </w:tc>
        <w:tc>
          <w:tcPr>
            <w:tcW w:w="214"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2"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20"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458" w:type="pct"/>
            <w:tcBorders>
              <w:top w:val="single" w:sz="4" w:space="0" w:color="auto"/>
              <w:left w:val="nil"/>
              <w:bottom w:val="single" w:sz="4" w:space="0" w:color="auto"/>
              <w:right w:val="single" w:sz="4" w:space="0" w:color="auto"/>
            </w:tcBorders>
            <w:shd w:val="clear" w:color="auto" w:fill="auto"/>
            <w:hideMark/>
          </w:tcPr>
          <w:p w:rsidR="00AA7D56" w:rsidRPr="00AD7E9D" w:rsidRDefault="00AA7D56" w:rsidP="00AD7E9D">
            <w:pPr>
              <w:spacing w:after="0" w:line="240" w:lineRule="auto"/>
              <w:contextualSpacing/>
              <w:rPr>
                <w:rFonts w:ascii="Times New Roman" w:hAnsi="Times New Roman"/>
                <w:sz w:val="14"/>
                <w:szCs w:val="14"/>
              </w:rPr>
            </w:pPr>
            <w:r w:rsidRPr="00AD7E9D">
              <w:rPr>
                <w:rFonts w:ascii="Times New Roman" w:hAnsi="Times New Roman"/>
                <w:sz w:val="14"/>
                <w:szCs w:val="14"/>
              </w:rPr>
              <w:t xml:space="preserve">Не распределена МО ЛГП субсидия из областного бюджета ЛО в связи с ограничениями по дате пожара муниципального жилищного фонда  </w:t>
            </w:r>
          </w:p>
        </w:tc>
      </w:tr>
      <w:tr w:rsidR="00AA7D56" w:rsidRPr="00AD7E9D" w:rsidTr="00AD7E9D">
        <w:trPr>
          <w:gridAfter w:val="1"/>
          <w:wAfter w:w="43" w:type="pct"/>
          <w:trHeight w:val="57"/>
        </w:trPr>
        <w:tc>
          <w:tcPr>
            <w:tcW w:w="98" w:type="pct"/>
            <w:tcBorders>
              <w:top w:val="single" w:sz="4" w:space="0" w:color="auto"/>
              <w:left w:val="single" w:sz="4" w:space="0" w:color="auto"/>
              <w:bottom w:val="single" w:sz="4" w:space="0" w:color="auto"/>
              <w:right w:val="single" w:sz="4" w:space="0" w:color="auto"/>
            </w:tcBorders>
            <w:shd w:val="clear" w:color="auto" w:fill="auto"/>
            <w:noWrap/>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6</w:t>
            </w:r>
          </w:p>
        </w:tc>
        <w:tc>
          <w:tcPr>
            <w:tcW w:w="4859" w:type="pct"/>
            <w:gridSpan w:val="18"/>
            <w:tcBorders>
              <w:top w:val="single" w:sz="4" w:space="0" w:color="auto"/>
              <w:left w:val="nil"/>
              <w:bottom w:val="single" w:sz="4" w:space="0" w:color="auto"/>
              <w:right w:val="single" w:sz="4" w:space="0" w:color="auto"/>
            </w:tcBorders>
            <w:shd w:val="clear" w:color="000000" w:fill="00B050"/>
            <w:hideMark/>
          </w:tcPr>
          <w:p w:rsidR="00AA7D56" w:rsidRPr="00AD7E9D" w:rsidRDefault="00AA7D56" w:rsidP="00AD7E9D">
            <w:pPr>
              <w:spacing w:after="0" w:line="240" w:lineRule="auto"/>
              <w:ind w:left="-47" w:right="-109"/>
              <w:contextualSpacing/>
              <w:jc w:val="center"/>
              <w:rPr>
                <w:rFonts w:ascii="Times New Roman" w:hAnsi="Times New Roman"/>
                <w:b/>
                <w:bCs/>
                <w:i/>
                <w:iCs/>
                <w:sz w:val="14"/>
                <w:szCs w:val="14"/>
              </w:rPr>
            </w:pPr>
            <w:r w:rsidRPr="00AD7E9D">
              <w:rPr>
                <w:rFonts w:ascii="Times New Roman" w:hAnsi="Times New Roman"/>
                <w:b/>
                <w:bCs/>
                <w:i/>
                <w:iCs/>
                <w:sz w:val="14"/>
                <w:szCs w:val="14"/>
              </w:rPr>
              <w:t>Муниципальная программа  «Развитие жилищно-коммунального и дорожного хозяйства Лужского городского поселения  Лужского муниципального района»</w:t>
            </w:r>
          </w:p>
        </w:tc>
      </w:tr>
      <w:tr w:rsidR="00AA7D56" w:rsidRPr="00AD7E9D" w:rsidTr="00AA7D56">
        <w:trPr>
          <w:gridAfter w:val="1"/>
          <w:wAfter w:w="43" w:type="pct"/>
          <w:trHeight w:val="57"/>
        </w:trPr>
        <w:tc>
          <w:tcPr>
            <w:tcW w:w="98" w:type="pct"/>
            <w:tcBorders>
              <w:top w:val="single" w:sz="4" w:space="0" w:color="auto"/>
              <w:left w:val="single" w:sz="4" w:space="0" w:color="auto"/>
              <w:bottom w:val="single" w:sz="4" w:space="0" w:color="auto"/>
              <w:right w:val="single" w:sz="4" w:space="0" w:color="auto"/>
            </w:tcBorders>
            <w:shd w:val="clear" w:color="000000" w:fill="CCC0DA"/>
            <w:noWrap/>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c>
          <w:tcPr>
            <w:tcW w:w="981" w:type="pct"/>
            <w:gridSpan w:val="2"/>
            <w:tcBorders>
              <w:top w:val="single" w:sz="4" w:space="0" w:color="auto"/>
              <w:left w:val="nil"/>
              <w:bottom w:val="single" w:sz="4" w:space="0" w:color="auto"/>
              <w:right w:val="single" w:sz="4" w:space="0" w:color="auto"/>
            </w:tcBorders>
            <w:shd w:val="clear" w:color="000000" w:fill="CCC0DA"/>
            <w:hideMark/>
          </w:tcPr>
          <w:p w:rsidR="00AA7D56" w:rsidRPr="00AD7E9D" w:rsidRDefault="00AA7D56" w:rsidP="00AD7E9D">
            <w:pPr>
              <w:spacing w:after="0" w:line="240" w:lineRule="auto"/>
              <w:contextualSpacing/>
              <w:jc w:val="both"/>
              <w:rPr>
                <w:rFonts w:ascii="Times New Roman" w:hAnsi="Times New Roman"/>
                <w:b/>
                <w:bCs/>
                <w:sz w:val="14"/>
                <w:szCs w:val="14"/>
              </w:rPr>
            </w:pPr>
            <w:r w:rsidRPr="00AD7E9D">
              <w:rPr>
                <w:rFonts w:ascii="Times New Roman" w:hAnsi="Times New Roman"/>
                <w:b/>
                <w:bCs/>
                <w:sz w:val="14"/>
                <w:szCs w:val="14"/>
              </w:rPr>
              <w:t xml:space="preserve">Всего по программе </w:t>
            </w:r>
          </w:p>
        </w:tc>
        <w:tc>
          <w:tcPr>
            <w:tcW w:w="241" w:type="pct"/>
            <w:tcBorders>
              <w:top w:val="single" w:sz="4" w:space="0" w:color="auto"/>
              <w:left w:val="nil"/>
              <w:bottom w:val="single" w:sz="4" w:space="0" w:color="auto"/>
              <w:right w:val="single" w:sz="4" w:space="0" w:color="auto"/>
            </w:tcBorders>
            <w:shd w:val="clear" w:color="000000" w:fill="CCC0DA"/>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319306,92</w:t>
            </w:r>
          </w:p>
        </w:tc>
        <w:tc>
          <w:tcPr>
            <w:tcW w:w="225" w:type="pct"/>
            <w:tcBorders>
              <w:top w:val="single" w:sz="4" w:space="0" w:color="auto"/>
              <w:left w:val="nil"/>
              <w:bottom w:val="single" w:sz="4" w:space="0" w:color="auto"/>
              <w:right w:val="single" w:sz="4" w:space="0" w:color="auto"/>
            </w:tcBorders>
            <w:shd w:val="clear" w:color="000000" w:fill="CCC0DA"/>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0,00</w:t>
            </w:r>
          </w:p>
        </w:tc>
        <w:tc>
          <w:tcPr>
            <w:tcW w:w="213" w:type="pct"/>
            <w:tcBorders>
              <w:top w:val="single" w:sz="4" w:space="0" w:color="auto"/>
              <w:left w:val="nil"/>
              <w:bottom w:val="single" w:sz="4" w:space="0" w:color="auto"/>
              <w:right w:val="single" w:sz="4" w:space="0" w:color="auto"/>
            </w:tcBorders>
            <w:shd w:val="clear" w:color="000000" w:fill="CCC0DA"/>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105790,52</w:t>
            </w:r>
          </w:p>
        </w:tc>
        <w:tc>
          <w:tcPr>
            <w:tcW w:w="227" w:type="pct"/>
            <w:tcBorders>
              <w:top w:val="single" w:sz="4" w:space="0" w:color="auto"/>
              <w:left w:val="nil"/>
              <w:bottom w:val="single" w:sz="4" w:space="0" w:color="auto"/>
              <w:right w:val="single" w:sz="4" w:space="0" w:color="auto"/>
            </w:tcBorders>
            <w:shd w:val="clear" w:color="000000" w:fill="CCC0DA"/>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213511,39</w:t>
            </w:r>
          </w:p>
        </w:tc>
        <w:tc>
          <w:tcPr>
            <w:tcW w:w="214" w:type="pct"/>
            <w:tcBorders>
              <w:top w:val="single" w:sz="4" w:space="0" w:color="auto"/>
              <w:left w:val="nil"/>
              <w:bottom w:val="single" w:sz="4" w:space="0" w:color="auto"/>
              <w:right w:val="single" w:sz="4" w:space="0" w:color="auto"/>
            </w:tcBorders>
            <w:shd w:val="clear" w:color="000000" w:fill="CCC0DA"/>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5,00</w:t>
            </w:r>
          </w:p>
        </w:tc>
        <w:tc>
          <w:tcPr>
            <w:tcW w:w="242" w:type="pct"/>
            <w:tcBorders>
              <w:top w:val="single" w:sz="4" w:space="0" w:color="auto"/>
              <w:left w:val="nil"/>
              <w:bottom w:val="single" w:sz="4" w:space="0" w:color="auto"/>
              <w:right w:val="single" w:sz="4" w:space="0" w:color="auto"/>
            </w:tcBorders>
            <w:shd w:val="clear" w:color="000000" w:fill="CCC0DA"/>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321988,42</w:t>
            </w:r>
          </w:p>
        </w:tc>
        <w:tc>
          <w:tcPr>
            <w:tcW w:w="225" w:type="pct"/>
            <w:tcBorders>
              <w:top w:val="single" w:sz="4" w:space="0" w:color="auto"/>
              <w:left w:val="nil"/>
              <w:bottom w:val="single" w:sz="4" w:space="0" w:color="auto"/>
              <w:right w:val="single" w:sz="4" w:space="0" w:color="auto"/>
            </w:tcBorders>
            <w:shd w:val="clear" w:color="000000" w:fill="CCC0DA"/>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0,00</w:t>
            </w:r>
          </w:p>
        </w:tc>
        <w:tc>
          <w:tcPr>
            <w:tcW w:w="213" w:type="pct"/>
            <w:tcBorders>
              <w:top w:val="single" w:sz="4" w:space="0" w:color="auto"/>
              <w:left w:val="nil"/>
              <w:bottom w:val="single" w:sz="4" w:space="0" w:color="auto"/>
              <w:right w:val="single" w:sz="4" w:space="0" w:color="auto"/>
            </w:tcBorders>
            <w:shd w:val="clear" w:color="000000" w:fill="CCC0DA"/>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105790,52</w:t>
            </w:r>
          </w:p>
        </w:tc>
        <w:tc>
          <w:tcPr>
            <w:tcW w:w="220" w:type="pct"/>
            <w:tcBorders>
              <w:top w:val="single" w:sz="4" w:space="0" w:color="auto"/>
              <w:left w:val="nil"/>
              <w:bottom w:val="single" w:sz="4" w:space="0" w:color="auto"/>
              <w:right w:val="single" w:sz="4" w:space="0" w:color="auto"/>
            </w:tcBorders>
            <w:shd w:val="clear" w:color="000000" w:fill="CCC0DA"/>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216192,90</w:t>
            </w:r>
          </w:p>
        </w:tc>
        <w:tc>
          <w:tcPr>
            <w:tcW w:w="213" w:type="pct"/>
            <w:tcBorders>
              <w:top w:val="single" w:sz="4" w:space="0" w:color="auto"/>
              <w:left w:val="nil"/>
              <w:bottom w:val="single" w:sz="4" w:space="0" w:color="auto"/>
              <w:right w:val="single" w:sz="4" w:space="0" w:color="auto"/>
            </w:tcBorders>
            <w:shd w:val="clear" w:color="000000" w:fill="CCC0DA"/>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0,00</w:t>
            </w:r>
          </w:p>
        </w:tc>
        <w:tc>
          <w:tcPr>
            <w:tcW w:w="249" w:type="pct"/>
            <w:tcBorders>
              <w:top w:val="single" w:sz="4" w:space="0" w:color="auto"/>
              <w:left w:val="nil"/>
              <w:bottom w:val="single" w:sz="4" w:space="0" w:color="auto"/>
              <w:right w:val="single" w:sz="4" w:space="0" w:color="auto"/>
            </w:tcBorders>
            <w:shd w:val="clear" w:color="000000" w:fill="CCC0DA"/>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263723,95</w:t>
            </w:r>
          </w:p>
        </w:tc>
        <w:tc>
          <w:tcPr>
            <w:tcW w:w="225" w:type="pct"/>
            <w:tcBorders>
              <w:top w:val="single" w:sz="4" w:space="0" w:color="auto"/>
              <w:left w:val="nil"/>
              <w:bottom w:val="single" w:sz="4" w:space="0" w:color="auto"/>
              <w:right w:val="single" w:sz="4" w:space="0" w:color="auto"/>
            </w:tcBorders>
            <w:shd w:val="clear" w:color="000000" w:fill="CCC0DA"/>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0,00</w:t>
            </w:r>
          </w:p>
        </w:tc>
        <w:tc>
          <w:tcPr>
            <w:tcW w:w="249" w:type="pct"/>
            <w:tcBorders>
              <w:top w:val="single" w:sz="4" w:space="0" w:color="auto"/>
              <w:left w:val="nil"/>
              <w:bottom w:val="single" w:sz="4" w:space="0" w:color="auto"/>
              <w:right w:val="single" w:sz="4" w:space="0" w:color="auto"/>
            </w:tcBorders>
            <w:shd w:val="clear" w:color="000000" w:fill="CCC0DA"/>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105783,12</w:t>
            </w:r>
          </w:p>
        </w:tc>
        <w:tc>
          <w:tcPr>
            <w:tcW w:w="249" w:type="pct"/>
            <w:tcBorders>
              <w:top w:val="single" w:sz="4" w:space="0" w:color="auto"/>
              <w:left w:val="nil"/>
              <w:bottom w:val="single" w:sz="4" w:space="0" w:color="auto"/>
              <w:right w:val="single" w:sz="4" w:space="0" w:color="auto"/>
            </w:tcBorders>
            <w:shd w:val="clear" w:color="000000" w:fill="CCC0DA"/>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157935,83</w:t>
            </w:r>
          </w:p>
        </w:tc>
        <w:tc>
          <w:tcPr>
            <w:tcW w:w="215" w:type="pct"/>
            <w:tcBorders>
              <w:top w:val="single" w:sz="4" w:space="0" w:color="auto"/>
              <w:left w:val="nil"/>
              <w:bottom w:val="single" w:sz="4" w:space="0" w:color="auto"/>
              <w:right w:val="single" w:sz="4" w:space="0" w:color="auto"/>
            </w:tcBorders>
            <w:shd w:val="clear" w:color="000000" w:fill="CCC0DA"/>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5,00</w:t>
            </w:r>
          </w:p>
        </w:tc>
        <w:tc>
          <w:tcPr>
            <w:tcW w:w="458" w:type="pct"/>
            <w:tcBorders>
              <w:top w:val="single" w:sz="4" w:space="0" w:color="auto"/>
              <w:left w:val="nil"/>
              <w:bottom w:val="single" w:sz="4" w:space="0" w:color="auto"/>
              <w:right w:val="single" w:sz="4" w:space="0" w:color="auto"/>
            </w:tcBorders>
            <w:shd w:val="clear" w:color="000000" w:fill="CCC0DA"/>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r>
      <w:tr w:rsidR="00AA7D56" w:rsidRPr="00AD7E9D" w:rsidTr="00AA7D56">
        <w:trPr>
          <w:gridAfter w:val="1"/>
          <w:wAfter w:w="43" w:type="pct"/>
          <w:trHeight w:val="57"/>
        </w:trPr>
        <w:tc>
          <w:tcPr>
            <w:tcW w:w="98" w:type="pct"/>
            <w:tcBorders>
              <w:top w:val="single" w:sz="4" w:space="0" w:color="auto"/>
              <w:left w:val="single" w:sz="4" w:space="0" w:color="auto"/>
              <w:bottom w:val="single" w:sz="4" w:space="0" w:color="auto"/>
              <w:right w:val="single" w:sz="4" w:space="0" w:color="auto"/>
            </w:tcBorders>
            <w:shd w:val="clear" w:color="auto" w:fill="auto"/>
            <w:noWrap/>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c>
          <w:tcPr>
            <w:tcW w:w="981" w:type="pct"/>
            <w:gridSpan w:val="2"/>
            <w:tcBorders>
              <w:top w:val="single" w:sz="4" w:space="0" w:color="auto"/>
              <w:left w:val="nil"/>
              <w:bottom w:val="single" w:sz="4" w:space="0" w:color="auto"/>
              <w:right w:val="single" w:sz="4" w:space="0" w:color="auto"/>
            </w:tcBorders>
            <w:shd w:val="clear" w:color="auto" w:fill="auto"/>
            <w:vAlign w:val="center"/>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Проектная часть</w:t>
            </w:r>
          </w:p>
        </w:tc>
        <w:tc>
          <w:tcPr>
            <w:tcW w:w="241"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91427,02</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77953,39</w:t>
            </w:r>
          </w:p>
        </w:tc>
        <w:tc>
          <w:tcPr>
            <w:tcW w:w="227"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13473,63</w:t>
            </w:r>
          </w:p>
        </w:tc>
        <w:tc>
          <w:tcPr>
            <w:tcW w:w="214"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0,00</w:t>
            </w:r>
          </w:p>
        </w:tc>
        <w:tc>
          <w:tcPr>
            <w:tcW w:w="242"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91427,02</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77953,39</w:t>
            </w:r>
          </w:p>
        </w:tc>
        <w:tc>
          <w:tcPr>
            <w:tcW w:w="220"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13473,63</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89220,14</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77953,00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11267,13</w:t>
            </w:r>
          </w:p>
        </w:tc>
        <w:tc>
          <w:tcPr>
            <w:tcW w:w="21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0,00</w:t>
            </w:r>
          </w:p>
        </w:tc>
        <w:tc>
          <w:tcPr>
            <w:tcW w:w="458" w:type="pct"/>
            <w:tcBorders>
              <w:top w:val="single" w:sz="4" w:space="0" w:color="auto"/>
              <w:left w:val="nil"/>
              <w:bottom w:val="single" w:sz="4" w:space="0" w:color="auto"/>
              <w:right w:val="single" w:sz="4" w:space="0" w:color="auto"/>
            </w:tcBorders>
            <w:shd w:val="clear" w:color="000000" w:fill="FFFFFF"/>
            <w:vAlign w:val="center"/>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r>
      <w:tr w:rsidR="00AA7D56" w:rsidRPr="00AD7E9D" w:rsidTr="00AD7E9D">
        <w:trPr>
          <w:gridAfter w:val="1"/>
          <w:wAfter w:w="43" w:type="pct"/>
          <w:trHeight w:val="57"/>
        </w:trPr>
        <w:tc>
          <w:tcPr>
            <w:tcW w:w="98" w:type="pct"/>
            <w:tcBorders>
              <w:top w:val="single" w:sz="4" w:space="0" w:color="auto"/>
              <w:left w:val="single" w:sz="4" w:space="0" w:color="auto"/>
              <w:bottom w:val="single" w:sz="4" w:space="0" w:color="auto"/>
              <w:right w:val="single" w:sz="4" w:space="0" w:color="auto"/>
            </w:tcBorders>
            <w:shd w:val="clear" w:color="auto" w:fill="auto"/>
            <w:noWrap/>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c>
          <w:tcPr>
            <w:tcW w:w="4401" w:type="pct"/>
            <w:gridSpan w:val="17"/>
            <w:tcBorders>
              <w:top w:val="single" w:sz="4" w:space="0" w:color="auto"/>
              <w:left w:val="nil"/>
              <w:bottom w:val="single" w:sz="4" w:space="0" w:color="auto"/>
              <w:right w:val="single" w:sz="4" w:space="0" w:color="auto"/>
            </w:tcBorders>
            <w:shd w:val="clear" w:color="auto" w:fill="auto"/>
            <w:hideMark/>
          </w:tcPr>
          <w:p w:rsidR="00AA7D56" w:rsidRPr="00AD7E9D" w:rsidRDefault="00AA7D56" w:rsidP="00AD7E9D">
            <w:pPr>
              <w:spacing w:after="0" w:line="240" w:lineRule="auto"/>
              <w:contextualSpacing/>
              <w:jc w:val="both"/>
              <w:rPr>
                <w:rFonts w:ascii="Times New Roman" w:hAnsi="Times New Roman"/>
                <w:b/>
                <w:bCs/>
                <w:sz w:val="14"/>
                <w:szCs w:val="14"/>
              </w:rPr>
            </w:pPr>
            <w:r w:rsidRPr="00AD7E9D">
              <w:rPr>
                <w:rFonts w:ascii="Times New Roman" w:hAnsi="Times New Roman"/>
                <w:b/>
                <w:bCs/>
                <w:sz w:val="14"/>
                <w:szCs w:val="14"/>
              </w:rPr>
              <w:t>1. Мероприятия, направленные на достижение цели федерального проекта «Содействие развитию инфраструктуры субъектов Российской Федерации (муниципальных образований)»</w:t>
            </w:r>
          </w:p>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 </w:t>
            </w:r>
          </w:p>
        </w:tc>
        <w:tc>
          <w:tcPr>
            <w:tcW w:w="458" w:type="pct"/>
            <w:tcBorders>
              <w:top w:val="single" w:sz="4" w:space="0" w:color="auto"/>
              <w:left w:val="nil"/>
              <w:bottom w:val="single" w:sz="4" w:space="0" w:color="auto"/>
              <w:right w:val="single" w:sz="4" w:space="0" w:color="auto"/>
            </w:tcBorders>
            <w:shd w:val="clear" w:color="auto" w:fill="auto"/>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r>
      <w:tr w:rsidR="00AA7D56" w:rsidRPr="00AD7E9D" w:rsidTr="00AD7E9D">
        <w:trPr>
          <w:gridAfter w:val="1"/>
          <w:wAfter w:w="43" w:type="pct"/>
          <w:trHeight w:val="57"/>
        </w:trPr>
        <w:tc>
          <w:tcPr>
            <w:tcW w:w="98" w:type="pct"/>
            <w:tcBorders>
              <w:top w:val="single" w:sz="4" w:space="0" w:color="auto"/>
              <w:left w:val="single" w:sz="4" w:space="0" w:color="auto"/>
              <w:bottom w:val="single" w:sz="4" w:space="0" w:color="auto"/>
              <w:right w:val="single" w:sz="4" w:space="0" w:color="auto"/>
            </w:tcBorders>
            <w:shd w:val="clear" w:color="auto" w:fill="auto"/>
            <w:noWrap/>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c>
          <w:tcPr>
            <w:tcW w:w="701" w:type="pct"/>
            <w:tcBorders>
              <w:top w:val="single" w:sz="4" w:space="0" w:color="auto"/>
              <w:left w:val="nil"/>
              <w:bottom w:val="single" w:sz="4" w:space="0" w:color="auto"/>
              <w:right w:val="single" w:sz="4" w:space="0" w:color="auto"/>
            </w:tcBorders>
            <w:shd w:val="clear" w:color="auto" w:fill="auto"/>
            <w:hideMark/>
          </w:tcPr>
          <w:p w:rsidR="00AA7D56" w:rsidRPr="00AD7E9D" w:rsidRDefault="00AA7D56" w:rsidP="00AD7E9D">
            <w:pPr>
              <w:spacing w:after="0" w:line="240" w:lineRule="auto"/>
              <w:contextualSpacing/>
              <w:jc w:val="both"/>
              <w:rPr>
                <w:rFonts w:ascii="Times New Roman" w:hAnsi="Times New Roman"/>
                <w:sz w:val="14"/>
                <w:szCs w:val="14"/>
              </w:rPr>
            </w:pPr>
            <w:r w:rsidRPr="00AD7E9D">
              <w:rPr>
                <w:rFonts w:ascii="Times New Roman" w:hAnsi="Times New Roman"/>
                <w:sz w:val="14"/>
                <w:szCs w:val="14"/>
              </w:rPr>
              <w:t>1.1.  Расходы на приобретение автономных источников электроснабжения (</w:t>
            </w:r>
            <w:proofErr w:type="spellStart"/>
            <w:proofErr w:type="gramStart"/>
            <w:r w:rsidRPr="00AD7E9D">
              <w:rPr>
                <w:rFonts w:ascii="Times New Roman" w:hAnsi="Times New Roman"/>
                <w:sz w:val="14"/>
                <w:szCs w:val="14"/>
              </w:rPr>
              <w:t>дизель-генераторов</w:t>
            </w:r>
            <w:proofErr w:type="spellEnd"/>
            <w:proofErr w:type="gramEnd"/>
            <w:r w:rsidRPr="00AD7E9D">
              <w:rPr>
                <w:rFonts w:ascii="Times New Roman" w:hAnsi="Times New Roman"/>
                <w:sz w:val="14"/>
                <w:szCs w:val="14"/>
              </w:rPr>
              <w:t>) для резервного энергоснабжения объектов жизнеобеспечения населенных пунктов Ленинградской области</w:t>
            </w:r>
          </w:p>
        </w:tc>
        <w:tc>
          <w:tcPr>
            <w:tcW w:w="280"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contextualSpacing/>
              <w:rPr>
                <w:rFonts w:ascii="Times New Roman" w:hAnsi="Times New Roman"/>
                <w:sz w:val="14"/>
                <w:szCs w:val="14"/>
              </w:rPr>
            </w:pPr>
            <w:proofErr w:type="spellStart"/>
            <w:r w:rsidRPr="00AD7E9D">
              <w:rPr>
                <w:rFonts w:ascii="Times New Roman" w:hAnsi="Times New Roman"/>
                <w:sz w:val="14"/>
                <w:szCs w:val="14"/>
              </w:rPr>
              <w:t>ОТСиЖКХ</w:t>
            </w:r>
            <w:proofErr w:type="spellEnd"/>
            <w:r>
              <w:rPr>
                <w:rFonts w:ascii="Times New Roman" w:hAnsi="Times New Roman"/>
                <w:sz w:val="14"/>
                <w:szCs w:val="14"/>
              </w:rPr>
              <w:t xml:space="preserve"> </w:t>
            </w:r>
            <w:r w:rsidRPr="00AD7E9D">
              <w:rPr>
                <w:rFonts w:ascii="Times New Roman" w:hAnsi="Times New Roman"/>
                <w:sz w:val="14"/>
                <w:szCs w:val="14"/>
              </w:rPr>
              <w:t>администрации ЛМР</w:t>
            </w:r>
          </w:p>
        </w:tc>
        <w:tc>
          <w:tcPr>
            <w:tcW w:w="241"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1702,89</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1414,00</w:t>
            </w:r>
          </w:p>
        </w:tc>
        <w:tc>
          <w:tcPr>
            <w:tcW w:w="227"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288,89</w:t>
            </w:r>
          </w:p>
        </w:tc>
        <w:tc>
          <w:tcPr>
            <w:tcW w:w="214"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2"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1702,89</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1414,00</w:t>
            </w:r>
          </w:p>
        </w:tc>
        <w:tc>
          <w:tcPr>
            <w:tcW w:w="220"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288,89</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1571,11</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1414,00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157,11</w:t>
            </w:r>
          </w:p>
        </w:tc>
        <w:tc>
          <w:tcPr>
            <w:tcW w:w="21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458" w:type="pct"/>
            <w:tcBorders>
              <w:top w:val="single" w:sz="4" w:space="0" w:color="auto"/>
              <w:left w:val="nil"/>
              <w:bottom w:val="single" w:sz="4" w:space="0" w:color="auto"/>
              <w:right w:val="single" w:sz="4" w:space="0" w:color="auto"/>
            </w:tcBorders>
            <w:shd w:val="clear" w:color="auto" w:fill="auto"/>
            <w:hideMark/>
          </w:tcPr>
          <w:p w:rsidR="00AA7D56" w:rsidRPr="00AD7E9D" w:rsidRDefault="00AA7D56" w:rsidP="00AD7E9D">
            <w:pPr>
              <w:spacing w:after="0" w:line="240" w:lineRule="auto"/>
              <w:contextualSpacing/>
              <w:rPr>
                <w:rFonts w:ascii="Times New Roman" w:hAnsi="Times New Roman"/>
                <w:sz w:val="14"/>
                <w:szCs w:val="14"/>
              </w:rPr>
            </w:pPr>
            <w:r w:rsidRPr="00AD7E9D">
              <w:rPr>
                <w:rFonts w:ascii="Times New Roman" w:hAnsi="Times New Roman"/>
                <w:sz w:val="14"/>
                <w:szCs w:val="14"/>
              </w:rPr>
              <w:t>Экономия в результате проведения аукционных процедур</w:t>
            </w:r>
          </w:p>
        </w:tc>
      </w:tr>
      <w:tr w:rsidR="00AA7D56" w:rsidRPr="00AD7E9D" w:rsidTr="00AD7E9D">
        <w:trPr>
          <w:gridAfter w:val="1"/>
          <w:wAfter w:w="43" w:type="pct"/>
          <w:trHeight w:val="57"/>
        </w:trPr>
        <w:tc>
          <w:tcPr>
            <w:tcW w:w="98" w:type="pct"/>
            <w:tcBorders>
              <w:top w:val="single" w:sz="4" w:space="0" w:color="auto"/>
              <w:left w:val="single" w:sz="4" w:space="0" w:color="auto"/>
              <w:bottom w:val="single" w:sz="4" w:space="0" w:color="auto"/>
              <w:right w:val="single" w:sz="4" w:space="0" w:color="auto"/>
            </w:tcBorders>
            <w:shd w:val="clear" w:color="auto" w:fill="auto"/>
            <w:noWrap/>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c>
          <w:tcPr>
            <w:tcW w:w="701" w:type="pct"/>
            <w:tcBorders>
              <w:top w:val="single" w:sz="4" w:space="0" w:color="auto"/>
              <w:left w:val="nil"/>
              <w:bottom w:val="single" w:sz="4" w:space="0" w:color="auto"/>
              <w:right w:val="single" w:sz="4" w:space="0" w:color="auto"/>
            </w:tcBorders>
            <w:shd w:val="clear" w:color="auto" w:fill="auto"/>
            <w:hideMark/>
          </w:tcPr>
          <w:p w:rsidR="00AA7D56" w:rsidRPr="00AD7E9D" w:rsidRDefault="00AA7D56" w:rsidP="00AD7E9D">
            <w:pPr>
              <w:spacing w:after="0" w:line="240" w:lineRule="auto"/>
              <w:contextualSpacing/>
              <w:jc w:val="both"/>
              <w:rPr>
                <w:rFonts w:ascii="Times New Roman" w:hAnsi="Times New Roman"/>
                <w:sz w:val="14"/>
                <w:szCs w:val="14"/>
              </w:rPr>
            </w:pPr>
            <w:r w:rsidRPr="00AD7E9D">
              <w:rPr>
                <w:rFonts w:ascii="Times New Roman" w:hAnsi="Times New Roman"/>
                <w:sz w:val="14"/>
                <w:szCs w:val="14"/>
              </w:rPr>
              <w:t>1.2.  Расходы на бюджетные инвестиции в объекты капитального строительства объектов газификации (в том числе проектно-изыскательские работы) собственности муниципальных образований</w:t>
            </w:r>
          </w:p>
        </w:tc>
        <w:tc>
          <w:tcPr>
            <w:tcW w:w="280"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contextualSpacing/>
              <w:rPr>
                <w:rFonts w:ascii="Times New Roman" w:hAnsi="Times New Roman"/>
                <w:sz w:val="14"/>
                <w:szCs w:val="14"/>
              </w:rPr>
            </w:pPr>
            <w:proofErr w:type="spellStart"/>
            <w:r w:rsidRPr="00AD7E9D">
              <w:rPr>
                <w:rFonts w:ascii="Times New Roman" w:hAnsi="Times New Roman"/>
                <w:sz w:val="14"/>
                <w:szCs w:val="14"/>
              </w:rPr>
              <w:t>ОТСиЖКХ</w:t>
            </w:r>
            <w:proofErr w:type="spellEnd"/>
            <w:r>
              <w:rPr>
                <w:rFonts w:ascii="Times New Roman" w:hAnsi="Times New Roman"/>
                <w:sz w:val="14"/>
                <w:szCs w:val="14"/>
              </w:rPr>
              <w:t xml:space="preserve"> </w:t>
            </w:r>
            <w:r w:rsidRPr="00AD7E9D">
              <w:rPr>
                <w:rFonts w:ascii="Times New Roman" w:hAnsi="Times New Roman"/>
                <w:sz w:val="14"/>
                <w:szCs w:val="14"/>
              </w:rPr>
              <w:t>администрации ЛМР</w:t>
            </w:r>
          </w:p>
        </w:tc>
        <w:tc>
          <w:tcPr>
            <w:tcW w:w="241"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3872,15</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3562,37</w:t>
            </w:r>
          </w:p>
        </w:tc>
        <w:tc>
          <w:tcPr>
            <w:tcW w:w="227"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309,78</w:t>
            </w:r>
          </w:p>
        </w:tc>
        <w:tc>
          <w:tcPr>
            <w:tcW w:w="214"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2"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3872,15</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3562,37</w:t>
            </w:r>
          </w:p>
        </w:tc>
        <w:tc>
          <w:tcPr>
            <w:tcW w:w="220"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309,78</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3872,15</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3562,37</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309,78</w:t>
            </w:r>
          </w:p>
        </w:tc>
        <w:tc>
          <w:tcPr>
            <w:tcW w:w="21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458" w:type="pct"/>
            <w:tcBorders>
              <w:top w:val="single" w:sz="4" w:space="0" w:color="auto"/>
              <w:left w:val="nil"/>
              <w:bottom w:val="single" w:sz="4" w:space="0" w:color="auto"/>
              <w:right w:val="single" w:sz="4" w:space="0" w:color="auto"/>
            </w:tcBorders>
            <w:shd w:val="clear" w:color="auto" w:fill="auto"/>
            <w:hideMark/>
          </w:tcPr>
          <w:p w:rsidR="00AA7D56" w:rsidRPr="00AD7E9D" w:rsidRDefault="00AA7D56" w:rsidP="00AD7E9D">
            <w:pPr>
              <w:spacing w:after="0" w:line="240" w:lineRule="auto"/>
              <w:contextualSpacing/>
              <w:rPr>
                <w:rFonts w:ascii="Times New Roman" w:hAnsi="Times New Roman"/>
                <w:sz w:val="14"/>
                <w:szCs w:val="14"/>
              </w:rPr>
            </w:pPr>
            <w:r w:rsidRPr="00AD7E9D">
              <w:rPr>
                <w:rFonts w:ascii="Times New Roman" w:hAnsi="Times New Roman"/>
                <w:sz w:val="14"/>
                <w:szCs w:val="14"/>
              </w:rPr>
              <w:t xml:space="preserve">Мероприятия выполнены. </w:t>
            </w:r>
          </w:p>
        </w:tc>
      </w:tr>
      <w:tr w:rsidR="00AA7D56" w:rsidRPr="00AD7E9D" w:rsidTr="00AD7E9D">
        <w:trPr>
          <w:gridAfter w:val="1"/>
          <w:wAfter w:w="43" w:type="pct"/>
          <w:trHeight w:val="57"/>
        </w:trPr>
        <w:tc>
          <w:tcPr>
            <w:tcW w:w="98" w:type="pct"/>
            <w:tcBorders>
              <w:top w:val="single" w:sz="4" w:space="0" w:color="auto"/>
              <w:left w:val="single" w:sz="4" w:space="0" w:color="auto"/>
              <w:bottom w:val="single" w:sz="4" w:space="0" w:color="auto"/>
              <w:right w:val="single" w:sz="4" w:space="0" w:color="auto"/>
            </w:tcBorders>
            <w:shd w:val="clear" w:color="auto" w:fill="auto"/>
            <w:noWrap/>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c>
          <w:tcPr>
            <w:tcW w:w="4401" w:type="pct"/>
            <w:gridSpan w:val="17"/>
            <w:tcBorders>
              <w:top w:val="single" w:sz="4" w:space="0" w:color="auto"/>
              <w:left w:val="nil"/>
              <w:bottom w:val="single" w:sz="4" w:space="0" w:color="auto"/>
              <w:right w:val="single" w:sz="4" w:space="0" w:color="auto"/>
            </w:tcBorders>
            <w:shd w:val="clear" w:color="auto" w:fill="auto"/>
            <w:hideMark/>
          </w:tcPr>
          <w:p w:rsidR="00AA7D56" w:rsidRPr="00AD7E9D" w:rsidRDefault="00AA7D56" w:rsidP="00AD7E9D">
            <w:pPr>
              <w:spacing w:after="0" w:line="240" w:lineRule="auto"/>
              <w:contextualSpacing/>
              <w:jc w:val="both"/>
              <w:rPr>
                <w:rFonts w:ascii="Times New Roman" w:hAnsi="Times New Roman"/>
                <w:b/>
                <w:bCs/>
                <w:sz w:val="14"/>
                <w:szCs w:val="14"/>
              </w:rPr>
            </w:pPr>
            <w:r w:rsidRPr="00AD7E9D">
              <w:rPr>
                <w:rFonts w:ascii="Times New Roman" w:hAnsi="Times New Roman"/>
                <w:b/>
                <w:bCs/>
                <w:sz w:val="14"/>
                <w:szCs w:val="14"/>
              </w:rPr>
              <w:t>2. Мероприятия по газификации жилищного фонда Лужского городского поселения</w:t>
            </w:r>
          </w:p>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 </w:t>
            </w:r>
          </w:p>
        </w:tc>
        <w:tc>
          <w:tcPr>
            <w:tcW w:w="458" w:type="pct"/>
            <w:tcBorders>
              <w:top w:val="single" w:sz="4" w:space="0" w:color="auto"/>
              <w:left w:val="nil"/>
              <w:bottom w:val="single" w:sz="4" w:space="0" w:color="auto"/>
              <w:right w:val="single" w:sz="4" w:space="0" w:color="auto"/>
            </w:tcBorders>
            <w:shd w:val="clear" w:color="auto" w:fill="auto"/>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r>
      <w:tr w:rsidR="00AA7D56" w:rsidRPr="00AD7E9D" w:rsidTr="00AD7E9D">
        <w:trPr>
          <w:gridAfter w:val="1"/>
          <w:wAfter w:w="43" w:type="pct"/>
          <w:trHeight w:val="57"/>
        </w:trPr>
        <w:tc>
          <w:tcPr>
            <w:tcW w:w="98" w:type="pct"/>
            <w:tcBorders>
              <w:top w:val="single" w:sz="4" w:space="0" w:color="auto"/>
              <w:left w:val="single" w:sz="4" w:space="0" w:color="auto"/>
              <w:bottom w:val="single" w:sz="4" w:space="0" w:color="auto"/>
              <w:right w:val="single" w:sz="4" w:space="0" w:color="auto"/>
            </w:tcBorders>
            <w:shd w:val="clear" w:color="auto" w:fill="auto"/>
            <w:noWrap/>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c>
          <w:tcPr>
            <w:tcW w:w="701" w:type="pct"/>
            <w:tcBorders>
              <w:top w:val="single" w:sz="4" w:space="0" w:color="auto"/>
              <w:left w:val="nil"/>
              <w:bottom w:val="single" w:sz="4" w:space="0" w:color="auto"/>
              <w:right w:val="single" w:sz="4" w:space="0" w:color="auto"/>
            </w:tcBorders>
            <w:shd w:val="clear" w:color="auto" w:fill="auto"/>
            <w:hideMark/>
          </w:tcPr>
          <w:p w:rsidR="00AA7D56" w:rsidRPr="00AD7E9D" w:rsidRDefault="00AA7D56" w:rsidP="00AD7E9D">
            <w:pPr>
              <w:spacing w:after="0" w:line="240" w:lineRule="auto"/>
              <w:contextualSpacing/>
              <w:jc w:val="both"/>
              <w:rPr>
                <w:rFonts w:ascii="Times New Roman" w:hAnsi="Times New Roman"/>
                <w:sz w:val="14"/>
                <w:szCs w:val="14"/>
              </w:rPr>
            </w:pPr>
            <w:r w:rsidRPr="00AD7E9D">
              <w:rPr>
                <w:rFonts w:ascii="Times New Roman" w:hAnsi="Times New Roman"/>
                <w:sz w:val="14"/>
                <w:szCs w:val="14"/>
              </w:rPr>
              <w:t>2.1.  Расходы на проектно-изыскательские работы и строительство газопровода</w:t>
            </w:r>
          </w:p>
        </w:tc>
        <w:tc>
          <w:tcPr>
            <w:tcW w:w="280"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contextualSpacing/>
              <w:rPr>
                <w:rFonts w:ascii="Times New Roman" w:hAnsi="Times New Roman"/>
                <w:sz w:val="14"/>
                <w:szCs w:val="14"/>
              </w:rPr>
            </w:pPr>
            <w:proofErr w:type="spellStart"/>
            <w:r w:rsidRPr="00AD7E9D">
              <w:rPr>
                <w:rFonts w:ascii="Times New Roman" w:hAnsi="Times New Roman"/>
                <w:sz w:val="14"/>
                <w:szCs w:val="14"/>
              </w:rPr>
              <w:t>ОТСиЖКХ</w:t>
            </w:r>
            <w:proofErr w:type="spellEnd"/>
            <w:r>
              <w:rPr>
                <w:rFonts w:ascii="Times New Roman" w:hAnsi="Times New Roman"/>
                <w:sz w:val="14"/>
                <w:szCs w:val="14"/>
              </w:rPr>
              <w:t xml:space="preserve"> </w:t>
            </w:r>
            <w:r w:rsidRPr="00AD7E9D">
              <w:rPr>
                <w:rFonts w:ascii="Times New Roman" w:hAnsi="Times New Roman"/>
                <w:sz w:val="14"/>
                <w:szCs w:val="14"/>
              </w:rPr>
              <w:t>администрации ЛМР</w:t>
            </w:r>
          </w:p>
        </w:tc>
        <w:tc>
          <w:tcPr>
            <w:tcW w:w="241"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4766,40</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27"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4766,40</w:t>
            </w:r>
          </w:p>
        </w:tc>
        <w:tc>
          <w:tcPr>
            <w:tcW w:w="214"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2"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4766,40</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20"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4766,40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2691,73</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2691,73</w:t>
            </w:r>
          </w:p>
        </w:tc>
        <w:tc>
          <w:tcPr>
            <w:tcW w:w="21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458" w:type="pct"/>
            <w:tcBorders>
              <w:top w:val="single" w:sz="4" w:space="0" w:color="auto"/>
              <w:left w:val="nil"/>
              <w:bottom w:val="single" w:sz="4" w:space="0" w:color="auto"/>
              <w:right w:val="single" w:sz="4" w:space="0" w:color="auto"/>
            </w:tcBorders>
            <w:shd w:val="clear" w:color="auto" w:fill="auto"/>
            <w:hideMark/>
          </w:tcPr>
          <w:p w:rsidR="00AA7D56" w:rsidRPr="00AD7E9D" w:rsidRDefault="00AA7D56" w:rsidP="00AD7E9D">
            <w:pPr>
              <w:spacing w:after="0" w:line="240" w:lineRule="auto"/>
              <w:contextualSpacing/>
              <w:rPr>
                <w:rFonts w:ascii="Times New Roman" w:hAnsi="Times New Roman"/>
                <w:sz w:val="14"/>
                <w:szCs w:val="14"/>
              </w:rPr>
            </w:pPr>
            <w:r w:rsidRPr="00AD7E9D">
              <w:rPr>
                <w:rFonts w:ascii="Times New Roman" w:hAnsi="Times New Roman"/>
                <w:sz w:val="14"/>
                <w:szCs w:val="14"/>
              </w:rPr>
              <w:t xml:space="preserve">Длительность подготовки потребителей к </w:t>
            </w:r>
            <w:r w:rsidRPr="00AD7E9D">
              <w:rPr>
                <w:rFonts w:ascii="Times New Roman" w:hAnsi="Times New Roman"/>
                <w:sz w:val="14"/>
                <w:szCs w:val="14"/>
              </w:rPr>
              <w:lastRenderedPageBreak/>
              <w:t>пуску природного газа</w:t>
            </w:r>
          </w:p>
        </w:tc>
      </w:tr>
      <w:tr w:rsidR="00AA7D56" w:rsidRPr="00AD7E9D" w:rsidTr="00AD7E9D">
        <w:trPr>
          <w:gridAfter w:val="1"/>
          <w:wAfter w:w="43" w:type="pct"/>
          <w:trHeight w:val="57"/>
        </w:trPr>
        <w:tc>
          <w:tcPr>
            <w:tcW w:w="98" w:type="pct"/>
            <w:tcBorders>
              <w:top w:val="single" w:sz="4" w:space="0" w:color="auto"/>
              <w:left w:val="single" w:sz="4" w:space="0" w:color="auto"/>
              <w:bottom w:val="single" w:sz="4" w:space="0" w:color="auto"/>
              <w:right w:val="single" w:sz="4" w:space="0" w:color="auto"/>
            </w:tcBorders>
            <w:shd w:val="clear" w:color="auto" w:fill="auto"/>
            <w:noWrap/>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lastRenderedPageBreak/>
              <w:t> </w:t>
            </w:r>
          </w:p>
        </w:tc>
        <w:tc>
          <w:tcPr>
            <w:tcW w:w="4401" w:type="pct"/>
            <w:gridSpan w:val="17"/>
            <w:tcBorders>
              <w:top w:val="single" w:sz="4" w:space="0" w:color="auto"/>
              <w:left w:val="nil"/>
              <w:bottom w:val="single" w:sz="4" w:space="0" w:color="auto"/>
              <w:right w:val="single" w:sz="4" w:space="0" w:color="auto"/>
            </w:tcBorders>
            <w:shd w:val="clear" w:color="auto" w:fill="auto"/>
            <w:hideMark/>
          </w:tcPr>
          <w:p w:rsidR="00AA7D56" w:rsidRPr="00AD7E9D" w:rsidRDefault="00AA7D56" w:rsidP="00AD7E9D">
            <w:pPr>
              <w:spacing w:after="0" w:line="240" w:lineRule="auto"/>
              <w:contextualSpacing/>
              <w:jc w:val="both"/>
              <w:rPr>
                <w:rFonts w:ascii="Times New Roman" w:hAnsi="Times New Roman"/>
                <w:b/>
                <w:bCs/>
                <w:sz w:val="14"/>
                <w:szCs w:val="14"/>
              </w:rPr>
            </w:pPr>
            <w:r w:rsidRPr="00AD7E9D">
              <w:rPr>
                <w:rFonts w:ascii="Times New Roman" w:hAnsi="Times New Roman"/>
                <w:b/>
                <w:bCs/>
                <w:sz w:val="14"/>
                <w:szCs w:val="14"/>
              </w:rPr>
              <w:t>3. Мероприятия, направленные на достижение цели федерального проекта «Комплексная система обращения с твердыми коммунальными отходами»</w:t>
            </w:r>
          </w:p>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 </w:t>
            </w:r>
          </w:p>
        </w:tc>
        <w:tc>
          <w:tcPr>
            <w:tcW w:w="458" w:type="pct"/>
            <w:tcBorders>
              <w:top w:val="single" w:sz="4" w:space="0" w:color="auto"/>
              <w:left w:val="nil"/>
              <w:bottom w:val="single" w:sz="4" w:space="0" w:color="auto"/>
              <w:right w:val="single" w:sz="4" w:space="0" w:color="auto"/>
            </w:tcBorders>
            <w:shd w:val="clear" w:color="auto" w:fill="auto"/>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r>
      <w:tr w:rsidR="00AA7D56" w:rsidRPr="00AD7E9D" w:rsidTr="00AD7E9D">
        <w:trPr>
          <w:gridAfter w:val="1"/>
          <w:wAfter w:w="43" w:type="pct"/>
          <w:trHeight w:val="57"/>
        </w:trPr>
        <w:tc>
          <w:tcPr>
            <w:tcW w:w="98" w:type="pct"/>
            <w:tcBorders>
              <w:top w:val="single" w:sz="4" w:space="0" w:color="auto"/>
              <w:left w:val="single" w:sz="4" w:space="0" w:color="auto"/>
              <w:bottom w:val="single" w:sz="4" w:space="0" w:color="auto"/>
              <w:right w:val="single" w:sz="4" w:space="0" w:color="auto"/>
            </w:tcBorders>
            <w:shd w:val="clear" w:color="auto" w:fill="auto"/>
            <w:noWrap/>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c>
          <w:tcPr>
            <w:tcW w:w="701" w:type="pct"/>
            <w:tcBorders>
              <w:top w:val="single" w:sz="4" w:space="0" w:color="auto"/>
              <w:left w:val="nil"/>
              <w:bottom w:val="single" w:sz="4" w:space="0" w:color="auto"/>
              <w:right w:val="single" w:sz="4" w:space="0" w:color="auto"/>
            </w:tcBorders>
            <w:shd w:val="clear" w:color="auto" w:fill="auto"/>
            <w:hideMark/>
          </w:tcPr>
          <w:p w:rsidR="00AA7D56" w:rsidRPr="00AD7E9D" w:rsidRDefault="00AA7D56" w:rsidP="00AD7E9D">
            <w:pPr>
              <w:spacing w:after="0" w:line="240" w:lineRule="auto"/>
              <w:contextualSpacing/>
              <w:jc w:val="both"/>
              <w:rPr>
                <w:rFonts w:ascii="Times New Roman" w:hAnsi="Times New Roman"/>
                <w:sz w:val="14"/>
                <w:szCs w:val="14"/>
              </w:rPr>
            </w:pPr>
            <w:r w:rsidRPr="00AD7E9D">
              <w:rPr>
                <w:rFonts w:ascii="Times New Roman" w:hAnsi="Times New Roman"/>
                <w:sz w:val="14"/>
                <w:szCs w:val="14"/>
              </w:rPr>
              <w:t>3.1. Расходы на мероприятия по созданию мест (площадок) накопления твердых коммунальных отходов</w:t>
            </w:r>
          </w:p>
        </w:tc>
        <w:tc>
          <w:tcPr>
            <w:tcW w:w="280" w:type="pct"/>
            <w:tcBorders>
              <w:top w:val="single" w:sz="4" w:space="0" w:color="auto"/>
              <w:left w:val="nil"/>
              <w:bottom w:val="single" w:sz="4" w:space="0" w:color="auto"/>
              <w:right w:val="single" w:sz="4" w:space="0" w:color="auto"/>
            </w:tcBorders>
            <w:shd w:val="clear" w:color="000000" w:fill="FFFFFF"/>
            <w:hideMark/>
          </w:tcPr>
          <w:p w:rsidR="00AA7D56" w:rsidRPr="00AD7E9D" w:rsidRDefault="00AA7D56" w:rsidP="00AD7E9D">
            <w:pPr>
              <w:spacing w:after="0" w:line="240" w:lineRule="auto"/>
              <w:contextualSpacing/>
              <w:rPr>
                <w:rFonts w:ascii="Times New Roman" w:hAnsi="Times New Roman"/>
                <w:sz w:val="14"/>
                <w:szCs w:val="14"/>
              </w:rPr>
            </w:pPr>
            <w:proofErr w:type="spellStart"/>
            <w:r w:rsidRPr="00AD7E9D">
              <w:rPr>
                <w:rFonts w:ascii="Times New Roman" w:hAnsi="Times New Roman"/>
                <w:sz w:val="14"/>
                <w:szCs w:val="14"/>
              </w:rPr>
              <w:t>ОТСиЖКХ</w:t>
            </w:r>
            <w:proofErr w:type="spellEnd"/>
            <w:r>
              <w:rPr>
                <w:rFonts w:ascii="Times New Roman" w:hAnsi="Times New Roman"/>
                <w:sz w:val="14"/>
                <w:szCs w:val="14"/>
              </w:rPr>
              <w:t xml:space="preserve"> </w:t>
            </w:r>
            <w:r w:rsidRPr="00AD7E9D">
              <w:rPr>
                <w:rFonts w:ascii="Times New Roman" w:hAnsi="Times New Roman"/>
                <w:sz w:val="14"/>
                <w:szCs w:val="14"/>
              </w:rPr>
              <w:t>администрации ЛМР</w:t>
            </w:r>
          </w:p>
        </w:tc>
        <w:tc>
          <w:tcPr>
            <w:tcW w:w="241"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11550,00</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10395,00</w:t>
            </w:r>
          </w:p>
        </w:tc>
        <w:tc>
          <w:tcPr>
            <w:tcW w:w="227"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1155,00</w:t>
            </w:r>
          </w:p>
        </w:tc>
        <w:tc>
          <w:tcPr>
            <w:tcW w:w="214"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2"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11550,00</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10395,00</w:t>
            </w:r>
          </w:p>
        </w:tc>
        <w:tc>
          <w:tcPr>
            <w:tcW w:w="220"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1155,00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11550,00</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10395,00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1155,00</w:t>
            </w:r>
          </w:p>
        </w:tc>
        <w:tc>
          <w:tcPr>
            <w:tcW w:w="21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458" w:type="pct"/>
            <w:tcBorders>
              <w:top w:val="single" w:sz="4" w:space="0" w:color="auto"/>
              <w:left w:val="nil"/>
              <w:bottom w:val="single" w:sz="4" w:space="0" w:color="auto"/>
              <w:right w:val="single" w:sz="4" w:space="0" w:color="auto"/>
            </w:tcBorders>
            <w:shd w:val="clear" w:color="auto" w:fill="auto"/>
            <w:hideMark/>
          </w:tcPr>
          <w:p w:rsidR="00AA7D56" w:rsidRPr="00AD7E9D" w:rsidRDefault="00AA7D56" w:rsidP="00AD7E9D">
            <w:pPr>
              <w:spacing w:after="0" w:line="240" w:lineRule="auto"/>
              <w:contextualSpacing/>
              <w:rPr>
                <w:rFonts w:ascii="Times New Roman" w:hAnsi="Times New Roman"/>
                <w:sz w:val="14"/>
                <w:szCs w:val="14"/>
              </w:rPr>
            </w:pPr>
            <w:r w:rsidRPr="00AD7E9D">
              <w:rPr>
                <w:rFonts w:ascii="Times New Roman" w:hAnsi="Times New Roman"/>
                <w:sz w:val="14"/>
                <w:szCs w:val="14"/>
              </w:rPr>
              <w:t xml:space="preserve">Мероприятия выполнены. </w:t>
            </w:r>
          </w:p>
        </w:tc>
      </w:tr>
      <w:tr w:rsidR="00AA7D56" w:rsidRPr="00AD7E9D" w:rsidTr="00AD7E9D">
        <w:trPr>
          <w:gridAfter w:val="1"/>
          <w:wAfter w:w="43" w:type="pct"/>
          <w:trHeight w:val="57"/>
        </w:trPr>
        <w:tc>
          <w:tcPr>
            <w:tcW w:w="98" w:type="pct"/>
            <w:tcBorders>
              <w:top w:val="single" w:sz="4" w:space="0" w:color="auto"/>
              <w:left w:val="single" w:sz="4" w:space="0" w:color="auto"/>
              <w:bottom w:val="single" w:sz="4" w:space="0" w:color="auto"/>
              <w:right w:val="single" w:sz="4" w:space="0" w:color="auto"/>
            </w:tcBorders>
            <w:shd w:val="clear" w:color="auto" w:fill="auto"/>
            <w:noWrap/>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c>
          <w:tcPr>
            <w:tcW w:w="701" w:type="pct"/>
            <w:tcBorders>
              <w:top w:val="single" w:sz="4" w:space="0" w:color="auto"/>
              <w:left w:val="nil"/>
              <w:bottom w:val="single" w:sz="4" w:space="0" w:color="auto"/>
              <w:right w:val="single" w:sz="4" w:space="0" w:color="auto"/>
            </w:tcBorders>
            <w:shd w:val="clear" w:color="auto" w:fill="auto"/>
            <w:hideMark/>
          </w:tcPr>
          <w:p w:rsidR="00AA7D56" w:rsidRPr="00AD7E9D" w:rsidRDefault="00AA7D56" w:rsidP="00AD7E9D">
            <w:pPr>
              <w:spacing w:after="0" w:line="240" w:lineRule="auto"/>
              <w:contextualSpacing/>
              <w:jc w:val="both"/>
              <w:rPr>
                <w:rFonts w:ascii="Times New Roman" w:hAnsi="Times New Roman"/>
                <w:sz w:val="14"/>
                <w:szCs w:val="14"/>
              </w:rPr>
            </w:pPr>
            <w:r w:rsidRPr="00AD7E9D">
              <w:rPr>
                <w:rFonts w:ascii="Times New Roman" w:hAnsi="Times New Roman"/>
                <w:sz w:val="14"/>
                <w:szCs w:val="14"/>
              </w:rPr>
              <w:t>3.2. Государственная поддержка закупки контейнеров для раздельного накопления твердых коммунальных отходов</w:t>
            </w:r>
          </w:p>
        </w:tc>
        <w:tc>
          <w:tcPr>
            <w:tcW w:w="280" w:type="pct"/>
            <w:tcBorders>
              <w:top w:val="single" w:sz="4" w:space="0" w:color="auto"/>
              <w:left w:val="nil"/>
              <w:bottom w:val="single" w:sz="4" w:space="0" w:color="auto"/>
              <w:right w:val="single" w:sz="4" w:space="0" w:color="auto"/>
            </w:tcBorders>
            <w:shd w:val="clear" w:color="000000" w:fill="FFFFFF"/>
            <w:hideMark/>
          </w:tcPr>
          <w:p w:rsidR="00AA7D56" w:rsidRPr="00AD7E9D" w:rsidRDefault="00AA7D56" w:rsidP="00AD7E9D">
            <w:pPr>
              <w:spacing w:after="0" w:line="240" w:lineRule="auto"/>
              <w:contextualSpacing/>
              <w:rPr>
                <w:rFonts w:ascii="Times New Roman" w:hAnsi="Times New Roman"/>
                <w:sz w:val="14"/>
                <w:szCs w:val="14"/>
              </w:rPr>
            </w:pPr>
            <w:proofErr w:type="spellStart"/>
            <w:r w:rsidRPr="00AD7E9D">
              <w:rPr>
                <w:rFonts w:ascii="Times New Roman" w:hAnsi="Times New Roman"/>
                <w:sz w:val="14"/>
                <w:szCs w:val="14"/>
              </w:rPr>
              <w:t>ОТСиЖКХ</w:t>
            </w:r>
            <w:proofErr w:type="spellEnd"/>
            <w:r>
              <w:rPr>
                <w:rFonts w:ascii="Times New Roman" w:hAnsi="Times New Roman"/>
                <w:sz w:val="14"/>
                <w:szCs w:val="14"/>
              </w:rPr>
              <w:t xml:space="preserve"> </w:t>
            </w:r>
            <w:r w:rsidRPr="00AD7E9D">
              <w:rPr>
                <w:rFonts w:ascii="Times New Roman" w:hAnsi="Times New Roman"/>
                <w:sz w:val="14"/>
                <w:szCs w:val="14"/>
              </w:rPr>
              <w:t>администрации ЛМР</w:t>
            </w:r>
          </w:p>
        </w:tc>
        <w:tc>
          <w:tcPr>
            <w:tcW w:w="241"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27"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4"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2"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20"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458" w:type="pct"/>
            <w:tcBorders>
              <w:top w:val="single" w:sz="4" w:space="0" w:color="auto"/>
              <w:left w:val="nil"/>
              <w:bottom w:val="single" w:sz="4" w:space="0" w:color="auto"/>
              <w:right w:val="single" w:sz="4" w:space="0" w:color="auto"/>
            </w:tcBorders>
            <w:shd w:val="clear" w:color="auto" w:fill="auto"/>
            <w:hideMark/>
          </w:tcPr>
          <w:p w:rsidR="00AA7D56" w:rsidRPr="00AD7E9D" w:rsidRDefault="00AA7D56" w:rsidP="00AD7E9D">
            <w:pPr>
              <w:spacing w:after="0" w:line="240" w:lineRule="auto"/>
              <w:contextualSpacing/>
              <w:rPr>
                <w:rFonts w:ascii="Times New Roman" w:hAnsi="Times New Roman"/>
                <w:sz w:val="14"/>
                <w:szCs w:val="14"/>
              </w:rPr>
            </w:pPr>
            <w:r w:rsidRPr="00AD7E9D">
              <w:rPr>
                <w:rFonts w:ascii="Times New Roman" w:hAnsi="Times New Roman"/>
                <w:sz w:val="14"/>
                <w:szCs w:val="14"/>
              </w:rPr>
              <w:t>Средства на 2022 год не предусмотрены</w:t>
            </w:r>
          </w:p>
        </w:tc>
      </w:tr>
      <w:tr w:rsidR="00AA7D56" w:rsidRPr="00AD7E9D" w:rsidTr="00AD7E9D">
        <w:trPr>
          <w:gridAfter w:val="1"/>
          <w:wAfter w:w="43" w:type="pct"/>
          <w:trHeight w:val="57"/>
        </w:trPr>
        <w:tc>
          <w:tcPr>
            <w:tcW w:w="98" w:type="pct"/>
            <w:tcBorders>
              <w:top w:val="single" w:sz="4" w:space="0" w:color="auto"/>
              <w:left w:val="single" w:sz="4" w:space="0" w:color="auto"/>
              <w:bottom w:val="single" w:sz="4" w:space="0" w:color="auto"/>
              <w:right w:val="single" w:sz="4" w:space="0" w:color="auto"/>
            </w:tcBorders>
            <w:shd w:val="clear" w:color="auto" w:fill="auto"/>
            <w:noWrap/>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c>
          <w:tcPr>
            <w:tcW w:w="4401" w:type="pct"/>
            <w:gridSpan w:val="17"/>
            <w:tcBorders>
              <w:top w:val="single" w:sz="4" w:space="0" w:color="auto"/>
              <w:left w:val="nil"/>
              <w:bottom w:val="single" w:sz="4" w:space="0" w:color="auto"/>
              <w:right w:val="single" w:sz="4" w:space="0" w:color="auto"/>
            </w:tcBorders>
            <w:shd w:val="clear" w:color="auto" w:fill="auto"/>
            <w:hideMark/>
          </w:tcPr>
          <w:p w:rsidR="00AA7D56" w:rsidRPr="00AD7E9D" w:rsidRDefault="00AA7D56" w:rsidP="00AD7E9D">
            <w:pPr>
              <w:spacing w:after="0" w:line="240" w:lineRule="auto"/>
              <w:contextualSpacing/>
              <w:jc w:val="both"/>
              <w:rPr>
                <w:rFonts w:ascii="Times New Roman" w:hAnsi="Times New Roman"/>
                <w:b/>
                <w:bCs/>
                <w:sz w:val="14"/>
                <w:szCs w:val="14"/>
              </w:rPr>
            </w:pPr>
            <w:r w:rsidRPr="00AD7E9D">
              <w:rPr>
                <w:rFonts w:ascii="Times New Roman" w:hAnsi="Times New Roman"/>
                <w:b/>
                <w:bCs/>
                <w:sz w:val="14"/>
                <w:szCs w:val="14"/>
              </w:rPr>
              <w:t>4. Мероприятия, направленные на достижение цели федерального проекта «Дорожная сеть»</w:t>
            </w:r>
          </w:p>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 </w:t>
            </w:r>
          </w:p>
        </w:tc>
        <w:tc>
          <w:tcPr>
            <w:tcW w:w="458" w:type="pct"/>
            <w:tcBorders>
              <w:top w:val="single" w:sz="4" w:space="0" w:color="auto"/>
              <w:left w:val="nil"/>
              <w:bottom w:val="single" w:sz="4" w:space="0" w:color="auto"/>
              <w:right w:val="single" w:sz="4" w:space="0" w:color="auto"/>
            </w:tcBorders>
            <w:shd w:val="clear" w:color="auto" w:fill="auto"/>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r>
      <w:tr w:rsidR="00AA7D56" w:rsidRPr="00AD7E9D" w:rsidTr="00AD7E9D">
        <w:trPr>
          <w:gridAfter w:val="1"/>
          <w:wAfter w:w="43" w:type="pct"/>
          <w:trHeight w:val="57"/>
        </w:trPr>
        <w:tc>
          <w:tcPr>
            <w:tcW w:w="98" w:type="pct"/>
            <w:tcBorders>
              <w:top w:val="single" w:sz="4" w:space="0" w:color="auto"/>
              <w:left w:val="single" w:sz="4" w:space="0" w:color="auto"/>
              <w:bottom w:val="single" w:sz="4" w:space="0" w:color="auto"/>
              <w:right w:val="single" w:sz="4" w:space="0" w:color="auto"/>
            </w:tcBorders>
            <w:shd w:val="clear" w:color="auto" w:fill="auto"/>
            <w:noWrap/>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c>
          <w:tcPr>
            <w:tcW w:w="701" w:type="pct"/>
            <w:tcBorders>
              <w:top w:val="single" w:sz="4" w:space="0" w:color="auto"/>
              <w:left w:val="nil"/>
              <w:bottom w:val="single" w:sz="4" w:space="0" w:color="auto"/>
              <w:right w:val="single" w:sz="4" w:space="0" w:color="auto"/>
            </w:tcBorders>
            <w:shd w:val="clear" w:color="auto" w:fill="auto"/>
            <w:hideMark/>
          </w:tcPr>
          <w:p w:rsidR="00AA7D56" w:rsidRPr="00AD7E9D" w:rsidRDefault="00AA7D56" w:rsidP="00AD7E9D">
            <w:pPr>
              <w:spacing w:after="0" w:line="240" w:lineRule="auto"/>
              <w:contextualSpacing/>
              <w:jc w:val="both"/>
              <w:rPr>
                <w:rFonts w:ascii="Times New Roman" w:hAnsi="Times New Roman"/>
                <w:sz w:val="14"/>
                <w:szCs w:val="14"/>
              </w:rPr>
            </w:pPr>
            <w:r w:rsidRPr="00AD7E9D">
              <w:rPr>
                <w:rFonts w:ascii="Times New Roman" w:hAnsi="Times New Roman"/>
                <w:sz w:val="14"/>
                <w:szCs w:val="14"/>
              </w:rPr>
              <w:t>4.1.Расходы на ремонт автомобильных дорог общего пользования местного значения</w:t>
            </w:r>
          </w:p>
        </w:tc>
        <w:tc>
          <w:tcPr>
            <w:tcW w:w="280" w:type="pct"/>
            <w:tcBorders>
              <w:top w:val="single" w:sz="4" w:space="0" w:color="auto"/>
              <w:left w:val="nil"/>
              <w:bottom w:val="single" w:sz="4" w:space="0" w:color="auto"/>
              <w:right w:val="single" w:sz="4" w:space="0" w:color="auto"/>
            </w:tcBorders>
            <w:shd w:val="clear" w:color="000000" w:fill="FFFFFF"/>
            <w:hideMark/>
          </w:tcPr>
          <w:p w:rsidR="00AA7D56" w:rsidRPr="00AD7E9D" w:rsidRDefault="00AA7D56" w:rsidP="00AD7E9D">
            <w:pPr>
              <w:spacing w:after="0" w:line="240" w:lineRule="auto"/>
              <w:contextualSpacing/>
              <w:rPr>
                <w:rFonts w:ascii="Times New Roman" w:hAnsi="Times New Roman"/>
                <w:sz w:val="14"/>
                <w:szCs w:val="14"/>
              </w:rPr>
            </w:pPr>
            <w:proofErr w:type="spellStart"/>
            <w:r w:rsidRPr="00AD7E9D">
              <w:rPr>
                <w:rFonts w:ascii="Times New Roman" w:hAnsi="Times New Roman"/>
                <w:sz w:val="14"/>
                <w:szCs w:val="14"/>
              </w:rPr>
              <w:t>ОТСиЖКХ</w:t>
            </w:r>
            <w:proofErr w:type="spellEnd"/>
            <w:r>
              <w:rPr>
                <w:rFonts w:ascii="Times New Roman" w:hAnsi="Times New Roman"/>
                <w:sz w:val="14"/>
                <w:szCs w:val="14"/>
              </w:rPr>
              <w:t xml:space="preserve"> </w:t>
            </w:r>
            <w:r w:rsidRPr="00AD7E9D">
              <w:rPr>
                <w:rFonts w:ascii="Times New Roman" w:hAnsi="Times New Roman"/>
                <w:sz w:val="14"/>
                <w:szCs w:val="14"/>
              </w:rPr>
              <w:t>администрации ЛМР</w:t>
            </w:r>
          </w:p>
        </w:tc>
        <w:tc>
          <w:tcPr>
            <w:tcW w:w="241"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27"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4"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2"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20"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458" w:type="pct"/>
            <w:tcBorders>
              <w:top w:val="single" w:sz="4" w:space="0" w:color="auto"/>
              <w:left w:val="nil"/>
              <w:bottom w:val="single" w:sz="4" w:space="0" w:color="auto"/>
              <w:right w:val="single" w:sz="4" w:space="0" w:color="auto"/>
            </w:tcBorders>
            <w:shd w:val="clear" w:color="auto" w:fill="auto"/>
            <w:hideMark/>
          </w:tcPr>
          <w:p w:rsidR="00AA7D56" w:rsidRPr="00AD7E9D" w:rsidRDefault="00AA7D56" w:rsidP="00AD7E9D">
            <w:pPr>
              <w:spacing w:after="0" w:line="240" w:lineRule="auto"/>
              <w:contextualSpacing/>
              <w:rPr>
                <w:rFonts w:ascii="Times New Roman" w:hAnsi="Times New Roman"/>
                <w:sz w:val="14"/>
                <w:szCs w:val="14"/>
              </w:rPr>
            </w:pPr>
            <w:r w:rsidRPr="00AD7E9D">
              <w:rPr>
                <w:rFonts w:ascii="Times New Roman" w:hAnsi="Times New Roman"/>
                <w:sz w:val="14"/>
                <w:szCs w:val="14"/>
              </w:rPr>
              <w:t>Субсидия на 2022 год не предусмотрена</w:t>
            </w:r>
          </w:p>
        </w:tc>
      </w:tr>
      <w:tr w:rsidR="00AA7D56" w:rsidRPr="00AD7E9D" w:rsidTr="00AD7E9D">
        <w:trPr>
          <w:gridAfter w:val="1"/>
          <w:wAfter w:w="43" w:type="pct"/>
          <w:trHeight w:val="57"/>
        </w:trPr>
        <w:tc>
          <w:tcPr>
            <w:tcW w:w="98" w:type="pct"/>
            <w:tcBorders>
              <w:top w:val="single" w:sz="4" w:space="0" w:color="auto"/>
              <w:left w:val="single" w:sz="4" w:space="0" w:color="auto"/>
              <w:bottom w:val="single" w:sz="4" w:space="0" w:color="auto"/>
              <w:right w:val="single" w:sz="4" w:space="0" w:color="auto"/>
            </w:tcBorders>
            <w:shd w:val="clear" w:color="auto" w:fill="auto"/>
            <w:noWrap/>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c>
          <w:tcPr>
            <w:tcW w:w="701" w:type="pct"/>
            <w:tcBorders>
              <w:top w:val="single" w:sz="4" w:space="0" w:color="auto"/>
              <w:left w:val="nil"/>
              <w:bottom w:val="single" w:sz="4" w:space="0" w:color="auto"/>
              <w:right w:val="single" w:sz="4" w:space="0" w:color="auto"/>
            </w:tcBorders>
            <w:shd w:val="clear" w:color="auto" w:fill="auto"/>
            <w:hideMark/>
          </w:tcPr>
          <w:p w:rsidR="00AA7D56" w:rsidRPr="00AD7E9D" w:rsidRDefault="00AA7D56" w:rsidP="00AD7E9D">
            <w:pPr>
              <w:spacing w:after="0" w:line="240" w:lineRule="auto"/>
              <w:contextualSpacing/>
              <w:jc w:val="both"/>
              <w:rPr>
                <w:rFonts w:ascii="Times New Roman" w:hAnsi="Times New Roman"/>
                <w:sz w:val="14"/>
                <w:szCs w:val="14"/>
              </w:rPr>
            </w:pPr>
            <w:r w:rsidRPr="00AD7E9D">
              <w:rPr>
                <w:rFonts w:ascii="Times New Roman" w:hAnsi="Times New Roman"/>
                <w:sz w:val="14"/>
                <w:szCs w:val="14"/>
              </w:rPr>
              <w:t>4.2. Расходы на капитальный ремонт и ремонт автомобильных дорог общего пользования местного значения, имеющих приоритетный социально-значимый характер</w:t>
            </w:r>
          </w:p>
        </w:tc>
        <w:tc>
          <w:tcPr>
            <w:tcW w:w="280" w:type="pct"/>
            <w:tcBorders>
              <w:top w:val="single" w:sz="4" w:space="0" w:color="auto"/>
              <w:left w:val="nil"/>
              <w:bottom w:val="single" w:sz="4" w:space="0" w:color="auto"/>
              <w:right w:val="single" w:sz="4" w:space="0" w:color="auto"/>
            </w:tcBorders>
            <w:shd w:val="clear" w:color="000000" w:fill="FFFFFF"/>
            <w:hideMark/>
          </w:tcPr>
          <w:p w:rsidR="00AA7D56" w:rsidRPr="00AD7E9D" w:rsidRDefault="00AA7D56" w:rsidP="00AD7E9D">
            <w:pPr>
              <w:spacing w:after="0" w:line="240" w:lineRule="auto"/>
              <w:contextualSpacing/>
              <w:rPr>
                <w:rFonts w:ascii="Times New Roman" w:hAnsi="Times New Roman"/>
                <w:sz w:val="14"/>
                <w:szCs w:val="14"/>
              </w:rPr>
            </w:pPr>
            <w:proofErr w:type="spellStart"/>
            <w:r w:rsidRPr="00AD7E9D">
              <w:rPr>
                <w:rFonts w:ascii="Times New Roman" w:hAnsi="Times New Roman"/>
                <w:sz w:val="14"/>
                <w:szCs w:val="14"/>
              </w:rPr>
              <w:t>ОТСиЖКХ</w:t>
            </w:r>
            <w:proofErr w:type="spellEnd"/>
            <w:r>
              <w:rPr>
                <w:rFonts w:ascii="Times New Roman" w:hAnsi="Times New Roman"/>
                <w:sz w:val="14"/>
                <w:szCs w:val="14"/>
              </w:rPr>
              <w:t xml:space="preserve"> </w:t>
            </w:r>
            <w:r w:rsidRPr="00AD7E9D">
              <w:rPr>
                <w:rFonts w:ascii="Times New Roman" w:hAnsi="Times New Roman"/>
                <w:sz w:val="14"/>
                <w:szCs w:val="14"/>
              </w:rPr>
              <w:t>администрации ЛМР</w:t>
            </w:r>
          </w:p>
        </w:tc>
        <w:tc>
          <w:tcPr>
            <w:tcW w:w="241"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69535,58</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62582,02</w:t>
            </w:r>
          </w:p>
        </w:tc>
        <w:tc>
          <w:tcPr>
            <w:tcW w:w="227"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6953,56</w:t>
            </w:r>
          </w:p>
        </w:tc>
        <w:tc>
          <w:tcPr>
            <w:tcW w:w="214"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2"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69535,58</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62582,02</w:t>
            </w:r>
          </w:p>
        </w:tc>
        <w:tc>
          <w:tcPr>
            <w:tcW w:w="220"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6953,56</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69535,15</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62581,63</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6953,51</w:t>
            </w:r>
          </w:p>
        </w:tc>
        <w:tc>
          <w:tcPr>
            <w:tcW w:w="21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458" w:type="pct"/>
            <w:tcBorders>
              <w:top w:val="single" w:sz="4" w:space="0" w:color="auto"/>
              <w:left w:val="nil"/>
              <w:bottom w:val="single" w:sz="4" w:space="0" w:color="auto"/>
              <w:right w:val="single" w:sz="4" w:space="0" w:color="auto"/>
            </w:tcBorders>
            <w:shd w:val="clear" w:color="auto" w:fill="auto"/>
            <w:hideMark/>
          </w:tcPr>
          <w:p w:rsidR="00AA7D56" w:rsidRPr="00AD7E9D" w:rsidRDefault="00AA7D56" w:rsidP="00AD7E9D">
            <w:pPr>
              <w:spacing w:after="0" w:line="240" w:lineRule="auto"/>
              <w:contextualSpacing/>
              <w:rPr>
                <w:rFonts w:ascii="Times New Roman" w:hAnsi="Times New Roman"/>
                <w:sz w:val="14"/>
                <w:szCs w:val="14"/>
              </w:rPr>
            </w:pPr>
            <w:r w:rsidRPr="00AD7E9D">
              <w:rPr>
                <w:rFonts w:ascii="Times New Roman" w:hAnsi="Times New Roman"/>
                <w:sz w:val="14"/>
                <w:szCs w:val="14"/>
              </w:rPr>
              <w:t xml:space="preserve">Мероприятия выполнены. </w:t>
            </w:r>
          </w:p>
        </w:tc>
      </w:tr>
      <w:tr w:rsidR="00AA7D56" w:rsidRPr="00AD7E9D" w:rsidTr="00AD7E9D">
        <w:trPr>
          <w:gridAfter w:val="1"/>
          <w:wAfter w:w="43" w:type="pct"/>
          <w:trHeight w:val="57"/>
        </w:trPr>
        <w:tc>
          <w:tcPr>
            <w:tcW w:w="98" w:type="pct"/>
            <w:tcBorders>
              <w:top w:val="single" w:sz="4" w:space="0" w:color="auto"/>
              <w:left w:val="single" w:sz="4" w:space="0" w:color="auto"/>
              <w:bottom w:val="single" w:sz="4" w:space="0" w:color="auto"/>
              <w:right w:val="single" w:sz="4" w:space="0" w:color="auto"/>
            </w:tcBorders>
            <w:shd w:val="clear" w:color="auto" w:fill="auto"/>
            <w:noWrap/>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c>
          <w:tcPr>
            <w:tcW w:w="4401" w:type="pct"/>
            <w:gridSpan w:val="17"/>
            <w:tcBorders>
              <w:top w:val="single" w:sz="4" w:space="0" w:color="auto"/>
              <w:left w:val="nil"/>
              <w:bottom w:val="single" w:sz="4" w:space="0" w:color="auto"/>
              <w:right w:val="single" w:sz="4" w:space="0" w:color="auto"/>
            </w:tcBorders>
            <w:shd w:val="clear" w:color="000000" w:fill="FFFFFF"/>
            <w:hideMark/>
          </w:tcPr>
          <w:p w:rsidR="00AA7D56" w:rsidRPr="00AD7E9D" w:rsidRDefault="00AA7D56" w:rsidP="00AD7E9D">
            <w:pPr>
              <w:spacing w:after="0" w:line="240" w:lineRule="auto"/>
              <w:ind w:left="-47" w:right="-109"/>
              <w:contextualSpacing/>
              <w:rPr>
                <w:rFonts w:ascii="Times New Roman" w:hAnsi="Times New Roman"/>
                <w:b/>
                <w:bCs/>
                <w:sz w:val="14"/>
                <w:szCs w:val="14"/>
              </w:rPr>
            </w:pPr>
            <w:r w:rsidRPr="00AD7E9D">
              <w:rPr>
                <w:rFonts w:ascii="Times New Roman" w:hAnsi="Times New Roman"/>
                <w:b/>
                <w:bCs/>
                <w:sz w:val="14"/>
                <w:szCs w:val="14"/>
              </w:rPr>
              <w:t>5.Мероприятия, направленные на достижение цели федерального проекта «Благоустройство сельских территорий»</w:t>
            </w:r>
          </w:p>
        </w:tc>
        <w:tc>
          <w:tcPr>
            <w:tcW w:w="458" w:type="pct"/>
            <w:tcBorders>
              <w:top w:val="single" w:sz="4" w:space="0" w:color="auto"/>
              <w:left w:val="nil"/>
              <w:bottom w:val="single" w:sz="4" w:space="0" w:color="auto"/>
              <w:right w:val="single" w:sz="4" w:space="0" w:color="auto"/>
            </w:tcBorders>
            <w:shd w:val="clear" w:color="000000" w:fill="FFFFFF"/>
            <w:vAlign w:val="center"/>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r>
      <w:tr w:rsidR="00AA7D56" w:rsidRPr="00AD7E9D" w:rsidTr="00AD7E9D">
        <w:trPr>
          <w:gridAfter w:val="1"/>
          <w:wAfter w:w="43" w:type="pct"/>
          <w:trHeight w:val="57"/>
        </w:trPr>
        <w:tc>
          <w:tcPr>
            <w:tcW w:w="98" w:type="pct"/>
            <w:tcBorders>
              <w:top w:val="single" w:sz="4" w:space="0" w:color="auto"/>
              <w:left w:val="single" w:sz="4" w:space="0" w:color="auto"/>
              <w:bottom w:val="single" w:sz="4" w:space="0" w:color="auto"/>
              <w:right w:val="single" w:sz="4" w:space="0" w:color="auto"/>
            </w:tcBorders>
            <w:shd w:val="clear" w:color="auto" w:fill="auto"/>
            <w:noWrap/>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c>
          <w:tcPr>
            <w:tcW w:w="701" w:type="pct"/>
            <w:tcBorders>
              <w:top w:val="single" w:sz="4" w:space="0" w:color="auto"/>
              <w:left w:val="nil"/>
              <w:bottom w:val="single" w:sz="4" w:space="0" w:color="auto"/>
              <w:right w:val="single" w:sz="4" w:space="0" w:color="auto"/>
            </w:tcBorders>
            <w:shd w:val="clear" w:color="000000" w:fill="FFFFFF"/>
            <w:vAlign w:val="center"/>
            <w:hideMark/>
          </w:tcPr>
          <w:p w:rsidR="00AA7D56" w:rsidRPr="00AD7E9D" w:rsidRDefault="00AA7D56" w:rsidP="00AD7E9D">
            <w:pPr>
              <w:spacing w:after="0" w:line="240" w:lineRule="auto"/>
              <w:contextualSpacing/>
              <w:rPr>
                <w:rFonts w:ascii="Times New Roman" w:hAnsi="Times New Roman"/>
                <w:sz w:val="14"/>
                <w:szCs w:val="14"/>
              </w:rPr>
            </w:pPr>
            <w:r w:rsidRPr="00AD7E9D">
              <w:rPr>
                <w:rFonts w:ascii="Times New Roman" w:hAnsi="Times New Roman"/>
                <w:sz w:val="14"/>
                <w:szCs w:val="14"/>
              </w:rPr>
              <w:t>5.1. Расходы на реализацию комплекса мероприятий по борьбе с борщевиком Сосновского на территориях муниципальных образований Ленинградской области</w:t>
            </w:r>
          </w:p>
        </w:tc>
        <w:tc>
          <w:tcPr>
            <w:tcW w:w="280" w:type="pct"/>
            <w:tcBorders>
              <w:top w:val="single" w:sz="4" w:space="0" w:color="auto"/>
              <w:left w:val="nil"/>
              <w:bottom w:val="single" w:sz="4" w:space="0" w:color="auto"/>
              <w:right w:val="single" w:sz="4" w:space="0" w:color="auto"/>
            </w:tcBorders>
            <w:shd w:val="clear" w:color="000000" w:fill="FFFFFF"/>
            <w:hideMark/>
          </w:tcPr>
          <w:p w:rsidR="00AA7D56" w:rsidRPr="00AD7E9D" w:rsidRDefault="00AA7D56" w:rsidP="00AD7E9D">
            <w:pPr>
              <w:spacing w:after="0" w:line="240" w:lineRule="auto"/>
              <w:contextualSpacing/>
              <w:rPr>
                <w:rFonts w:ascii="Times New Roman" w:hAnsi="Times New Roman"/>
                <w:sz w:val="14"/>
                <w:szCs w:val="14"/>
              </w:rPr>
            </w:pPr>
            <w:proofErr w:type="spellStart"/>
            <w:r w:rsidRPr="00AD7E9D">
              <w:rPr>
                <w:rFonts w:ascii="Times New Roman" w:hAnsi="Times New Roman"/>
                <w:sz w:val="14"/>
                <w:szCs w:val="14"/>
              </w:rPr>
              <w:t>ОТСиЖКХ</w:t>
            </w:r>
            <w:proofErr w:type="spellEnd"/>
            <w:r>
              <w:rPr>
                <w:rFonts w:ascii="Times New Roman" w:hAnsi="Times New Roman"/>
                <w:sz w:val="14"/>
                <w:szCs w:val="14"/>
              </w:rPr>
              <w:t xml:space="preserve"> </w:t>
            </w:r>
            <w:r w:rsidRPr="00AD7E9D">
              <w:rPr>
                <w:rFonts w:ascii="Times New Roman" w:hAnsi="Times New Roman"/>
                <w:sz w:val="14"/>
                <w:szCs w:val="14"/>
              </w:rPr>
              <w:t>администрации ЛМР</w:t>
            </w:r>
          </w:p>
        </w:tc>
        <w:tc>
          <w:tcPr>
            <w:tcW w:w="241"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27"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4"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2"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20"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458" w:type="pct"/>
            <w:tcBorders>
              <w:top w:val="single" w:sz="4" w:space="0" w:color="auto"/>
              <w:left w:val="nil"/>
              <w:bottom w:val="single" w:sz="4" w:space="0" w:color="auto"/>
              <w:right w:val="single" w:sz="4" w:space="0" w:color="auto"/>
            </w:tcBorders>
            <w:shd w:val="clear" w:color="000000" w:fill="FFFFFF"/>
            <w:vAlign w:val="center"/>
            <w:hideMark/>
          </w:tcPr>
          <w:p w:rsidR="00AA7D56" w:rsidRPr="00AD7E9D" w:rsidRDefault="00AA7D56" w:rsidP="00AD7E9D">
            <w:pPr>
              <w:spacing w:after="0" w:line="240" w:lineRule="auto"/>
              <w:contextualSpacing/>
              <w:rPr>
                <w:rFonts w:ascii="Times New Roman" w:hAnsi="Times New Roman"/>
                <w:sz w:val="14"/>
                <w:szCs w:val="14"/>
              </w:rPr>
            </w:pPr>
            <w:r w:rsidRPr="00AD7E9D">
              <w:rPr>
                <w:rFonts w:ascii="Times New Roman" w:hAnsi="Times New Roman"/>
                <w:sz w:val="14"/>
                <w:szCs w:val="14"/>
              </w:rPr>
              <w:t>Субсидия предоставляется с 2023 года</w:t>
            </w:r>
          </w:p>
        </w:tc>
      </w:tr>
      <w:tr w:rsidR="00AA7D56" w:rsidRPr="00AD7E9D" w:rsidTr="00AA7D56">
        <w:trPr>
          <w:gridAfter w:val="1"/>
          <w:wAfter w:w="43" w:type="pct"/>
          <w:trHeight w:val="57"/>
        </w:trPr>
        <w:tc>
          <w:tcPr>
            <w:tcW w:w="98" w:type="pct"/>
            <w:tcBorders>
              <w:top w:val="single" w:sz="4" w:space="0" w:color="auto"/>
              <w:left w:val="single" w:sz="4" w:space="0" w:color="auto"/>
              <w:bottom w:val="single" w:sz="4" w:space="0" w:color="auto"/>
              <w:right w:val="single" w:sz="4" w:space="0" w:color="auto"/>
            </w:tcBorders>
            <w:shd w:val="clear" w:color="auto" w:fill="auto"/>
            <w:noWrap/>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c>
          <w:tcPr>
            <w:tcW w:w="981" w:type="pct"/>
            <w:gridSpan w:val="2"/>
            <w:tcBorders>
              <w:top w:val="single" w:sz="4" w:space="0" w:color="auto"/>
              <w:left w:val="nil"/>
              <w:bottom w:val="single" w:sz="4" w:space="0" w:color="auto"/>
              <w:right w:val="single" w:sz="4" w:space="0" w:color="auto"/>
            </w:tcBorders>
            <w:shd w:val="clear" w:color="auto" w:fill="auto"/>
            <w:vAlign w:val="center"/>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Процессная часть</w:t>
            </w:r>
          </w:p>
        </w:tc>
        <w:tc>
          <w:tcPr>
            <w:tcW w:w="241"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227879,90</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27837,13</w:t>
            </w:r>
          </w:p>
        </w:tc>
        <w:tc>
          <w:tcPr>
            <w:tcW w:w="227"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200037,77</w:t>
            </w:r>
          </w:p>
        </w:tc>
        <w:tc>
          <w:tcPr>
            <w:tcW w:w="214"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5,00</w:t>
            </w:r>
          </w:p>
        </w:tc>
        <w:tc>
          <w:tcPr>
            <w:tcW w:w="242"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230561,40</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27837,13</w:t>
            </w:r>
          </w:p>
        </w:tc>
        <w:tc>
          <w:tcPr>
            <w:tcW w:w="220"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202719,27</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5,00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174506,81</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27831,62</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146670,20</w:t>
            </w:r>
          </w:p>
        </w:tc>
        <w:tc>
          <w:tcPr>
            <w:tcW w:w="21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5,00</w:t>
            </w:r>
          </w:p>
        </w:tc>
        <w:tc>
          <w:tcPr>
            <w:tcW w:w="458" w:type="pct"/>
            <w:tcBorders>
              <w:top w:val="single" w:sz="4" w:space="0" w:color="auto"/>
              <w:left w:val="nil"/>
              <w:bottom w:val="single" w:sz="4" w:space="0" w:color="auto"/>
              <w:right w:val="single" w:sz="4" w:space="0" w:color="auto"/>
            </w:tcBorders>
            <w:shd w:val="clear" w:color="000000" w:fill="FFFFFF"/>
            <w:vAlign w:val="center"/>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r>
      <w:tr w:rsidR="00AA7D56" w:rsidRPr="00AD7E9D" w:rsidTr="00AD7E9D">
        <w:trPr>
          <w:gridAfter w:val="1"/>
          <w:wAfter w:w="43" w:type="pct"/>
          <w:trHeight w:val="57"/>
        </w:trPr>
        <w:tc>
          <w:tcPr>
            <w:tcW w:w="98" w:type="pct"/>
            <w:tcBorders>
              <w:top w:val="single" w:sz="4" w:space="0" w:color="auto"/>
              <w:left w:val="single" w:sz="4" w:space="0" w:color="auto"/>
              <w:bottom w:val="single" w:sz="4" w:space="0" w:color="auto"/>
              <w:right w:val="single" w:sz="4" w:space="0" w:color="auto"/>
            </w:tcBorders>
            <w:shd w:val="clear" w:color="auto" w:fill="auto"/>
            <w:noWrap/>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c>
          <w:tcPr>
            <w:tcW w:w="4401" w:type="pct"/>
            <w:gridSpan w:val="17"/>
            <w:tcBorders>
              <w:top w:val="single" w:sz="4" w:space="0" w:color="auto"/>
              <w:left w:val="nil"/>
              <w:bottom w:val="single" w:sz="4" w:space="0" w:color="auto"/>
              <w:right w:val="single" w:sz="4" w:space="0" w:color="auto"/>
            </w:tcBorders>
            <w:shd w:val="clear" w:color="000000" w:fill="FFFFFF"/>
            <w:hideMark/>
          </w:tcPr>
          <w:p w:rsidR="00AA7D56" w:rsidRPr="00AD7E9D" w:rsidRDefault="00AA7D56" w:rsidP="00AD7E9D">
            <w:pPr>
              <w:spacing w:after="0" w:line="240" w:lineRule="auto"/>
              <w:ind w:left="-47" w:right="-109"/>
              <w:contextualSpacing/>
              <w:rPr>
                <w:rFonts w:ascii="Times New Roman" w:hAnsi="Times New Roman"/>
                <w:b/>
                <w:bCs/>
                <w:sz w:val="14"/>
                <w:szCs w:val="14"/>
              </w:rPr>
            </w:pPr>
            <w:r w:rsidRPr="00AD7E9D">
              <w:rPr>
                <w:rFonts w:ascii="Times New Roman" w:hAnsi="Times New Roman"/>
                <w:b/>
                <w:bCs/>
                <w:sz w:val="14"/>
                <w:szCs w:val="14"/>
              </w:rPr>
              <w:t>1.Комплекс процессных мероприятий «Поддержание устойчивой работы объектов коммунальной и инженерной инфраструктуры»</w:t>
            </w:r>
          </w:p>
        </w:tc>
        <w:tc>
          <w:tcPr>
            <w:tcW w:w="458" w:type="pct"/>
            <w:tcBorders>
              <w:top w:val="single" w:sz="4" w:space="0" w:color="auto"/>
              <w:left w:val="nil"/>
              <w:bottom w:val="single" w:sz="4" w:space="0" w:color="auto"/>
              <w:right w:val="single" w:sz="4" w:space="0" w:color="auto"/>
            </w:tcBorders>
            <w:shd w:val="clear" w:color="000000" w:fill="FFFFFF"/>
            <w:vAlign w:val="center"/>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r>
      <w:tr w:rsidR="00AA7D56" w:rsidRPr="00AD7E9D" w:rsidTr="00AD7E9D">
        <w:trPr>
          <w:gridAfter w:val="1"/>
          <w:wAfter w:w="43" w:type="pct"/>
          <w:trHeight w:val="57"/>
        </w:trPr>
        <w:tc>
          <w:tcPr>
            <w:tcW w:w="98" w:type="pct"/>
            <w:tcBorders>
              <w:top w:val="single" w:sz="4" w:space="0" w:color="auto"/>
              <w:left w:val="single" w:sz="4" w:space="0" w:color="auto"/>
              <w:bottom w:val="single" w:sz="4" w:space="0" w:color="auto"/>
              <w:right w:val="single" w:sz="4" w:space="0" w:color="auto"/>
            </w:tcBorders>
            <w:shd w:val="clear" w:color="auto" w:fill="auto"/>
            <w:noWrap/>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c>
          <w:tcPr>
            <w:tcW w:w="701" w:type="pct"/>
            <w:tcBorders>
              <w:top w:val="single" w:sz="4" w:space="0" w:color="auto"/>
              <w:left w:val="nil"/>
              <w:bottom w:val="single" w:sz="4" w:space="0" w:color="auto"/>
              <w:right w:val="single" w:sz="4" w:space="0" w:color="auto"/>
            </w:tcBorders>
            <w:shd w:val="clear" w:color="000000" w:fill="FFFFFF"/>
            <w:vAlign w:val="center"/>
            <w:hideMark/>
          </w:tcPr>
          <w:p w:rsidR="00AA7D56" w:rsidRPr="00AD7E9D" w:rsidRDefault="00AA7D56" w:rsidP="00AD7E9D">
            <w:pPr>
              <w:spacing w:after="0" w:line="240" w:lineRule="auto"/>
              <w:contextualSpacing/>
              <w:rPr>
                <w:rFonts w:ascii="Times New Roman" w:hAnsi="Times New Roman"/>
                <w:sz w:val="14"/>
                <w:szCs w:val="14"/>
              </w:rPr>
            </w:pPr>
            <w:r w:rsidRPr="00AD7E9D">
              <w:rPr>
                <w:rFonts w:ascii="Times New Roman" w:hAnsi="Times New Roman"/>
                <w:sz w:val="14"/>
                <w:szCs w:val="14"/>
              </w:rPr>
              <w:t>1.1. Расходы на организацию теплоснабжения</w:t>
            </w:r>
          </w:p>
        </w:tc>
        <w:tc>
          <w:tcPr>
            <w:tcW w:w="280" w:type="pct"/>
            <w:tcBorders>
              <w:top w:val="single" w:sz="4" w:space="0" w:color="auto"/>
              <w:left w:val="nil"/>
              <w:bottom w:val="single" w:sz="4" w:space="0" w:color="auto"/>
              <w:right w:val="single" w:sz="4" w:space="0" w:color="auto"/>
            </w:tcBorders>
            <w:shd w:val="clear" w:color="000000" w:fill="FFFFFF"/>
            <w:hideMark/>
          </w:tcPr>
          <w:p w:rsidR="00AA7D56" w:rsidRPr="00AD7E9D" w:rsidRDefault="00AA7D56" w:rsidP="00AD7E9D">
            <w:pPr>
              <w:spacing w:after="0" w:line="240" w:lineRule="auto"/>
              <w:contextualSpacing/>
              <w:rPr>
                <w:rFonts w:ascii="Times New Roman" w:hAnsi="Times New Roman"/>
                <w:sz w:val="14"/>
                <w:szCs w:val="14"/>
              </w:rPr>
            </w:pPr>
            <w:proofErr w:type="spellStart"/>
            <w:r w:rsidRPr="00AD7E9D">
              <w:rPr>
                <w:rFonts w:ascii="Times New Roman" w:hAnsi="Times New Roman"/>
                <w:sz w:val="14"/>
                <w:szCs w:val="14"/>
              </w:rPr>
              <w:t>ОТСиЖКХ</w:t>
            </w:r>
            <w:proofErr w:type="spellEnd"/>
            <w:r>
              <w:rPr>
                <w:rFonts w:ascii="Times New Roman" w:hAnsi="Times New Roman"/>
                <w:sz w:val="14"/>
                <w:szCs w:val="14"/>
              </w:rPr>
              <w:t xml:space="preserve"> </w:t>
            </w:r>
            <w:r w:rsidRPr="00AD7E9D">
              <w:rPr>
                <w:rFonts w:ascii="Times New Roman" w:hAnsi="Times New Roman"/>
                <w:sz w:val="14"/>
                <w:szCs w:val="14"/>
              </w:rPr>
              <w:t>администрации ЛМР</w:t>
            </w:r>
          </w:p>
        </w:tc>
        <w:tc>
          <w:tcPr>
            <w:tcW w:w="241"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8447,16</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27"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8447,16</w:t>
            </w:r>
          </w:p>
        </w:tc>
        <w:tc>
          <w:tcPr>
            <w:tcW w:w="214"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2"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8447,16</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20"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8447,16</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8426,10</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8426,10</w:t>
            </w:r>
          </w:p>
        </w:tc>
        <w:tc>
          <w:tcPr>
            <w:tcW w:w="21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458" w:type="pct"/>
            <w:tcBorders>
              <w:top w:val="single" w:sz="4" w:space="0" w:color="auto"/>
              <w:left w:val="nil"/>
              <w:bottom w:val="single" w:sz="4" w:space="0" w:color="auto"/>
              <w:right w:val="single" w:sz="4" w:space="0" w:color="auto"/>
            </w:tcBorders>
            <w:shd w:val="clear" w:color="000000" w:fill="FFFFFF"/>
            <w:vAlign w:val="center"/>
            <w:hideMark/>
          </w:tcPr>
          <w:p w:rsidR="00AA7D56" w:rsidRPr="00AD7E9D" w:rsidRDefault="00AA7D56" w:rsidP="00AD7E9D">
            <w:pPr>
              <w:spacing w:after="0" w:line="240" w:lineRule="auto"/>
              <w:contextualSpacing/>
              <w:rPr>
                <w:rFonts w:ascii="Times New Roman" w:hAnsi="Times New Roman"/>
                <w:sz w:val="14"/>
                <w:szCs w:val="14"/>
              </w:rPr>
            </w:pPr>
            <w:r w:rsidRPr="00AD7E9D">
              <w:rPr>
                <w:rFonts w:ascii="Times New Roman" w:hAnsi="Times New Roman"/>
                <w:sz w:val="14"/>
                <w:szCs w:val="14"/>
              </w:rPr>
              <w:t xml:space="preserve">Мероприятия выполнены. </w:t>
            </w:r>
          </w:p>
        </w:tc>
      </w:tr>
      <w:tr w:rsidR="00AA7D56" w:rsidRPr="00AD7E9D" w:rsidTr="00AD7E9D">
        <w:trPr>
          <w:gridAfter w:val="1"/>
          <w:wAfter w:w="43" w:type="pct"/>
          <w:trHeight w:val="57"/>
        </w:trPr>
        <w:tc>
          <w:tcPr>
            <w:tcW w:w="98" w:type="pct"/>
            <w:tcBorders>
              <w:top w:val="single" w:sz="4" w:space="0" w:color="auto"/>
              <w:left w:val="single" w:sz="4" w:space="0" w:color="auto"/>
              <w:bottom w:val="single" w:sz="4" w:space="0" w:color="auto"/>
              <w:right w:val="single" w:sz="4" w:space="0" w:color="auto"/>
            </w:tcBorders>
            <w:shd w:val="clear" w:color="auto" w:fill="auto"/>
            <w:noWrap/>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c>
          <w:tcPr>
            <w:tcW w:w="701" w:type="pct"/>
            <w:tcBorders>
              <w:top w:val="single" w:sz="4" w:space="0" w:color="auto"/>
              <w:left w:val="nil"/>
              <w:bottom w:val="single" w:sz="4" w:space="0" w:color="auto"/>
              <w:right w:val="single" w:sz="4" w:space="0" w:color="auto"/>
            </w:tcBorders>
            <w:shd w:val="clear" w:color="000000" w:fill="FFFFFF"/>
            <w:vAlign w:val="center"/>
            <w:hideMark/>
          </w:tcPr>
          <w:p w:rsidR="00AA7D56" w:rsidRPr="00AD7E9D" w:rsidRDefault="00AA7D56" w:rsidP="00AD7E9D">
            <w:pPr>
              <w:spacing w:after="0" w:line="240" w:lineRule="auto"/>
              <w:contextualSpacing/>
              <w:rPr>
                <w:rFonts w:ascii="Times New Roman" w:hAnsi="Times New Roman"/>
                <w:sz w:val="14"/>
                <w:szCs w:val="14"/>
              </w:rPr>
            </w:pPr>
            <w:r w:rsidRPr="00AD7E9D">
              <w:rPr>
                <w:rFonts w:ascii="Times New Roman" w:hAnsi="Times New Roman"/>
                <w:sz w:val="14"/>
                <w:szCs w:val="14"/>
              </w:rPr>
              <w:t>1.2. Расходы на реализацию мероприятий по обеспечению устойчивого функционирования объектов теплоснабжения на территории Ленинградской области</w:t>
            </w:r>
          </w:p>
        </w:tc>
        <w:tc>
          <w:tcPr>
            <w:tcW w:w="280" w:type="pct"/>
            <w:tcBorders>
              <w:top w:val="single" w:sz="4" w:space="0" w:color="auto"/>
              <w:left w:val="nil"/>
              <w:bottom w:val="single" w:sz="4" w:space="0" w:color="auto"/>
              <w:right w:val="single" w:sz="4" w:space="0" w:color="auto"/>
            </w:tcBorders>
            <w:shd w:val="clear" w:color="000000" w:fill="FFFFFF"/>
            <w:hideMark/>
          </w:tcPr>
          <w:p w:rsidR="00AA7D56" w:rsidRPr="00AD7E9D" w:rsidRDefault="00AA7D56" w:rsidP="00AD7E9D">
            <w:pPr>
              <w:spacing w:after="0" w:line="240" w:lineRule="auto"/>
              <w:contextualSpacing/>
              <w:rPr>
                <w:rFonts w:ascii="Times New Roman" w:hAnsi="Times New Roman"/>
                <w:sz w:val="14"/>
                <w:szCs w:val="14"/>
              </w:rPr>
            </w:pPr>
            <w:proofErr w:type="spellStart"/>
            <w:r w:rsidRPr="00AD7E9D">
              <w:rPr>
                <w:rFonts w:ascii="Times New Roman" w:hAnsi="Times New Roman"/>
                <w:sz w:val="14"/>
                <w:szCs w:val="14"/>
              </w:rPr>
              <w:t>ОТСиЖКХ</w:t>
            </w:r>
            <w:proofErr w:type="spellEnd"/>
            <w:r>
              <w:rPr>
                <w:rFonts w:ascii="Times New Roman" w:hAnsi="Times New Roman"/>
                <w:sz w:val="14"/>
                <w:szCs w:val="14"/>
              </w:rPr>
              <w:t xml:space="preserve"> </w:t>
            </w:r>
            <w:r w:rsidRPr="00AD7E9D">
              <w:rPr>
                <w:rFonts w:ascii="Times New Roman" w:hAnsi="Times New Roman"/>
                <w:sz w:val="14"/>
                <w:szCs w:val="14"/>
              </w:rPr>
              <w:t>администрации ЛМР</w:t>
            </w:r>
          </w:p>
        </w:tc>
        <w:tc>
          <w:tcPr>
            <w:tcW w:w="241"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21139,50</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19025,55</w:t>
            </w:r>
          </w:p>
        </w:tc>
        <w:tc>
          <w:tcPr>
            <w:tcW w:w="227"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2113,95</w:t>
            </w:r>
          </w:p>
        </w:tc>
        <w:tc>
          <w:tcPr>
            <w:tcW w:w="214"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2"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21139,50</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19025,55</w:t>
            </w:r>
          </w:p>
        </w:tc>
        <w:tc>
          <w:tcPr>
            <w:tcW w:w="220"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2113,95</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21139,50</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19025,55</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2113,95</w:t>
            </w:r>
          </w:p>
        </w:tc>
        <w:tc>
          <w:tcPr>
            <w:tcW w:w="21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458" w:type="pct"/>
            <w:tcBorders>
              <w:top w:val="single" w:sz="4" w:space="0" w:color="auto"/>
              <w:left w:val="nil"/>
              <w:bottom w:val="single" w:sz="4" w:space="0" w:color="auto"/>
              <w:right w:val="single" w:sz="4" w:space="0" w:color="auto"/>
            </w:tcBorders>
            <w:shd w:val="clear" w:color="000000" w:fill="FFFFFF"/>
            <w:vAlign w:val="center"/>
            <w:hideMark/>
          </w:tcPr>
          <w:p w:rsidR="00AA7D56" w:rsidRPr="00AD7E9D" w:rsidRDefault="00AA7D56" w:rsidP="00AD7E9D">
            <w:pPr>
              <w:spacing w:after="0" w:line="240" w:lineRule="auto"/>
              <w:contextualSpacing/>
              <w:rPr>
                <w:rFonts w:ascii="Times New Roman" w:hAnsi="Times New Roman"/>
                <w:sz w:val="14"/>
                <w:szCs w:val="14"/>
              </w:rPr>
            </w:pPr>
            <w:r w:rsidRPr="00AD7E9D">
              <w:rPr>
                <w:rFonts w:ascii="Times New Roman" w:hAnsi="Times New Roman"/>
                <w:sz w:val="14"/>
                <w:szCs w:val="14"/>
              </w:rPr>
              <w:t xml:space="preserve">Мероприятия выполнены. </w:t>
            </w:r>
          </w:p>
        </w:tc>
      </w:tr>
      <w:tr w:rsidR="00AA7D56" w:rsidRPr="00AD7E9D" w:rsidTr="00AD7E9D">
        <w:trPr>
          <w:gridAfter w:val="1"/>
          <w:wAfter w:w="43" w:type="pct"/>
          <w:trHeight w:val="57"/>
        </w:trPr>
        <w:tc>
          <w:tcPr>
            <w:tcW w:w="98" w:type="pct"/>
            <w:tcBorders>
              <w:top w:val="single" w:sz="4" w:space="0" w:color="auto"/>
              <w:left w:val="single" w:sz="4" w:space="0" w:color="auto"/>
              <w:bottom w:val="single" w:sz="4" w:space="0" w:color="auto"/>
              <w:right w:val="single" w:sz="4" w:space="0" w:color="auto"/>
            </w:tcBorders>
            <w:shd w:val="clear" w:color="auto" w:fill="auto"/>
            <w:noWrap/>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c>
          <w:tcPr>
            <w:tcW w:w="701" w:type="pct"/>
            <w:tcBorders>
              <w:top w:val="single" w:sz="4" w:space="0" w:color="auto"/>
              <w:left w:val="nil"/>
              <w:bottom w:val="single" w:sz="4" w:space="0" w:color="auto"/>
              <w:right w:val="single" w:sz="4" w:space="0" w:color="auto"/>
            </w:tcBorders>
            <w:shd w:val="clear" w:color="000000" w:fill="FFFFFF"/>
            <w:vAlign w:val="center"/>
            <w:hideMark/>
          </w:tcPr>
          <w:p w:rsidR="00AA7D56" w:rsidRPr="00AD7E9D" w:rsidRDefault="00AA7D56" w:rsidP="00AD7E9D">
            <w:pPr>
              <w:spacing w:after="0" w:line="240" w:lineRule="auto"/>
              <w:contextualSpacing/>
              <w:rPr>
                <w:rFonts w:ascii="Times New Roman" w:hAnsi="Times New Roman"/>
                <w:sz w:val="14"/>
                <w:szCs w:val="14"/>
              </w:rPr>
            </w:pPr>
            <w:r w:rsidRPr="00AD7E9D">
              <w:rPr>
                <w:rFonts w:ascii="Times New Roman" w:hAnsi="Times New Roman"/>
                <w:sz w:val="14"/>
                <w:szCs w:val="14"/>
              </w:rPr>
              <w:t>1.3. Расходы на мероприятия по ремонту ливневой канализации</w:t>
            </w:r>
          </w:p>
        </w:tc>
        <w:tc>
          <w:tcPr>
            <w:tcW w:w="280" w:type="pct"/>
            <w:tcBorders>
              <w:top w:val="single" w:sz="4" w:space="0" w:color="auto"/>
              <w:left w:val="nil"/>
              <w:bottom w:val="single" w:sz="4" w:space="0" w:color="auto"/>
              <w:right w:val="single" w:sz="4" w:space="0" w:color="auto"/>
            </w:tcBorders>
            <w:shd w:val="clear" w:color="000000" w:fill="FFFFFF"/>
            <w:hideMark/>
          </w:tcPr>
          <w:p w:rsidR="00AA7D56" w:rsidRPr="00AD7E9D" w:rsidRDefault="00AA7D56" w:rsidP="00AD7E9D">
            <w:pPr>
              <w:spacing w:after="0" w:line="240" w:lineRule="auto"/>
              <w:contextualSpacing/>
              <w:rPr>
                <w:rFonts w:ascii="Times New Roman" w:hAnsi="Times New Roman"/>
                <w:sz w:val="14"/>
                <w:szCs w:val="14"/>
              </w:rPr>
            </w:pPr>
            <w:proofErr w:type="spellStart"/>
            <w:r w:rsidRPr="00AD7E9D">
              <w:rPr>
                <w:rFonts w:ascii="Times New Roman" w:hAnsi="Times New Roman"/>
                <w:sz w:val="14"/>
                <w:szCs w:val="14"/>
              </w:rPr>
              <w:t>ОТСиЖКХ</w:t>
            </w:r>
            <w:proofErr w:type="spellEnd"/>
            <w:r>
              <w:rPr>
                <w:rFonts w:ascii="Times New Roman" w:hAnsi="Times New Roman"/>
                <w:sz w:val="14"/>
                <w:szCs w:val="14"/>
              </w:rPr>
              <w:t xml:space="preserve"> </w:t>
            </w:r>
            <w:r w:rsidRPr="00AD7E9D">
              <w:rPr>
                <w:rFonts w:ascii="Times New Roman" w:hAnsi="Times New Roman"/>
                <w:sz w:val="14"/>
                <w:szCs w:val="14"/>
              </w:rPr>
              <w:t>администрации ЛМР</w:t>
            </w:r>
          </w:p>
        </w:tc>
        <w:tc>
          <w:tcPr>
            <w:tcW w:w="241"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2597,43</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27"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2597,43</w:t>
            </w:r>
          </w:p>
        </w:tc>
        <w:tc>
          <w:tcPr>
            <w:tcW w:w="214"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2"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2597,43</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20"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2597,43</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2310,36</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2310,36</w:t>
            </w:r>
          </w:p>
        </w:tc>
        <w:tc>
          <w:tcPr>
            <w:tcW w:w="21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458" w:type="pct"/>
            <w:tcBorders>
              <w:top w:val="single" w:sz="4" w:space="0" w:color="auto"/>
              <w:left w:val="nil"/>
              <w:bottom w:val="single" w:sz="4" w:space="0" w:color="auto"/>
              <w:right w:val="single" w:sz="4" w:space="0" w:color="auto"/>
            </w:tcBorders>
            <w:shd w:val="clear" w:color="000000" w:fill="FFFFFF"/>
            <w:vAlign w:val="center"/>
            <w:hideMark/>
          </w:tcPr>
          <w:p w:rsidR="00AA7D56" w:rsidRPr="00AD7E9D" w:rsidRDefault="00AA7D56" w:rsidP="00AD7E9D">
            <w:pPr>
              <w:spacing w:after="0" w:line="240" w:lineRule="auto"/>
              <w:contextualSpacing/>
              <w:rPr>
                <w:rFonts w:ascii="Times New Roman" w:hAnsi="Times New Roman"/>
                <w:sz w:val="14"/>
                <w:szCs w:val="14"/>
              </w:rPr>
            </w:pPr>
            <w:r w:rsidRPr="00AD7E9D">
              <w:rPr>
                <w:rFonts w:ascii="Times New Roman" w:hAnsi="Times New Roman"/>
                <w:sz w:val="14"/>
                <w:szCs w:val="14"/>
              </w:rPr>
              <w:t xml:space="preserve">Корректировка стоимости работ при подготовке сметного расчета по строительству ливневой канализации по адресу: Ленинградская область, </w:t>
            </w:r>
            <w:proofErr w:type="gramStart"/>
            <w:r w:rsidRPr="00AD7E9D">
              <w:rPr>
                <w:rFonts w:ascii="Times New Roman" w:hAnsi="Times New Roman"/>
                <w:sz w:val="14"/>
                <w:szCs w:val="14"/>
              </w:rPr>
              <w:t>г</w:t>
            </w:r>
            <w:proofErr w:type="gramEnd"/>
            <w:r w:rsidRPr="00AD7E9D">
              <w:rPr>
                <w:rFonts w:ascii="Times New Roman" w:hAnsi="Times New Roman"/>
                <w:sz w:val="14"/>
                <w:szCs w:val="14"/>
              </w:rPr>
              <w:t xml:space="preserve">. Луга, ул. </w:t>
            </w:r>
            <w:proofErr w:type="spellStart"/>
            <w:r w:rsidRPr="00AD7E9D">
              <w:rPr>
                <w:rFonts w:ascii="Times New Roman" w:hAnsi="Times New Roman"/>
                <w:sz w:val="14"/>
                <w:szCs w:val="14"/>
              </w:rPr>
              <w:t>Солецкая</w:t>
            </w:r>
            <w:proofErr w:type="spellEnd"/>
          </w:p>
        </w:tc>
      </w:tr>
      <w:tr w:rsidR="00AA7D56" w:rsidRPr="00AD7E9D" w:rsidTr="00AD7E9D">
        <w:trPr>
          <w:gridAfter w:val="1"/>
          <w:wAfter w:w="43" w:type="pct"/>
          <w:trHeight w:val="57"/>
        </w:trPr>
        <w:tc>
          <w:tcPr>
            <w:tcW w:w="98" w:type="pct"/>
            <w:tcBorders>
              <w:top w:val="single" w:sz="4" w:space="0" w:color="auto"/>
              <w:left w:val="single" w:sz="4" w:space="0" w:color="auto"/>
              <w:bottom w:val="single" w:sz="4" w:space="0" w:color="auto"/>
              <w:right w:val="single" w:sz="4" w:space="0" w:color="auto"/>
            </w:tcBorders>
            <w:shd w:val="clear" w:color="auto" w:fill="auto"/>
            <w:noWrap/>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c>
          <w:tcPr>
            <w:tcW w:w="701" w:type="pct"/>
            <w:tcBorders>
              <w:top w:val="single" w:sz="4" w:space="0" w:color="auto"/>
              <w:left w:val="nil"/>
              <w:bottom w:val="single" w:sz="4" w:space="0" w:color="auto"/>
              <w:right w:val="single" w:sz="4" w:space="0" w:color="auto"/>
            </w:tcBorders>
            <w:shd w:val="clear" w:color="000000" w:fill="FFFFFF"/>
            <w:vAlign w:val="center"/>
            <w:hideMark/>
          </w:tcPr>
          <w:p w:rsidR="00AA7D56" w:rsidRPr="00AD7E9D" w:rsidRDefault="00AA7D56" w:rsidP="00AD7E9D">
            <w:pPr>
              <w:spacing w:after="0" w:line="240" w:lineRule="auto"/>
              <w:contextualSpacing/>
              <w:rPr>
                <w:rFonts w:ascii="Times New Roman" w:hAnsi="Times New Roman"/>
                <w:sz w:val="14"/>
                <w:szCs w:val="14"/>
              </w:rPr>
            </w:pPr>
            <w:r w:rsidRPr="00AD7E9D">
              <w:rPr>
                <w:rFonts w:ascii="Times New Roman" w:hAnsi="Times New Roman"/>
                <w:sz w:val="14"/>
                <w:szCs w:val="14"/>
              </w:rPr>
              <w:t>1.4. Расходы на мероприятия по обследованию технического состояния и изготовление схем ливневой канализации</w:t>
            </w:r>
          </w:p>
        </w:tc>
        <w:tc>
          <w:tcPr>
            <w:tcW w:w="280" w:type="pct"/>
            <w:tcBorders>
              <w:top w:val="single" w:sz="4" w:space="0" w:color="auto"/>
              <w:left w:val="nil"/>
              <w:bottom w:val="single" w:sz="4" w:space="0" w:color="auto"/>
              <w:right w:val="single" w:sz="4" w:space="0" w:color="auto"/>
            </w:tcBorders>
            <w:shd w:val="clear" w:color="000000" w:fill="FFFFFF"/>
            <w:hideMark/>
          </w:tcPr>
          <w:p w:rsidR="00AA7D56" w:rsidRPr="00AD7E9D" w:rsidRDefault="00AA7D56" w:rsidP="00AD7E9D">
            <w:pPr>
              <w:spacing w:after="0" w:line="240" w:lineRule="auto"/>
              <w:contextualSpacing/>
              <w:rPr>
                <w:rFonts w:ascii="Times New Roman" w:hAnsi="Times New Roman"/>
                <w:sz w:val="14"/>
                <w:szCs w:val="14"/>
              </w:rPr>
            </w:pPr>
            <w:proofErr w:type="spellStart"/>
            <w:r w:rsidRPr="00AD7E9D">
              <w:rPr>
                <w:rFonts w:ascii="Times New Roman" w:hAnsi="Times New Roman"/>
                <w:sz w:val="14"/>
                <w:szCs w:val="14"/>
              </w:rPr>
              <w:t>ОТСиЖКХ</w:t>
            </w:r>
            <w:proofErr w:type="spellEnd"/>
            <w:r>
              <w:rPr>
                <w:rFonts w:ascii="Times New Roman" w:hAnsi="Times New Roman"/>
                <w:sz w:val="14"/>
                <w:szCs w:val="14"/>
              </w:rPr>
              <w:t xml:space="preserve"> </w:t>
            </w:r>
            <w:r w:rsidRPr="00AD7E9D">
              <w:rPr>
                <w:rFonts w:ascii="Times New Roman" w:hAnsi="Times New Roman"/>
                <w:sz w:val="14"/>
                <w:szCs w:val="14"/>
              </w:rPr>
              <w:t>администрации ЛМР</w:t>
            </w:r>
          </w:p>
        </w:tc>
        <w:tc>
          <w:tcPr>
            <w:tcW w:w="241"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933,54</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27"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933,54</w:t>
            </w:r>
          </w:p>
        </w:tc>
        <w:tc>
          <w:tcPr>
            <w:tcW w:w="214"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2"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933,54</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20"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933,54</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933,54</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933,54</w:t>
            </w:r>
          </w:p>
        </w:tc>
        <w:tc>
          <w:tcPr>
            <w:tcW w:w="21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458" w:type="pct"/>
            <w:tcBorders>
              <w:top w:val="single" w:sz="4" w:space="0" w:color="auto"/>
              <w:left w:val="nil"/>
              <w:bottom w:val="single" w:sz="4" w:space="0" w:color="auto"/>
              <w:right w:val="single" w:sz="4" w:space="0" w:color="auto"/>
            </w:tcBorders>
            <w:shd w:val="clear" w:color="000000" w:fill="FFFFFF"/>
            <w:vAlign w:val="center"/>
            <w:hideMark/>
          </w:tcPr>
          <w:p w:rsidR="00AA7D56" w:rsidRPr="00AD7E9D" w:rsidRDefault="00AA7D56" w:rsidP="00AD7E9D">
            <w:pPr>
              <w:spacing w:after="0" w:line="240" w:lineRule="auto"/>
              <w:contextualSpacing/>
              <w:rPr>
                <w:rFonts w:ascii="Times New Roman" w:hAnsi="Times New Roman"/>
                <w:sz w:val="14"/>
                <w:szCs w:val="14"/>
              </w:rPr>
            </w:pPr>
            <w:r w:rsidRPr="00AD7E9D">
              <w:rPr>
                <w:rFonts w:ascii="Times New Roman" w:hAnsi="Times New Roman"/>
                <w:sz w:val="14"/>
                <w:szCs w:val="14"/>
              </w:rPr>
              <w:t xml:space="preserve">Мероприятия выполнены. </w:t>
            </w:r>
          </w:p>
        </w:tc>
      </w:tr>
      <w:tr w:rsidR="00AA7D56" w:rsidRPr="00AD7E9D" w:rsidTr="00AD7E9D">
        <w:trPr>
          <w:gridAfter w:val="1"/>
          <w:wAfter w:w="43" w:type="pct"/>
          <w:trHeight w:val="57"/>
        </w:trPr>
        <w:tc>
          <w:tcPr>
            <w:tcW w:w="98" w:type="pct"/>
            <w:tcBorders>
              <w:top w:val="single" w:sz="4" w:space="0" w:color="auto"/>
              <w:left w:val="single" w:sz="4" w:space="0" w:color="auto"/>
              <w:bottom w:val="single" w:sz="4" w:space="0" w:color="auto"/>
              <w:right w:val="single" w:sz="4" w:space="0" w:color="auto"/>
            </w:tcBorders>
            <w:shd w:val="clear" w:color="auto" w:fill="auto"/>
            <w:noWrap/>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c>
          <w:tcPr>
            <w:tcW w:w="701" w:type="pct"/>
            <w:tcBorders>
              <w:top w:val="single" w:sz="4" w:space="0" w:color="auto"/>
              <w:left w:val="nil"/>
              <w:bottom w:val="single" w:sz="4" w:space="0" w:color="auto"/>
              <w:right w:val="single" w:sz="4" w:space="0" w:color="auto"/>
            </w:tcBorders>
            <w:shd w:val="clear" w:color="000000" w:fill="FFFFFF"/>
            <w:vAlign w:val="center"/>
            <w:hideMark/>
          </w:tcPr>
          <w:p w:rsidR="00AA7D56" w:rsidRPr="00AD7E9D" w:rsidRDefault="00AA7D56" w:rsidP="00AD7E9D">
            <w:pPr>
              <w:spacing w:after="0" w:line="240" w:lineRule="auto"/>
              <w:contextualSpacing/>
              <w:rPr>
                <w:rFonts w:ascii="Times New Roman" w:hAnsi="Times New Roman"/>
                <w:sz w:val="14"/>
                <w:szCs w:val="14"/>
              </w:rPr>
            </w:pPr>
            <w:r w:rsidRPr="00AD7E9D">
              <w:rPr>
                <w:rFonts w:ascii="Times New Roman" w:hAnsi="Times New Roman"/>
                <w:sz w:val="14"/>
                <w:szCs w:val="14"/>
              </w:rPr>
              <w:t>1.5. Проведение непредвиденных аварийно-восстановительных работ и других неотложных мероприятий</w:t>
            </w:r>
          </w:p>
        </w:tc>
        <w:tc>
          <w:tcPr>
            <w:tcW w:w="280" w:type="pct"/>
            <w:tcBorders>
              <w:top w:val="single" w:sz="4" w:space="0" w:color="auto"/>
              <w:left w:val="nil"/>
              <w:bottom w:val="single" w:sz="4" w:space="0" w:color="auto"/>
              <w:right w:val="single" w:sz="4" w:space="0" w:color="auto"/>
            </w:tcBorders>
            <w:shd w:val="clear" w:color="000000" w:fill="FFFFFF"/>
            <w:hideMark/>
          </w:tcPr>
          <w:p w:rsidR="00AA7D56" w:rsidRPr="00AD7E9D" w:rsidRDefault="00AA7D56" w:rsidP="00AD7E9D">
            <w:pPr>
              <w:spacing w:after="0" w:line="240" w:lineRule="auto"/>
              <w:contextualSpacing/>
              <w:rPr>
                <w:rFonts w:ascii="Times New Roman" w:hAnsi="Times New Roman"/>
                <w:sz w:val="14"/>
                <w:szCs w:val="14"/>
              </w:rPr>
            </w:pPr>
            <w:proofErr w:type="spellStart"/>
            <w:r w:rsidRPr="00AD7E9D">
              <w:rPr>
                <w:rFonts w:ascii="Times New Roman" w:hAnsi="Times New Roman"/>
                <w:sz w:val="14"/>
                <w:szCs w:val="14"/>
              </w:rPr>
              <w:t>ОТСиЖКХ</w:t>
            </w:r>
            <w:proofErr w:type="spellEnd"/>
            <w:r>
              <w:rPr>
                <w:rFonts w:ascii="Times New Roman" w:hAnsi="Times New Roman"/>
                <w:sz w:val="14"/>
                <w:szCs w:val="14"/>
              </w:rPr>
              <w:t xml:space="preserve"> </w:t>
            </w:r>
            <w:r w:rsidRPr="00AD7E9D">
              <w:rPr>
                <w:rFonts w:ascii="Times New Roman" w:hAnsi="Times New Roman"/>
                <w:sz w:val="14"/>
                <w:szCs w:val="14"/>
              </w:rPr>
              <w:t>администрации ЛМР</w:t>
            </w:r>
          </w:p>
        </w:tc>
        <w:tc>
          <w:tcPr>
            <w:tcW w:w="241"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7347,00</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27"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7347,00</w:t>
            </w:r>
          </w:p>
        </w:tc>
        <w:tc>
          <w:tcPr>
            <w:tcW w:w="214"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2"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7347,00</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20"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7347,00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6618,75</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6618,75</w:t>
            </w:r>
          </w:p>
        </w:tc>
        <w:tc>
          <w:tcPr>
            <w:tcW w:w="21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458" w:type="pct"/>
            <w:tcBorders>
              <w:top w:val="single" w:sz="4" w:space="0" w:color="auto"/>
              <w:left w:val="nil"/>
              <w:bottom w:val="single" w:sz="4" w:space="0" w:color="auto"/>
              <w:right w:val="single" w:sz="4" w:space="0" w:color="auto"/>
            </w:tcBorders>
            <w:shd w:val="clear" w:color="000000" w:fill="FFFFFF"/>
            <w:vAlign w:val="center"/>
            <w:hideMark/>
          </w:tcPr>
          <w:p w:rsidR="00AA7D56" w:rsidRPr="00AD7E9D" w:rsidRDefault="00AA7D56" w:rsidP="00AD7E9D">
            <w:pPr>
              <w:spacing w:after="0" w:line="240" w:lineRule="auto"/>
              <w:contextualSpacing/>
              <w:rPr>
                <w:rFonts w:ascii="Times New Roman" w:hAnsi="Times New Roman"/>
                <w:sz w:val="14"/>
                <w:szCs w:val="14"/>
              </w:rPr>
            </w:pPr>
            <w:r w:rsidRPr="00AD7E9D">
              <w:rPr>
                <w:rFonts w:ascii="Times New Roman" w:hAnsi="Times New Roman"/>
                <w:sz w:val="14"/>
                <w:szCs w:val="14"/>
              </w:rPr>
              <w:t xml:space="preserve">Мероприятия выполнены. </w:t>
            </w:r>
          </w:p>
        </w:tc>
      </w:tr>
      <w:tr w:rsidR="00AA7D56" w:rsidRPr="00AD7E9D" w:rsidTr="00AD7E9D">
        <w:trPr>
          <w:gridAfter w:val="1"/>
          <w:wAfter w:w="43" w:type="pct"/>
          <w:trHeight w:val="57"/>
        </w:trPr>
        <w:tc>
          <w:tcPr>
            <w:tcW w:w="98" w:type="pct"/>
            <w:tcBorders>
              <w:top w:val="single" w:sz="4" w:space="0" w:color="auto"/>
              <w:left w:val="single" w:sz="4" w:space="0" w:color="auto"/>
              <w:bottom w:val="single" w:sz="4" w:space="0" w:color="auto"/>
              <w:right w:val="single" w:sz="4" w:space="0" w:color="auto"/>
            </w:tcBorders>
            <w:shd w:val="clear" w:color="auto" w:fill="auto"/>
            <w:noWrap/>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c>
          <w:tcPr>
            <w:tcW w:w="4401" w:type="pct"/>
            <w:gridSpan w:val="17"/>
            <w:tcBorders>
              <w:top w:val="single" w:sz="4" w:space="0" w:color="auto"/>
              <w:left w:val="nil"/>
              <w:bottom w:val="single" w:sz="4" w:space="0" w:color="auto"/>
              <w:right w:val="single" w:sz="4" w:space="0" w:color="auto"/>
            </w:tcBorders>
            <w:shd w:val="clear" w:color="000000" w:fill="FFFFFF"/>
            <w:hideMark/>
          </w:tcPr>
          <w:p w:rsidR="00AA7D56" w:rsidRPr="00AD7E9D" w:rsidRDefault="00AA7D56" w:rsidP="00AD7E9D">
            <w:pPr>
              <w:spacing w:after="0" w:line="240" w:lineRule="auto"/>
              <w:ind w:left="-47" w:right="-109"/>
              <w:contextualSpacing/>
              <w:rPr>
                <w:rFonts w:ascii="Times New Roman" w:hAnsi="Times New Roman"/>
                <w:b/>
                <w:bCs/>
                <w:sz w:val="14"/>
                <w:szCs w:val="14"/>
              </w:rPr>
            </w:pPr>
            <w:r w:rsidRPr="00AD7E9D">
              <w:rPr>
                <w:rFonts w:ascii="Times New Roman" w:hAnsi="Times New Roman"/>
                <w:b/>
                <w:bCs/>
                <w:sz w:val="14"/>
                <w:szCs w:val="14"/>
              </w:rPr>
              <w:t>2. Комплекс процессных мероприятий «Электроснабжение, энергосбережение и повышение энергетической эффективности»</w:t>
            </w:r>
          </w:p>
        </w:tc>
        <w:tc>
          <w:tcPr>
            <w:tcW w:w="458" w:type="pct"/>
            <w:tcBorders>
              <w:top w:val="single" w:sz="4" w:space="0" w:color="auto"/>
              <w:left w:val="nil"/>
              <w:bottom w:val="single" w:sz="4" w:space="0" w:color="auto"/>
              <w:right w:val="single" w:sz="4" w:space="0" w:color="auto"/>
            </w:tcBorders>
            <w:shd w:val="clear" w:color="000000" w:fill="FFFFFF"/>
            <w:vAlign w:val="center"/>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r>
      <w:tr w:rsidR="00AA7D56" w:rsidRPr="00AD7E9D" w:rsidTr="00AD7E9D">
        <w:trPr>
          <w:gridAfter w:val="1"/>
          <w:wAfter w:w="43" w:type="pct"/>
          <w:trHeight w:val="57"/>
        </w:trPr>
        <w:tc>
          <w:tcPr>
            <w:tcW w:w="98" w:type="pct"/>
            <w:tcBorders>
              <w:top w:val="single" w:sz="4" w:space="0" w:color="auto"/>
              <w:left w:val="single" w:sz="4" w:space="0" w:color="auto"/>
              <w:bottom w:val="single" w:sz="4" w:space="0" w:color="auto"/>
              <w:right w:val="single" w:sz="4" w:space="0" w:color="auto"/>
            </w:tcBorders>
            <w:shd w:val="clear" w:color="auto" w:fill="auto"/>
            <w:noWrap/>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c>
          <w:tcPr>
            <w:tcW w:w="701" w:type="pct"/>
            <w:tcBorders>
              <w:top w:val="single" w:sz="4" w:space="0" w:color="auto"/>
              <w:left w:val="nil"/>
              <w:bottom w:val="single" w:sz="4" w:space="0" w:color="auto"/>
              <w:right w:val="single" w:sz="4" w:space="0" w:color="auto"/>
            </w:tcBorders>
            <w:shd w:val="clear" w:color="auto" w:fill="auto"/>
            <w:vAlign w:val="center"/>
            <w:hideMark/>
          </w:tcPr>
          <w:p w:rsidR="00AA7D56" w:rsidRPr="00AD7E9D" w:rsidRDefault="00AA7D56" w:rsidP="00AD7E9D">
            <w:pPr>
              <w:spacing w:after="0" w:line="240" w:lineRule="auto"/>
              <w:contextualSpacing/>
              <w:rPr>
                <w:rFonts w:ascii="Times New Roman" w:hAnsi="Times New Roman"/>
                <w:sz w:val="14"/>
                <w:szCs w:val="14"/>
              </w:rPr>
            </w:pPr>
            <w:r w:rsidRPr="00AD7E9D">
              <w:rPr>
                <w:rFonts w:ascii="Times New Roman" w:hAnsi="Times New Roman"/>
                <w:sz w:val="14"/>
                <w:szCs w:val="14"/>
              </w:rPr>
              <w:t xml:space="preserve">2.1. Расходы на оплату потребляемой электроэнергии наружным освещением и </w:t>
            </w:r>
            <w:r w:rsidRPr="00AD7E9D">
              <w:rPr>
                <w:rFonts w:ascii="Times New Roman" w:hAnsi="Times New Roman"/>
                <w:sz w:val="14"/>
                <w:szCs w:val="14"/>
              </w:rPr>
              <w:lastRenderedPageBreak/>
              <w:t>светофорными постами  на территории Лужского городского поселения</w:t>
            </w:r>
          </w:p>
        </w:tc>
        <w:tc>
          <w:tcPr>
            <w:tcW w:w="280" w:type="pct"/>
            <w:tcBorders>
              <w:top w:val="single" w:sz="4" w:space="0" w:color="auto"/>
              <w:left w:val="nil"/>
              <w:bottom w:val="single" w:sz="4" w:space="0" w:color="auto"/>
              <w:right w:val="single" w:sz="4" w:space="0" w:color="auto"/>
            </w:tcBorders>
            <w:shd w:val="clear" w:color="000000" w:fill="FFFFFF"/>
            <w:hideMark/>
          </w:tcPr>
          <w:p w:rsidR="00AA7D56" w:rsidRPr="00AD7E9D" w:rsidRDefault="00AA7D56" w:rsidP="00AD7E9D">
            <w:pPr>
              <w:spacing w:after="0" w:line="240" w:lineRule="auto"/>
              <w:contextualSpacing/>
              <w:rPr>
                <w:rFonts w:ascii="Times New Roman" w:hAnsi="Times New Roman"/>
                <w:sz w:val="14"/>
                <w:szCs w:val="14"/>
              </w:rPr>
            </w:pPr>
            <w:proofErr w:type="spellStart"/>
            <w:r w:rsidRPr="00AD7E9D">
              <w:rPr>
                <w:rFonts w:ascii="Times New Roman" w:hAnsi="Times New Roman"/>
                <w:sz w:val="14"/>
                <w:szCs w:val="14"/>
              </w:rPr>
              <w:lastRenderedPageBreak/>
              <w:t>ОТСиЖКХ</w:t>
            </w:r>
            <w:proofErr w:type="spellEnd"/>
            <w:r>
              <w:rPr>
                <w:rFonts w:ascii="Times New Roman" w:hAnsi="Times New Roman"/>
                <w:sz w:val="14"/>
                <w:szCs w:val="14"/>
              </w:rPr>
              <w:t xml:space="preserve"> </w:t>
            </w:r>
            <w:r w:rsidRPr="00AD7E9D">
              <w:rPr>
                <w:rFonts w:ascii="Times New Roman" w:hAnsi="Times New Roman"/>
                <w:sz w:val="14"/>
                <w:szCs w:val="14"/>
              </w:rPr>
              <w:t>администрации ЛМР</w:t>
            </w:r>
          </w:p>
        </w:tc>
        <w:tc>
          <w:tcPr>
            <w:tcW w:w="241"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17400,00</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27"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17400,00</w:t>
            </w:r>
          </w:p>
        </w:tc>
        <w:tc>
          <w:tcPr>
            <w:tcW w:w="214"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2"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17400,00</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20"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17400,00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10482,06</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10482,06</w:t>
            </w:r>
          </w:p>
        </w:tc>
        <w:tc>
          <w:tcPr>
            <w:tcW w:w="21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458" w:type="pct"/>
            <w:tcBorders>
              <w:top w:val="single" w:sz="4" w:space="0" w:color="auto"/>
              <w:left w:val="nil"/>
              <w:bottom w:val="single" w:sz="4" w:space="0" w:color="auto"/>
              <w:right w:val="single" w:sz="4" w:space="0" w:color="auto"/>
            </w:tcBorders>
            <w:shd w:val="clear" w:color="000000" w:fill="FFFFFF"/>
            <w:vAlign w:val="center"/>
            <w:hideMark/>
          </w:tcPr>
          <w:p w:rsidR="00AA7D56" w:rsidRPr="00AD7E9D" w:rsidRDefault="00AA7D56" w:rsidP="00AD7E9D">
            <w:pPr>
              <w:spacing w:after="0" w:line="240" w:lineRule="auto"/>
              <w:contextualSpacing/>
              <w:rPr>
                <w:rFonts w:ascii="Times New Roman" w:hAnsi="Times New Roman"/>
                <w:sz w:val="14"/>
                <w:szCs w:val="14"/>
              </w:rPr>
            </w:pPr>
            <w:r w:rsidRPr="00AD7E9D">
              <w:rPr>
                <w:rFonts w:ascii="Times New Roman" w:hAnsi="Times New Roman"/>
                <w:sz w:val="14"/>
                <w:szCs w:val="14"/>
              </w:rPr>
              <w:t xml:space="preserve">Оплата по факту потребленной электроэнергии, </w:t>
            </w:r>
            <w:proofErr w:type="gramStart"/>
            <w:r w:rsidRPr="00AD7E9D">
              <w:rPr>
                <w:rFonts w:ascii="Times New Roman" w:hAnsi="Times New Roman"/>
                <w:sz w:val="14"/>
                <w:szCs w:val="14"/>
              </w:rPr>
              <w:lastRenderedPageBreak/>
              <w:t>согласно счетов</w:t>
            </w:r>
            <w:proofErr w:type="gramEnd"/>
            <w:r w:rsidRPr="00AD7E9D">
              <w:rPr>
                <w:rFonts w:ascii="Times New Roman" w:hAnsi="Times New Roman"/>
                <w:sz w:val="14"/>
                <w:szCs w:val="14"/>
              </w:rPr>
              <w:t>,  выставленных сбытовой компанией</w:t>
            </w:r>
          </w:p>
        </w:tc>
      </w:tr>
      <w:tr w:rsidR="00AA7D56" w:rsidRPr="00AD7E9D" w:rsidTr="00AD7E9D">
        <w:trPr>
          <w:gridAfter w:val="1"/>
          <w:wAfter w:w="43" w:type="pct"/>
          <w:trHeight w:val="57"/>
        </w:trPr>
        <w:tc>
          <w:tcPr>
            <w:tcW w:w="98" w:type="pct"/>
            <w:tcBorders>
              <w:top w:val="single" w:sz="4" w:space="0" w:color="auto"/>
              <w:left w:val="single" w:sz="4" w:space="0" w:color="auto"/>
              <w:bottom w:val="single" w:sz="4" w:space="0" w:color="auto"/>
              <w:right w:val="single" w:sz="4" w:space="0" w:color="auto"/>
            </w:tcBorders>
            <w:shd w:val="clear" w:color="auto" w:fill="auto"/>
            <w:noWrap/>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lastRenderedPageBreak/>
              <w:t> </w:t>
            </w:r>
          </w:p>
        </w:tc>
        <w:tc>
          <w:tcPr>
            <w:tcW w:w="701" w:type="pct"/>
            <w:tcBorders>
              <w:top w:val="single" w:sz="4" w:space="0" w:color="auto"/>
              <w:left w:val="nil"/>
              <w:bottom w:val="single" w:sz="4" w:space="0" w:color="auto"/>
              <w:right w:val="single" w:sz="4" w:space="0" w:color="auto"/>
            </w:tcBorders>
            <w:shd w:val="clear" w:color="auto" w:fill="auto"/>
            <w:vAlign w:val="center"/>
            <w:hideMark/>
          </w:tcPr>
          <w:p w:rsidR="00AA7D56" w:rsidRPr="00AD7E9D" w:rsidRDefault="00AA7D56" w:rsidP="00AD7E9D">
            <w:pPr>
              <w:spacing w:after="0" w:line="240" w:lineRule="auto"/>
              <w:contextualSpacing/>
              <w:rPr>
                <w:rFonts w:ascii="Times New Roman" w:hAnsi="Times New Roman"/>
                <w:sz w:val="14"/>
                <w:szCs w:val="14"/>
              </w:rPr>
            </w:pPr>
            <w:r w:rsidRPr="00AD7E9D">
              <w:rPr>
                <w:rFonts w:ascii="Times New Roman" w:hAnsi="Times New Roman"/>
                <w:sz w:val="14"/>
                <w:szCs w:val="14"/>
              </w:rPr>
              <w:t>2.2. Расходы на организацию электроснабжения</w:t>
            </w:r>
          </w:p>
        </w:tc>
        <w:tc>
          <w:tcPr>
            <w:tcW w:w="280" w:type="pct"/>
            <w:tcBorders>
              <w:top w:val="single" w:sz="4" w:space="0" w:color="auto"/>
              <w:left w:val="nil"/>
              <w:bottom w:val="single" w:sz="4" w:space="0" w:color="auto"/>
              <w:right w:val="single" w:sz="4" w:space="0" w:color="auto"/>
            </w:tcBorders>
            <w:shd w:val="clear" w:color="000000" w:fill="FFFFFF"/>
            <w:hideMark/>
          </w:tcPr>
          <w:p w:rsidR="00AA7D56" w:rsidRPr="00AD7E9D" w:rsidRDefault="00AA7D56" w:rsidP="00AD7E9D">
            <w:pPr>
              <w:spacing w:after="0" w:line="240" w:lineRule="auto"/>
              <w:contextualSpacing/>
              <w:rPr>
                <w:rFonts w:ascii="Times New Roman" w:hAnsi="Times New Roman"/>
                <w:sz w:val="14"/>
                <w:szCs w:val="14"/>
              </w:rPr>
            </w:pPr>
            <w:proofErr w:type="spellStart"/>
            <w:r w:rsidRPr="00AD7E9D">
              <w:rPr>
                <w:rFonts w:ascii="Times New Roman" w:hAnsi="Times New Roman"/>
                <w:sz w:val="14"/>
                <w:szCs w:val="14"/>
              </w:rPr>
              <w:t>ОТСиЖКХ</w:t>
            </w:r>
            <w:proofErr w:type="spellEnd"/>
            <w:r>
              <w:rPr>
                <w:rFonts w:ascii="Times New Roman" w:hAnsi="Times New Roman"/>
                <w:sz w:val="14"/>
                <w:szCs w:val="14"/>
              </w:rPr>
              <w:t xml:space="preserve"> </w:t>
            </w:r>
            <w:r w:rsidRPr="00AD7E9D">
              <w:rPr>
                <w:rFonts w:ascii="Times New Roman" w:hAnsi="Times New Roman"/>
                <w:sz w:val="14"/>
                <w:szCs w:val="14"/>
              </w:rPr>
              <w:t>администрации ЛМР</w:t>
            </w:r>
          </w:p>
        </w:tc>
        <w:tc>
          <w:tcPr>
            <w:tcW w:w="241"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3459,94</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27"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3459,94</w:t>
            </w:r>
          </w:p>
        </w:tc>
        <w:tc>
          <w:tcPr>
            <w:tcW w:w="214"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2"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3459,94</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20"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3459,94</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440,00</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440,00</w:t>
            </w:r>
          </w:p>
        </w:tc>
        <w:tc>
          <w:tcPr>
            <w:tcW w:w="21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458" w:type="pct"/>
            <w:tcBorders>
              <w:top w:val="single" w:sz="4" w:space="0" w:color="auto"/>
              <w:left w:val="nil"/>
              <w:bottom w:val="single" w:sz="4" w:space="0" w:color="auto"/>
              <w:right w:val="single" w:sz="4" w:space="0" w:color="auto"/>
            </w:tcBorders>
            <w:shd w:val="clear" w:color="000000" w:fill="FFFFFF"/>
            <w:vAlign w:val="center"/>
            <w:hideMark/>
          </w:tcPr>
          <w:p w:rsidR="00AA7D56" w:rsidRPr="00AD7E9D" w:rsidRDefault="00AA7D56" w:rsidP="00AD7E9D">
            <w:pPr>
              <w:spacing w:after="0" w:line="240" w:lineRule="auto"/>
              <w:contextualSpacing/>
              <w:rPr>
                <w:rFonts w:ascii="Times New Roman" w:hAnsi="Times New Roman"/>
                <w:sz w:val="14"/>
                <w:szCs w:val="14"/>
              </w:rPr>
            </w:pPr>
            <w:r w:rsidRPr="00AD7E9D">
              <w:rPr>
                <w:rFonts w:ascii="Times New Roman" w:hAnsi="Times New Roman"/>
                <w:sz w:val="14"/>
                <w:szCs w:val="14"/>
              </w:rPr>
              <w:t>Отсутствие заявок на выполнение данных мероприятий</w:t>
            </w:r>
          </w:p>
        </w:tc>
      </w:tr>
      <w:tr w:rsidR="00AA7D56" w:rsidRPr="00AD7E9D" w:rsidTr="00AD7E9D">
        <w:trPr>
          <w:gridAfter w:val="1"/>
          <w:wAfter w:w="43" w:type="pct"/>
          <w:trHeight w:val="57"/>
        </w:trPr>
        <w:tc>
          <w:tcPr>
            <w:tcW w:w="98" w:type="pct"/>
            <w:tcBorders>
              <w:top w:val="single" w:sz="4" w:space="0" w:color="auto"/>
              <w:left w:val="single" w:sz="4" w:space="0" w:color="auto"/>
              <w:bottom w:val="single" w:sz="4" w:space="0" w:color="auto"/>
              <w:right w:val="single" w:sz="4" w:space="0" w:color="auto"/>
            </w:tcBorders>
            <w:shd w:val="clear" w:color="auto" w:fill="auto"/>
            <w:noWrap/>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c>
          <w:tcPr>
            <w:tcW w:w="701" w:type="pct"/>
            <w:tcBorders>
              <w:top w:val="single" w:sz="4" w:space="0" w:color="auto"/>
              <w:left w:val="nil"/>
              <w:bottom w:val="single" w:sz="4" w:space="0" w:color="auto"/>
              <w:right w:val="single" w:sz="4" w:space="0" w:color="auto"/>
            </w:tcBorders>
            <w:shd w:val="clear" w:color="auto" w:fill="auto"/>
            <w:vAlign w:val="center"/>
            <w:hideMark/>
          </w:tcPr>
          <w:p w:rsidR="00AA7D56" w:rsidRPr="00AD7E9D" w:rsidRDefault="00AA7D56" w:rsidP="00AD7E9D">
            <w:pPr>
              <w:spacing w:after="0" w:line="240" w:lineRule="auto"/>
              <w:contextualSpacing/>
              <w:rPr>
                <w:rFonts w:ascii="Times New Roman" w:hAnsi="Times New Roman"/>
                <w:sz w:val="14"/>
                <w:szCs w:val="14"/>
              </w:rPr>
            </w:pPr>
            <w:r w:rsidRPr="00AD7E9D">
              <w:rPr>
                <w:rFonts w:ascii="Times New Roman" w:hAnsi="Times New Roman"/>
                <w:sz w:val="14"/>
                <w:szCs w:val="14"/>
              </w:rPr>
              <w:t>2.3. Расходы на техническое обслуживание и текущий ремонт уличного освещения поселения</w:t>
            </w:r>
          </w:p>
        </w:tc>
        <w:tc>
          <w:tcPr>
            <w:tcW w:w="280" w:type="pct"/>
            <w:tcBorders>
              <w:top w:val="single" w:sz="4" w:space="0" w:color="auto"/>
              <w:left w:val="nil"/>
              <w:bottom w:val="single" w:sz="4" w:space="0" w:color="auto"/>
              <w:right w:val="single" w:sz="4" w:space="0" w:color="auto"/>
            </w:tcBorders>
            <w:shd w:val="clear" w:color="000000" w:fill="FFFFFF"/>
            <w:hideMark/>
          </w:tcPr>
          <w:p w:rsidR="00AA7D56" w:rsidRPr="00AD7E9D" w:rsidRDefault="00AA7D56" w:rsidP="00AD7E9D">
            <w:pPr>
              <w:spacing w:after="0" w:line="240" w:lineRule="auto"/>
              <w:contextualSpacing/>
              <w:rPr>
                <w:rFonts w:ascii="Times New Roman" w:hAnsi="Times New Roman"/>
                <w:sz w:val="14"/>
                <w:szCs w:val="14"/>
              </w:rPr>
            </w:pPr>
            <w:proofErr w:type="spellStart"/>
            <w:r w:rsidRPr="00AD7E9D">
              <w:rPr>
                <w:rFonts w:ascii="Times New Roman" w:hAnsi="Times New Roman"/>
                <w:sz w:val="14"/>
                <w:szCs w:val="14"/>
              </w:rPr>
              <w:t>ОТСиЖКХ</w:t>
            </w:r>
            <w:proofErr w:type="spellEnd"/>
            <w:r>
              <w:rPr>
                <w:rFonts w:ascii="Times New Roman" w:hAnsi="Times New Roman"/>
                <w:sz w:val="14"/>
                <w:szCs w:val="14"/>
              </w:rPr>
              <w:t xml:space="preserve"> </w:t>
            </w:r>
            <w:r w:rsidRPr="00AD7E9D">
              <w:rPr>
                <w:rFonts w:ascii="Times New Roman" w:hAnsi="Times New Roman"/>
                <w:sz w:val="14"/>
                <w:szCs w:val="14"/>
              </w:rPr>
              <w:t>администрации ЛМР</w:t>
            </w:r>
          </w:p>
        </w:tc>
        <w:tc>
          <w:tcPr>
            <w:tcW w:w="241"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4731,09</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27"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4731,09</w:t>
            </w:r>
          </w:p>
        </w:tc>
        <w:tc>
          <w:tcPr>
            <w:tcW w:w="214"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2"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4731,09</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20"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4731,09</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3984,84</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3984,84</w:t>
            </w:r>
          </w:p>
        </w:tc>
        <w:tc>
          <w:tcPr>
            <w:tcW w:w="21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458" w:type="pct"/>
            <w:tcBorders>
              <w:top w:val="single" w:sz="4" w:space="0" w:color="auto"/>
              <w:left w:val="nil"/>
              <w:bottom w:val="single" w:sz="4" w:space="0" w:color="auto"/>
              <w:right w:val="single" w:sz="4" w:space="0" w:color="auto"/>
            </w:tcBorders>
            <w:shd w:val="clear" w:color="000000" w:fill="FFFFFF"/>
            <w:vAlign w:val="center"/>
            <w:hideMark/>
          </w:tcPr>
          <w:p w:rsidR="00AA7D56" w:rsidRPr="00AD7E9D" w:rsidRDefault="00AA7D56" w:rsidP="00AD7E9D">
            <w:pPr>
              <w:spacing w:after="0" w:line="240" w:lineRule="auto"/>
              <w:contextualSpacing/>
              <w:rPr>
                <w:rFonts w:ascii="Times New Roman" w:hAnsi="Times New Roman"/>
                <w:sz w:val="14"/>
                <w:szCs w:val="14"/>
              </w:rPr>
            </w:pPr>
            <w:r w:rsidRPr="00AD7E9D">
              <w:rPr>
                <w:rFonts w:ascii="Times New Roman" w:hAnsi="Times New Roman"/>
                <w:sz w:val="14"/>
                <w:szCs w:val="14"/>
              </w:rPr>
              <w:t xml:space="preserve">В заключённом муниципальном контракте  срок исполнения -2023 год. Потребность в денежных средствах подтверждена.  </w:t>
            </w:r>
          </w:p>
        </w:tc>
      </w:tr>
      <w:tr w:rsidR="00AA7D56" w:rsidRPr="00AD7E9D" w:rsidTr="00AD7E9D">
        <w:trPr>
          <w:gridAfter w:val="1"/>
          <w:wAfter w:w="43" w:type="pct"/>
          <w:trHeight w:val="57"/>
        </w:trPr>
        <w:tc>
          <w:tcPr>
            <w:tcW w:w="98" w:type="pct"/>
            <w:tcBorders>
              <w:top w:val="single" w:sz="4" w:space="0" w:color="auto"/>
              <w:left w:val="single" w:sz="4" w:space="0" w:color="auto"/>
              <w:bottom w:val="single" w:sz="4" w:space="0" w:color="auto"/>
              <w:right w:val="single" w:sz="4" w:space="0" w:color="auto"/>
            </w:tcBorders>
            <w:shd w:val="clear" w:color="auto" w:fill="auto"/>
            <w:noWrap/>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c>
          <w:tcPr>
            <w:tcW w:w="4401" w:type="pct"/>
            <w:gridSpan w:val="17"/>
            <w:tcBorders>
              <w:top w:val="single" w:sz="4" w:space="0" w:color="auto"/>
              <w:left w:val="nil"/>
              <w:bottom w:val="single" w:sz="4" w:space="0" w:color="auto"/>
              <w:right w:val="single" w:sz="4" w:space="0" w:color="auto"/>
            </w:tcBorders>
            <w:shd w:val="clear" w:color="000000" w:fill="FFFFFF"/>
            <w:hideMark/>
          </w:tcPr>
          <w:p w:rsidR="00AA7D56" w:rsidRPr="00AD7E9D" w:rsidRDefault="00AA7D56" w:rsidP="00AD7E9D">
            <w:pPr>
              <w:spacing w:after="0" w:line="240" w:lineRule="auto"/>
              <w:ind w:left="-47" w:right="-109"/>
              <w:contextualSpacing/>
              <w:rPr>
                <w:rFonts w:ascii="Times New Roman" w:hAnsi="Times New Roman"/>
                <w:b/>
                <w:bCs/>
                <w:sz w:val="14"/>
                <w:szCs w:val="14"/>
              </w:rPr>
            </w:pPr>
            <w:r w:rsidRPr="00AD7E9D">
              <w:rPr>
                <w:rFonts w:ascii="Times New Roman" w:hAnsi="Times New Roman"/>
                <w:b/>
                <w:bCs/>
                <w:sz w:val="14"/>
                <w:szCs w:val="14"/>
              </w:rPr>
              <w:t>3.Комплекс процессных мероприятий «Содержание, капитальный и текущий ремонт жилищного фонда»</w:t>
            </w:r>
          </w:p>
        </w:tc>
        <w:tc>
          <w:tcPr>
            <w:tcW w:w="458" w:type="pct"/>
            <w:tcBorders>
              <w:top w:val="single" w:sz="4" w:space="0" w:color="auto"/>
              <w:left w:val="nil"/>
              <w:bottom w:val="single" w:sz="4" w:space="0" w:color="auto"/>
              <w:right w:val="single" w:sz="4" w:space="0" w:color="auto"/>
            </w:tcBorders>
            <w:shd w:val="clear" w:color="000000" w:fill="FFFFFF"/>
            <w:vAlign w:val="center"/>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r>
      <w:tr w:rsidR="00AA7D56" w:rsidRPr="00AD7E9D" w:rsidTr="00AD7E9D">
        <w:trPr>
          <w:gridAfter w:val="1"/>
          <w:wAfter w:w="43" w:type="pct"/>
          <w:trHeight w:val="57"/>
        </w:trPr>
        <w:tc>
          <w:tcPr>
            <w:tcW w:w="98" w:type="pct"/>
            <w:tcBorders>
              <w:top w:val="single" w:sz="4" w:space="0" w:color="auto"/>
              <w:left w:val="single" w:sz="4" w:space="0" w:color="auto"/>
              <w:bottom w:val="single" w:sz="4" w:space="0" w:color="auto"/>
              <w:right w:val="single" w:sz="4" w:space="0" w:color="auto"/>
            </w:tcBorders>
            <w:shd w:val="clear" w:color="auto" w:fill="auto"/>
            <w:noWrap/>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c>
          <w:tcPr>
            <w:tcW w:w="701" w:type="pct"/>
            <w:tcBorders>
              <w:top w:val="single" w:sz="4" w:space="0" w:color="auto"/>
              <w:left w:val="nil"/>
              <w:bottom w:val="single" w:sz="4" w:space="0" w:color="auto"/>
              <w:right w:val="single" w:sz="4" w:space="0" w:color="auto"/>
            </w:tcBorders>
            <w:shd w:val="clear" w:color="auto" w:fill="auto"/>
            <w:hideMark/>
          </w:tcPr>
          <w:p w:rsidR="00AA7D56" w:rsidRPr="00AD7E9D" w:rsidRDefault="00AA7D56" w:rsidP="00AD7E9D">
            <w:pPr>
              <w:spacing w:after="0" w:line="240" w:lineRule="auto"/>
              <w:contextualSpacing/>
              <w:rPr>
                <w:rFonts w:ascii="Times New Roman" w:hAnsi="Times New Roman"/>
                <w:sz w:val="14"/>
                <w:szCs w:val="14"/>
              </w:rPr>
            </w:pPr>
            <w:r w:rsidRPr="00AD7E9D">
              <w:rPr>
                <w:rFonts w:ascii="Times New Roman" w:hAnsi="Times New Roman"/>
                <w:sz w:val="14"/>
                <w:szCs w:val="14"/>
              </w:rPr>
              <w:t xml:space="preserve">3.1. Взносы на капитальный ремонт общего имущества в многоквартирных домах, расположенных на территории поселения, в части муниципальной собственности </w:t>
            </w:r>
          </w:p>
        </w:tc>
        <w:tc>
          <w:tcPr>
            <w:tcW w:w="280" w:type="pct"/>
            <w:tcBorders>
              <w:top w:val="single" w:sz="4" w:space="0" w:color="auto"/>
              <w:left w:val="nil"/>
              <w:bottom w:val="single" w:sz="4" w:space="0" w:color="auto"/>
              <w:right w:val="single" w:sz="4" w:space="0" w:color="auto"/>
            </w:tcBorders>
            <w:shd w:val="clear" w:color="000000" w:fill="FFFFFF"/>
            <w:hideMark/>
          </w:tcPr>
          <w:p w:rsidR="00AA7D56" w:rsidRPr="00AD7E9D" w:rsidRDefault="00AA7D56" w:rsidP="00AD7E9D">
            <w:pPr>
              <w:spacing w:after="0" w:line="240" w:lineRule="auto"/>
              <w:contextualSpacing/>
              <w:rPr>
                <w:rFonts w:ascii="Times New Roman" w:hAnsi="Times New Roman"/>
                <w:sz w:val="14"/>
                <w:szCs w:val="14"/>
              </w:rPr>
            </w:pPr>
            <w:proofErr w:type="spellStart"/>
            <w:r w:rsidRPr="00AD7E9D">
              <w:rPr>
                <w:rFonts w:ascii="Times New Roman" w:hAnsi="Times New Roman"/>
                <w:sz w:val="14"/>
                <w:szCs w:val="14"/>
              </w:rPr>
              <w:t>ОТСиЖКХ</w:t>
            </w:r>
            <w:proofErr w:type="spellEnd"/>
            <w:r>
              <w:rPr>
                <w:rFonts w:ascii="Times New Roman" w:hAnsi="Times New Roman"/>
                <w:sz w:val="14"/>
                <w:szCs w:val="14"/>
              </w:rPr>
              <w:t xml:space="preserve"> </w:t>
            </w:r>
            <w:r w:rsidRPr="00AD7E9D">
              <w:rPr>
                <w:rFonts w:ascii="Times New Roman" w:hAnsi="Times New Roman"/>
                <w:sz w:val="14"/>
                <w:szCs w:val="14"/>
              </w:rPr>
              <w:t>администрации ЛМР</w:t>
            </w:r>
          </w:p>
        </w:tc>
        <w:tc>
          <w:tcPr>
            <w:tcW w:w="241"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7131,92</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27"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7131,92</w:t>
            </w:r>
          </w:p>
        </w:tc>
        <w:tc>
          <w:tcPr>
            <w:tcW w:w="214"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2"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7131,92</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20"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7131,92</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7125,98</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7125,98</w:t>
            </w:r>
          </w:p>
        </w:tc>
        <w:tc>
          <w:tcPr>
            <w:tcW w:w="21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458" w:type="pct"/>
            <w:tcBorders>
              <w:top w:val="single" w:sz="4" w:space="0" w:color="auto"/>
              <w:left w:val="nil"/>
              <w:bottom w:val="single" w:sz="4" w:space="0" w:color="auto"/>
              <w:right w:val="single" w:sz="4" w:space="0" w:color="auto"/>
            </w:tcBorders>
            <w:shd w:val="clear" w:color="000000" w:fill="FFFFFF"/>
            <w:vAlign w:val="center"/>
            <w:hideMark/>
          </w:tcPr>
          <w:p w:rsidR="00AA7D56" w:rsidRPr="00AD7E9D" w:rsidRDefault="00AA7D56" w:rsidP="00AD7E9D">
            <w:pPr>
              <w:spacing w:after="0" w:line="240" w:lineRule="auto"/>
              <w:contextualSpacing/>
              <w:rPr>
                <w:rFonts w:ascii="Times New Roman" w:hAnsi="Times New Roman"/>
                <w:sz w:val="14"/>
                <w:szCs w:val="14"/>
              </w:rPr>
            </w:pPr>
            <w:r w:rsidRPr="00AD7E9D">
              <w:rPr>
                <w:rFonts w:ascii="Times New Roman" w:hAnsi="Times New Roman"/>
                <w:sz w:val="14"/>
                <w:szCs w:val="14"/>
              </w:rPr>
              <w:t xml:space="preserve">Мероприятия выполнены. </w:t>
            </w:r>
          </w:p>
        </w:tc>
      </w:tr>
      <w:tr w:rsidR="00AA7D56" w:rsidRPr="00AD7E9D" w:rsidTr="00AD7E9D">
        <w:trPr>
          <w:gridAfter w:val="1"/>
          <w:wAfter w:w="43" w:type="pct"/>
          <w:trHeight w:val="57"/>
        </w:trPr>
        <w:tc>
          <w:tcPr>
            <w:tcW w:w="98" w:type="pct"/>
            <w:tcBorders>
              <w:top w:val="single" w:sz="4" w:space="0" w:color="auto"/>
              <w:left w:val="single" w:sz="4" w:space="0" w:color="auto"/>
              <w:bottom w:val="single" w:sz="4" w:space="0" w:color="auto"/>
              <w:right w:val="single" w:sz="4" w:space="0" w:color="auto"/>
            </w:tcBorders>
            <w:shd w:val="clear" w:color="auto" w:fill="auto"/>
            <w:noWrap/>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c>
          <w:tcPr>
            <w:tcW w:w="701" w:type="pct"/>
            <w:tcBorders>
              <w:top w:val="single" w:sz="4" w:space="0" w:color="auto"/>
              <w:left w:val="nil"/>
              <w:bottom w:val="single" w:sz="4" w:space="0" w:color="auto"/>
              <w:right w:val="single" w:sz="4" w:space="0" w:color="auto"/>
            </w:tcBorders>
            <w:shd w:val="clear" w:color="auto" w:fill="auto"/>
            <w:hideMark/>
          </w:tcPr>
          <w:p w:rsidR="00AA7D56" w:rsidRPr="00AD7E9D" w:rsidRDefault="00AA7D56" w:rsidP="00AD7E9D">
            <w:pPr>
              <w:spacing w:after="0" w:line="240" w:lineRule="auto"/>
              <w:contextualSpacing/>
              <w:rPr>
                <w:rFonts w:ascii="Times New Roman" w:hAnsi="Times New Roman"/>
                <w:sz w:val="14"/>
                <w:szCs w:val="14"/>
              </w:rPr>
            </w:pPr>
            <w:r w:rsidRPr="00AD7E9D">
              <w:rPr>
                <w:rFonts w:ascii="Times New Roman" w:hAnsi="Times New Roman"/>
                <w:sz w:val="14"/>
                <w:szCs w:val="14"/>
              </w:rPr>
              <w:t>3.2. Расходы на проведение технической экспертизы, ремонт и прочие мероприятия по содержанию объектов жилищного фонда</w:t>
            </w:r>
          </w:p>
        </w:tc>
        <w:tc>
          <w:tcPr>
            <w:tcW w:w="280" w:type="pct"/>
            <w:tcBorders>
              <w:top w:val="single" w:sz="4" w:space="0" w:color="auto"/>
              <w:left w:val="nil"/>
              <w:bottom w:val="single" w:sz="4" w:space="0" w:color="auto"/>
              <w:right w:val="single" w:sz="4" w:space="0" w:color="auto"/>
            </w:tcBorders>
            <w:shd w:val="clear" w:color="000000" w:fill="FFFFFF"/>
            <w:hideMark/>
          </w:tcPr>
          <w:p w:rsidR="00AA7D56" w:rsidRPr="00AD7E9D" w:rsidRDefault="00AA7D56" w:rsidP="00AD7E9D">
            <w:pPr>
              <w:spacing w:after="0" w:line="240" w:lineRule="auto"/>
              <w:contextualSpacing/>
              <w:rPr>
                <w:rFonts w:ascii="Times New Roman" w:hAnsi="Times New Roman"/>
                <w:sz w:val="14"/>
                <w:szCs w:val="14"/>
              </w:rPr>
            </w:pPr>
            <w:proofErr w:type="spellStart"/>
            <w:r w:rsidRPr="00AD7E9D">
              <w:rPr>
                <w:rFonts w:ascii="Times New Roman" w:hAnsi="Times New Roman"/>
                <w:sz w:val="14"/>
                <w:szCs w:val="14"/>
              </w:rPr>
              <w:t>ОТСиЖКХ</w:t>
            </w:r>
            <w:proofErr w:type="spellEnd"/>
            <w:r>
              <w:rPr>
                <w:rFonts w:ascii="Times New Roman" w:hAnsi="Times New Roman"/>
                <w:sz w:val="14"/>
                <w:szCs w:val="14"/>
              </w:rPr>
              <w:t xml:space="preserve"> </w:t>
            </w:r>
            <w:r w:rsidRPr="00AD7E9D">
              <w:rPr>
                <w:rFonts w:ascii="Times New Roman" w:hAnsi="Times New Roman"/>
                <w:sz w:val="14"/>
                <w:szCs w:val="14"/>
              </w:rPr>
              <w:t>администрации ЛМР</w:t>
            </w:r>
          </w:p>
        </w:tc>
        <w:tc>
          <w:tcPr>
            <w:tcW w:w="241"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4246,50</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27"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4246,50</w:t>
            </w:r>
          </w:p>
        </w:tc>
        <w:tc>
          <w:tcPr>
            <w:tcW w:w="214"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p>
        </w:tc>
        <w:tc>
          <w:tcPr>
            <w:tcW w:w="242"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4529,90</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20"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4529,90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4438,08</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4438,08</w:t>
            </w:r>
          </w:p>
        </w:tc>
        <w:tc>
          <w:tcPr>
            <w:tcW w:w="21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458" w:type="pct"/>
            <w:tcBorders>
              <w:top w:val="single" w:sz="4" w:space="0" w:color="auto"/>
              <w:left w:val="nil"/>
              <w:bottom w:val="single" w:sz="4" w:space="0" w:color="auto"/>
              <w:right w:val="single" w:sz="4" w:space="0" w:color="auto"/>
            </w:tcBorders>
            <w:shd w:val="clear" w:color="000000" w:fill="FFFFFF"/>
            <w:vAlign w:val="center"/>
            <w:hideMark/>
          </w:tcPr>
          <w:p w:rsidR="00AA7D56" w:rsidRPr="00AD7E9D" w:rsidRDefault="00AA7D56" w:rsidP="00AD7E9D">
            <w:pPr>
              <w:spacing w:after="0" w:line="240" w:lineRule="auto"/>
              <w:contextualSpacing/>
              <w:rPr>
                <w:rFonts w:ascii="Times New Roman" w:hAnsi="Times New Roman"/>
                <w:sz w:val="14"/>
                <w:szCs w:val="14"/>
              </w:rPr>
            </w:pPr>
            <w:r w:rsidRPr="00AD7E9D">
              <w:rPr>
                <w:rFonts w:ascii="Times New Roman" w:hAnsi="Times New Roman"/>
                <w:sz w:val="14"/>
                <w:szCs w:val="14"/>
              </w:rPr>
              <w:t xml:space="preserve">Мероприятия выполнены. </w:t>
            </w:r>
          </w:p>
        </w:tc>
      </w:tr>
      <w:tr w:rsidR="00AA7D56" w:rsidRPr="00AD7E9D" w:rsidTr="00AD7E9D">
        <w:trPr>
          <w:gridAfter w:val="1"/>
          <w:wAfter w:w="43" w:type="pct"/>
          <w:trHeight w:val="57"/>
        </w:trPr>
        <w:tc>
          <w:tcPr>
            <w:tcW w:w="98" w:type="pct"/>
            <w:tcBorders>
              <w:top w:val="single" w:sz="4" w:space="0" w:color="auto"/>
              <w:left w:val="single" w:sz="4" w:space="0" w:color="auto"/>
              <w:bottom w:val="single" w:sz="4" w:space="0" w:color="auto"/>
              <w:right w:val="single" w:sz="4" w:space="0" w:color="auto"/>
            </w:tcBorders>
            <w:shd w:val="clear" w:color="auto" w:fill="auto"/>
            <w:noWrap/>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c>
          <w:tcPr>
            <w:tcW w:w="701" w:type="pct"/>
            <w:tcBorders>
              <w:top w:val="single" w:sz="4" w:space="0" w:color="auto"/>
              <w:left w:val="nil"/>
              <w:bottom w:val="single" w:sz="4" w:space="0" w:color="auto"/>
              <w:right w:val="single" w:sz="4" w:space="0" w:color="auto"/>
            </w:tcBorders>
            <w:shd w:val="clear" w:color="auto" w:fill="auto"/>
            <w:hideMark/>
          </w:tcPr>
          <w:p w:rsidR="00AA7D56" w:rsidRPr="00AD7E9D" w:rsidRDefault="00AA7D56" w:rsidP="00AD7E9D">
            <w:pPr>
              <w:spacing w:after="0" w:line="240" w:lineRule="auto"/>
              <w:contextualSpacing/>
              <w:rPr>
                <w:rFonts w:ascii="Times New Roman" w:hAnsi="Times New Roman"/>
                <w:sz w:val="14"/>
                <w:szCs w:val="14"/>
              </w:rPr>
            </w:pPr>
            <w:r w:rsidRPr="00AD7E9D">
              <w:rPr>
                <w:rFonts w:ascii="Times New Roman" w:hAnsi="Times New Roman"/>
                <w:sz w:val="14"/>
                <w:szCs w:val="14"/>
              </w:rPr>
              <w:t>3.3. Расходы за счет резервного фонда Правительства Ленинградской области</w:t>
            </w:r>
          </w:p>
        </w:tc>
        <w:tc>
          <w:tcPr>
            <w:tcW w:w="280" w:type="pct"/>
            <w:tcBorders>
              <w:top w:val="single" w:sz="4" w:space="0" w:color="auto"/>
              <w:left w:val="nil"/>
              <w:bottom w:val="single" w:sz="4" w:space="0" w:color="auto"/>
              <w:right w:val="single" w:sz="4" w:space="0" w:color="auto"/>
            </w:tcBorders>
            <w:shd w:val="clear" w:color="000000" w:fill="FFFFFF"/>
            <w:hideMark/>
          </w:tcPr>
          <w:p w:rsidR="00AA7D56" w:rsidRPr="00AD7E9D" w:rsidRDefault="00AA7D56" w:rsidP="00AD7E9D">
            <w:pPr>
              <w:spacing w:after="0" w:line="240" w:lineRule="auto"/>
              <w:contextualSpacing/>
              <w:rPr>
                <w:rFonts w:ascii="Times New Roman" w:hAnsi="Times New Roman"/>
                <w:sz w:val="14"/>
                <w:szCs w:val="14"/>
              </w:rPr>
            </w:pPr>
            <w:proofErr w:type="spellStart"/>
            <w:r w:rsidRPr="00AD7E9D">
              <w:rPr>
                <w:rFonts w:ascii="Times New Roman" w:hAnsi="Times New Roman"/>
                <w:sz w:val="14"/>
                <w:szCs w:val="14"/>
              </w:rPr>
              <w:t>ОТСиЖКХ</w:t>
            </w:r>
            <w:proofErr w:type="spellEnd"/>
            <w:r>
              <w:rPr>
                <w:rFonts w:ascii="Times New Roman" w:hAnsi="Times New Roman"/>
                <w:sz w:val="14"/>
                <w:szCs w:val="14"/>
              </w:rPr>
              <w:t xml:space="preserve"> </w:t>
            </w:r>
            <w:r w:rsidRPr="00AD7E9D">
              <w:rPr>
                <w:rFonts w:ascii="Times New Roman" w:hAnsi="Times New Roman"/>
                <w:sz w:val="14"/>
                <w:szCs w:val="14"/>
              </w:rPr>
              <w:t>администрации ЛМР</w:t>
            </w:r>
          </w:p>
        </w:tc>
        <w:tc>
          <w:tcPr>
            <w:tcW w:w="241"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2859,78</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2859,78</w:t>
            </w:r>
          </w:p>
        </w:tc>
        <w:tc>
          <w:tcPr>
            <w:tcW w:w="227"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4"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2"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2859,78</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2859,78</w:t>
            </w:r>
          </w:p>
        </w:tc>
        <w:tc>
          <w:tcPr>
            <w:tcW w:w="220"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2854,27</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2854,27</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458" w:type="pct"/>
            <w:tcBorders>
              <w:top w:val="single" w:sz="4" w:space="0" w:color="auto"/>
              <w:left w:val="nil"/>
              <w:bottom w:val="single" w:sz="4" w:space="0" w:color="auto"/>
              <w:right w:val="single" w:sz="4" w:space="0" w:color="auto"/>
            </w:tcBorders>
            <w:shd w:val="clear" w:color="000000" w:fill="FFFFFF"/>
            <w:vAlign w:val="center"/>
            <w:hideMark/>
          </w:tcPr>
          <w:p w:rsidR="00AA7D56" w:rsidRPr="00AD7E9D" w:rsidRDefault="00AA7D56" w:rsidP="00AD7E9D">
            <w:pPr>
              <w:spacing w:after="0" w:line="240" w:lineRule="auto"/>
              <w:contextualSpacing/>
              <w:rPr>
                <w:rFonts w:ascii="Times New Roman" w:hAnsi="Times New Roman"/>
                <w:sz w:val="14"/>
                <w:szCs w:val="14"/>
              </w:rPr>
            </w:pPr>
            <w:r w:rsidRPr="00AD7E9D">
              <w:rPr>
                <w:rFonts w:ascii="Times New Roman" w:hAnsi="Times New Roman"/>
                <w:sz w:val="14"/>
                <w:szCs w:val="14"/>
              </w:rPr>
              <w:t xml:space="preserve">Мероприятия выполнены. </w:t>
            </w:r>
          </w:p>
        </w:tc>
      </w:tr>
      <w:tr w:rsidR="00AA7D56" w:rsidRPr="00AD7E9D" w:rsidTr="00AD7E9D">
        <w:trPr>
          <w:gridAfter w:val="1"/>
          <w:wAfter w:w="43" w:type="pct"/>
          <w:trHeight w:val="57"/>
        </w:trPr>
        <w:tc>
          <w:tcPr>
            <w:tcW w:w="98" w:type="pct"/>
            <w:tcBorders>
              <w:top w:val="single" w:sz="4" w:space="0" w:color="auto"/>
              <w:left w:val="single" w:sz="4" w:space="0" w:color="auto"/>
              <w:bottom w:val="single" w:sz="4" w:space="0" w:color="auto"/>
              <w:right w:val="single" w:sz="4" w:space="0" w:color="auto"/>
            </w:tcBorders>
            <w:shd w:val="clear" w:color="auto" w:fill="auto"/>
            <w:noWrap/>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c>
          <w:tcPr>
            <w:tcW w:w="4401" w:type="pct"/>
            <w:gridSpan w:val="17"/>
            <w:tcBorders>
              <w:top w:val="single" w:sz="4" w:space="0" w:color="auto"/>
              <w:left w:val="nil"/>
              <w:bottom w:val="single" w:sz="4" w:space="0" w:color="auto"/>
              <w:right w:val="single" w:sz="4" w:space="0" w:color="auto"/>
            </w:tcBorders>
            <w:shd w:val="clear" w:color="000000" w:fill="FFFFFF"/>
            <w:hideMark/>
          </w:tcPr>
          <w:p w:rsidR="00AA7D56" w:rsidRPr="00AD7E9D" w:rsidRDefault="00AA7D56" w:rsidP="00AD7E9D">
            <w:pPr>
              <w:spacing w:after="0" w:line="240" w:lineRule="auto"/>
              <w:ind w:left="-47" w:right="-109"/>
              <w:contextualSpacing/>
              <w:rPr>
                <w:rFonts w:ascii="Times New Roman" w:hAnsi="Times New Roman"/>
                <w:b/>
                <w:bCs/>
                <w:sz w:val="14"/>
                <w:szCs w:val="14"/>
              </w:rPr>
            </w:pPr>
            <w:r w:rsidRPr="00AD7E9D">
              <w:rPr>
                <w:rFonts w:ascii="Times New Roman" w:hAnsi="Times New Roman"/>
                <w:b/>
                <w:bCs/>
                <w:sz w:val="14"/>
                <w:szCs w:val="14"/>
              </w:rPr>
              <w:t>4.  Комплекс процессных мероприятий «Благоустройство территории Лужского городского поселения»</w:t>
            </w:r>
          </w:p>
        </w:tc>
        <w:tc>
          <w:tcPr>
            <w:tcW w:w="458" w:type="pct"/>
            <w:tcBorders>
              <w:top w:val="single" w:sz="4" w:space="0" w:color="auto"/>
              <w:left w:val="nil"/>
              <w:bottom w:val="single" w:sz="4" w:space="0" w:color="auto"/>
              <w:right w:val="single" w:sz="4" w:space="0" w:color="auto"/>
            </w:tcBorders>
            <w:shd w:val="clear" w:color="000000" w:fill="FFFFFF"/>
            <w:vAlign w:val="center"/>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r>
      <w:tr w:rsidR="00AA7D56" w:rsidRPr="00AD7E9D" w:rsidTr="00AD7E9D">
        <w:trPr>
          <w:gridAfter w:val="1"/>
          <w:wAfter w:w="43" w:type="pct"/>
          <w:trHeight w:val="57"/>
        </w:trPr>
        <w:tc>
          <w:tcPr>
            <w:tcW w:w="98" w:type="pct"/>
            <w:tcBorders>
              <w:top w:val="single" w:sz="4" w:space="0" w:color="auto"/>
              <w:left w:val="single" w:sz="4" w:space="0" w:color="auto"/>
              <w:bottom w:val="single" w:sz="4" w:space="0" w:color="auto"/>
              <w:right w:val="single" w:sz="4" w:space="0" w:color="auto"/>
            </w:tcBorders>
            <w:shd w:val="clear" w:color="auto" w:fill="auto"/>
            <w:noWrap/>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c>
          <w:tcPr>
            <w:tcW w:w="701" w:type="pct"/>
            <w:tcBorders>
              <w:top w:val="single" w:sz="4" w:space="0" w:color="auto"/>
              <w:left w:val="nil"/>
              <w:bottom w:val="single" w:sz="4" w:space="0" w:color="auto"/>
              <w:right w:val="single" w:sz="4" w:space="0" w:color="auto"/>
            </w:tcBorders>
            <w:shd w:val="clear" w:color="000000" w:fill="FFFFFF"/>
            <w:vAlign w:val="center"/>
            <w:hideMark/>
          </w:tcPr>
          <w:p w:rsidR="00AA7D56" w:rsidRPr="00AD7E9D" w:rsidRDefault="00AA7D56" w:rsidP="00AD7E9D">
            <w:pPr>
              <w:spacing w:after="0" w:line="240" w:lineRule="auto"/>
              <w:contextualSpacing/>
              <w:rPr>
                <w:rFonts w:ascii="Times New Roman" w:hAnsi="Times New Roman"/>
                <w:sz w:val="14"/>
                <w:szCs w:val="14"/>
              </w:rPr>
            </w:pPr>
            <w:r w:rsidRPr="00AD7E9D">
              <w:rPr>
                <w:rFonts w:ascii="Times New Roman" w:hAnsi="Times New Roman"/>
                <w:sz w:val="14"/>
                <w:szCs w:val="14"/>
              </w:rPr>
              <w:t>4.1. Расходы на мероприятия по содержанию  территории Лужского городского поселения</w:t>
            </w:r>
          </w:p>
        </w:tc>
        <w:tc>
          <w:tcPr>
            <w:tcW w:w="280" w:type="pct"/>
            <w:tcBorders>
              <w:top w:val="single" w:sz="4" w:space="0" w:color="auto"/>
              <w:left w:val="nil"/>
              <w:bottom w:val="single" w:sz="4" w:space="0" w:color="auto"/>
              <w:right w:val="single" w:sz="4" w:space="0" w:color="auto"/>
            </w:tcBorders>
            <w:shd w:val="clear" w:color="000000" w:fill="FFFFFF"/>
            <w:hideMark/>
          </w:tcPr>
          <w:p w:rsidR="00AA7D56" w:rsidRPr="00AD7E9D" w:rsidRDefault="00AA7D56" w:rsidP="00AD7E9D">
            <w:pPr>
              <w:spacing w:after="0" w:line="240" w:lineRule="auto"/>
              <w:contextualSpacing/>
              <w:rPr>
                <w:rFonts w:ascii="Times New Roman" w:hAnsi="Times New Roman"/>
                <w:sz w:val="14"/>
                <w:szCs w:val="14"/>
              </w:rPr>
            </w:pPr>
            <w:proofErr w:type="spellStart"/>
            <w:r w:rsidRPr="00AD7E9D">
              <w:rPr>
                <w:rFonts w:ascii="Times New Roman" w:hAnsi="Times New Roman"/>
                <w:sz w:val="14"/>
                <w:szCs w:val="14"/>
              </w:rPr>
              <w:t>ОТСиЖКХ</w:t>
            </w:r>
            <w:proofErr w:type="spellEnd"/>
            <w:r>
              <w:rPr>
                <w:rFonts w:ascii="Times New Roman" w:hAnsi="Times New Roman"/>
                <w:sz w:val="14"/>
                <w:szCs w:val="14"/>
              </w:rPr>
              <w:t xml:space="preserve"> </w:t>
            </w:r>
            <w:r w:rsidRPr="00AD7E9D">
              <w:rPr>
                <w:rFonts w:ascii="Times New Roman" w:hAnsi="Times New Roman"/>
                <w:sz w:val="14"/>
                <w:szCs w:val="14"/>
              </w:rPr>
              <w:t>администрации ЛМР</w:t>
            </w:r>
          </w:p>
        </w:tc>
        <w:tc>
          <w:tcPr>
            <w:tcW w:w="241"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16116,49</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27"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16116,49</w:t>
            </w:r>
          </w:p>
        </w:tc>
        <w:tc>
          <w:tcPr>
            <w:tcW w:w="214"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2"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16116,49</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20"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16116,49</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16116,46</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16116,46</w:t>
            </w:r>
          </w:p>
        </w:tc>
        <w:tc>
          <w:tcPr>
            <w:tcW w:w="21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458" w:type="pct"/>
            <w:tcBorders>
              <w:top w:val="single" w:sz="4" w:space="0" w:color="auto"/>
              <w:left w:val="nil"/>
              <w:bottom w:val="single" w:sz="4" w:space="0" w:color="auto"/>
              <w:right w:val="single" w:sz="4" w:space="0" w:color="auto"/>
            </w:tcBorders>
            <w:shd w:val="clear" w:color="000000" w:fill="FFFFFF"/>
            <w:vAlign w:val="center"/>
            <w:hideMark/>
          </w:tcPr>
          <w:p w:rsidR="00AA7D56" w:rsidRPr="00AD7E9D" w:rsidRDefault="00AA7D56" w:rsidP="00AD7E9D">
            <w:pPr>
              <w:spacing w:after="0" w:line="240" w:lineRule="auto"/>
              <w:contextualSpacing/>
              <w:rPr>
                <w:rFonts w:ascii="Times New Roman" w:hAnsi="Times New Roman"/>
                <w:sz w:val="14"/>
                <w:szCs w:val="14"/>
              </w:rPr>
            </w:pPr>
            <w:r w:rsidRPr="00AD7E9D">
              <w:rPr>
                <w:rFonts w:ascii="Times New Roman" w:hAnsi="Times New Roman"/>
                <w:sz w:val="14"/>
                <w:szCs w:val="14"/>
              </w:rPr>
              <w:t xml:space="preserve">Мероприятия выполнены. </w:t>
            </w:r>
          </w:p>
        </w:tc>
      </w:tr>
      <w:tr w:rsidR="00AA7D56" w:rsidRPr="00AD7E9D" w:rsidTr="00AD7E9D">
        <w:trPr>
          <w:gridAfter w:val="1"/>
          <w:wAfter w:w="43" w:type="pct"/>
          <w:trHeight w:val="57"/>
        </w:trPr>
        <w:tc>
          <w:tcPr>
            <w:tcW w:w="98" w:type="pct"/>
            <w:tcBorders>
              <w:top w:val="single" w:sz="4" w:space="0" w:color="auto"/>
              <w:left w:val="single" w:sz="4" w:space="0" w:color="auto"/>
              <w:bottom w:val="single" w:sz="4" w:space="0" w:color="auto"/>
              <w:right w:val="single" w:sz="4" w:space="0" w:color="auto"/>
            </w:tcBorders>
            <w:shd w:val="clear" w:color="auto" w:fill="auto"/>
            <w:noWrap/>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c>
          <w:tcPr>
            <w:tcW w:w="701" w:type="pct"/>
            <w:tcBorders>
              <w:top w:val="single" w:sz="4" w:space="0" w:color="auto"/>
              <w:left w:val="nil"/>
              <w:bottom w:val="single" w:sz="4" w:space="0" w:color="auto"/>
              <w:right w:val="single" w:sz="4" w:space="0" w:color="auto"/>
            </w:tcBorders>
            <w:shd w:val="clear" w:color="000000" w:fill="FFFFFF"/>
            <w:vAlign w:val="center"/>
            <w:hideMark/>
          </w:tcPr>
          <w:p w:rsidR="00AA7D56" w:rsidRPr="00AD7E9D" w:rsidRDefault="00AA7D56" w:rsidP="00AD7E9D">
            <w:pPr>
              <w:spacing w:after="0" w:line="240" w:lineRule="auto"/>
              <w:contextualSpacing/>
              <w:rPr>
                <w:rFonts w:ascii="Times New Roman" w:hAnsi="Times New Roman"/>
                <w:sz w:val="14"/>
                <w:szCs w:val="14"/>
              </w:rPr>
            </w:pPr>
            <w:r w:rsidRPr="00AD7E9D">
              <w:rPr>
                <w:rFonts w:ascii="Times New Roman" w:hAnsi="Times New Roman"/>
                <w:sz w:val="14"/>
                <w:szCs w:val="14"/>
              </w:rPr>
              <w:t>4.2. Расходы на озеленение и прочие мероприятия по благоустройству территории Лужского городского поселения</w:t>
            </w:r>
          </w:p>
        </w:tc>
        <w:tc>
          <w:tcPr>
            <w:tcW w:w="280" w:type="pct"/>
            <w:tcBorders>
              <w:top w:val="single" w:sz="4" w:space="0" w:color="auto"/>
              <w:left w:val="nil"/>
              <w:bottom w:val="single" w:sz="4" w:space="0" w:color="auto"/>
              <w:right w:val="single" w:sz="4" w:space="0" w:color="auto"/>
            </w:tcBorders>
            <w:shd w:val="clear" w:color="000000" w:fill="FFFFFF"/>
            <w:hideMark/>
          </w:tcPr>
          <w:p w:rsidR="00AA7D56" w:rsidRPr="00AD7E9D" w:rsidRDefault="00AA7D56" w:rsidP="00AD7E9D">
            <w:pPr>
              <w:spacing w:after="0" w:line="240" w:lineRule="auto"/>
              <w:contextualSpacing/>
              <w:rPr>
                <w:rFonts w:ascii="Times New Roman" w:hAnsi="Times New Roman"/>
                <w:sz w:val="14"/>
                <w:szCs w:val="14"/>
              </w:rPr>
            </w:pPr>
            <w:proofErr w:type="spellStart"/>
            <w:r w:rsidRPr="00AD7E9D">
              <w:rPr>
                <w:rFonts w:ascii="Times New Roman" w:hAnsi="Times New Roman"/>
                <w:sz w:val="14"/>
                <w:szCs w:val="14"/>
              </w:rPr>
              <w:t>ОТСиЖКХ</w:t>
            </w:r>
            <w:proofErr w:type="spellEnd"/>
            <w:r>
              <w:rPr>
                <w:rFonts w:ascii="Times New Roman" w:hAnsi="Times New Roman"/>
                <w:sz w:val="14"/>
                <w:szCs w:val="14"/>
              </w:rPr>
              <w:t xml:space="preserve"> </w:t>
            </w:r>
            <w:r w:rsidRPr="00AD7E9D">
              <w:rPr>
                <w:rFonts w:ascii="Times New Roman" w:hAnsi="Times New Roman"/>
                <w:sz w:val="14"/>
                <w:szCs w:val="14"/>
              </w:rPr>
              <w:t>администрации ЛМР</w:t>
            </w:r>
          </w:p>
        </w:tc>
        <w:tc>
          <w:tcPr>
            <w:tcW w:w="241"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16636,76</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27"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16636,76</w:t>
            </w:r>
          </w:p>
        </w:tc>
        <w:tc>
          <w:tcPr>
            <w:tcW w:w="214"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2"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16636,76</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20"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16636,76</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15226,60</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15226,60</w:t>
            </w:r>
          </w:p>
        </w:tc>
        <w:tc>
          <w:tcPr>
            <w:tcW w:w="21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458" w:type="pct"/>
            <w:tcBorders>
              <w:top w:val="single" w:sz="4" w:space="0" w:color="auto"/>
              <w:left w:val="nil"/>
              <w:bottom w:val="single" w:sz="4" w:space="0" w:color="auto"/>
              <w:right w:val="single" w:sz="4" w:space="0" w:color="auto"/>
            </w:tcBorders>
            <w:shd w:val="clear" w:color="000000" w:fill="FFFFFF"/>
            <w:vAlign w:val="center"/>
            <w:hideMark/>
          </w:tcPr>
          <w:p w:rsidR="00AA7D56" w:rsidRPr="00AD7E9D" w:rsidRDefault="00AA7D56" w:rsidP="00AD7E9D">
            <w:pPr>
              <w:spacing w:after="0" w:line="240" w:lineRule="auto"/>
              <w:contextualSpacing/>
              <w:rPr>
                <w:rFonts w:ascii="Times New Roman" w:hAnsi="Times New Roman"/>
                <w:sz w:val="14"/>
                <w:szCs w:val="14"/>
              </w:rPr>
            </w:pPr>
            <w:r w:rsidRPr="00AD7E9D">
              <w:rPr>
                <w:rFonts w:ascii="Times New Roman" w:hAnsi="Times New Roman"/>
                <w:sz w:val="14"/>
                <w:szCs w:val="14"/>
              </w:rPr>
              <w:t xml:space="preserve">Мероприятия выполнены. </w:t>
            </w:r>
          </w:p>
        </w:tc>
      </w:tr>
      <w:tr w:rsidR="00AA7D56" w:rsidRPr="00AD7E9D" w:rsidTr="00AD7E9D">
        <w:trPr>
          <w:gridAfter w:val="1"/>
          <w:wAfter w:w="43" w:type="pct"/>
          <w:trHeight w:val="57"/>
        </w:trPr>
        <w:tc>
          <w:tcPr>
            <w:tcW w:w="98" w:type="pct"/>
            <w:tcBorders>
              <w:top w:val="single" w:sz="4" w:space="0" w:color="auto"/>
              <w:left w:val="single" w:sz="4" w:space="0" w:color="auto"/>
              <w:bottom w:val="single" w:sz="4" w:space="0" w:color="auto"/>
              <w:right w:val="single" w:sz="4" w:space="0" w:color="auto"/>
            </w:tcBorders>
            <w:shd w:val="clear" w:color="auto" w:fill="auto"/>
            <w:noWrap/>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c>
          <w:tcPr>
            <w:tcW w:w="701" w:type="pct"/>
            <w:tcBorders>
              <w:top w:val="single" w:sz="4" w:space="0" w:color="auto"/>
              <w:left w:val="nil"/>
              <w:bottom w:val="single" w:sz="4" w:space="0" w:color="auto"/>
              <w:right w:val="single" w:sz="4" w:space="0" w:color="auto"/>
            </w:tcBorders>
            <w:shd w:val="clear" w:color="000000" w:fill="FFFFFF"/>
            <w:vAlign w:val="center"/>
            <w:hideMark/>
          </w:tcPr>
          <w:p w:rsidR="00AA7D56" w:rsidRPr="00AD7E9D" w:rsidRDefault="00AA7D56" w:rsidP="00AD7E9D">
            <w:pPr>
              <w:spacing w:after="0" w:line="240" w:lineRule="auto"/>
              <w:contextualSpacing/>
              <w:rPr>
                <w:rFonts w:ascii="Times New Roman" w:hAnsi="Times New Roman"/>
                <w:sz w:val="14"/>
                <w:szCs w:val="14"/>
              </w:rPr>
            </w:pPr>
            <w:r w:rsidRPr="00AD7E9D">
              <w:rPr>
                <w:rFonts w:ascii="Times New Roman" w:hAnsi="Times New Roman"/>
                <w:sz w:val="14"/>
                <w:szCs w:val="14"/>
              </w:rPr>
              <w:t>4.3. Расходы на поддержку развития общественной инфраструктуры муниципального значения</w:t>
            </w:r>
          </w:p>
        </w:tc>
        <w:tc>
          <w:tcPr>
            <w:tcW w:w="280" w:type="pct"/>
            <w:tcBorders>
              <w:top w:val="single" w:sz="4" w:space="0" w:color="auto"/>
              <w:left w:val="nil"/>
              <w:bottom w:val="single" w:sz="4" w:space="0" w:color="auto"/>
              <w:right w:val="single" w:sz="4" w:space="0" w:color="auto"/>
            </w:tcBorders>
            <w:shd w:val="clear" w:color="000000" w:fill="FFFFFF"/>
            <w:hideMark/>
          </w:tcPr>
          <w:p w:rsidR="00AA7D56" w:rsidRPr="00AD7E9D" w:rsidRDefault="00AA7D56" w:rsidP="00AD7E9D">
            <w:pPr>
              <w:spacing w:after="0" w:line="240" w:lineRule="auto"/>
              <w:contextualSpacing/>
              <w:rPr>
                <w:rFonts w:ascii="Times New Roman" w:hAnsi="Times New Roman"/>
                <w:sz w:val="14"/>
                <w:szCs w:val="14"/>
              </w:rPr>
            </w:pPr>
            <w:proofErr w:type="spellStart"/>
            <w:r w:rsidRPr="00AD7E9D">
              <w:rPr>
                <w:rFonts w:ascii="Times New Roman" w:hAnsi="Times New Roman"/>
                <w:sz w:val="14"/>
                <w:szCs w:val="14"/>
              </w:rPr>
              <w:t>ОТСиЖКХ</w:t>
            </w:r>
            <w:proofErr w:type="spellEnd"/>
            <w:r>
              <w:rPr>
                <w:rFonts w:ascii="Times New Roman" w:hAnsi="Times New Roman"/>
                <w:sz w:val="14"/>
                <w:szCs w:val="14"/>
              </w:rPr>
              <w:t xml:space="preserve"> </w:t>
            </w:r>
            <w:r w:rsidRPr="00AD7E9D">
              <w:rPr>
                <w:rFonts w:ascii="Times New Roman" w:hAnsi="Times New Roman"/>
                <w:sz w:val="14"/>
                <w:szCs w:val="14"/>
              </w:rPr>
              <w:t>администрации ЛМР</w:t>
            </w:r>
          </w:p>
        </w:tc>
        <w:tc>
          <w:tcPr>
            <w:tcW w:w="241"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2778,95</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2640,00</w:t>
            </w:r>
          </w:p>
        </w:tc>
        <w:tc>
          <w:tcPr>
            <w:tcW w:w="227"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138,95</w:t>
            </w:r>
          </w:p>
        </w:tc>
        <w:tc>
          <w:tcPr>
            <w:tcW w:w="214"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2"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2778,95</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2640,00</w:t>
            </w:r>
          </w:p>
        </w:tc>
        <w:tc>
          <w:tcPr>
            <w:tcW w:w="220"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138,95</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2778,95</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2640,00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138,95</w:t>
            </w:r>
          </w:p>
        </w:tc>
        <w:tc>
          <w:tcPr>
            <w:tcW w:w="21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458" w:type="pct"/>
            <w:tcBorders>
              <w:top w:val="single" w:sz="4" w:space="0" w:color="auto"/>
              <w:left w:val="nil"/>
              <w:bottom w:val="single" w:sz="4" w:space="0" w:color="auto"/>
              <w:right w:val="single" w:sz="4" w:space="0" w:color="auto"/>
            </w:tcBorders>
            <w:shd w:val="clear" w:color="000000" w:fill="FFFFFF"/>
            <w:vAlign w:val="center"/>
            <w:hideMark/>
          </w:tcPr>
          <w:p w:rsidR="00AA7D56" w:rsidRPr="00AD7E9D" w:rsidRDefault="00AA7D56" w:rsidP="00AD7E9D">
            <w:pPr>
              <w:spacing w:after="0" w:line="240" w:lineRule="auto"/>
              <w:contextualSpacing/>
              <w:rPr>
                <w:rFonts w:ascii="Times New Roman" w:hAnsi="Times New Roman"/>
                <w:sz w:val="14"/>
                <w:szCs w:val="14"/>
              </w:rPr>
            </w:pPr>
            <w:r w:rsidRPr="00AD7E9D">
              <w:rPr>
                <w:rFonts w:ascii="Times New Roman" w:hAnsi="Times New Roman"/>
                <w:sz w:val="14"/>
                <w:szCs w:val="14"/>
              </w:rPr>
              <w:t xml:space="preserve">Мероприятия выполнены. </w:t>
            </w:r>
          </w:p>
        </w:tc>
      </w:tr>
      <w:tr w:rsidR="00AA7D56" w:rsidRPr="00AD7E9D" w:rsidTr="00AD7E9D">
        <w:trPr>
          <w:gridAfter w:val="1"/>
          <w:wAfter w:w="43" w:type="pct"/>
          <w:trHeight w:val="57"/>
        </w:trPr>
        <w:tc>
          <w:tcPr>
            <w:tcW w:w="98" w:type="pct"/>
            <w:tcBorders>
              <w:top w:val="single" w:sz="4" w:space="0" w:color="auto"/>
              <w:left w:val="single" w:sz="4" w:space="0" w:color="auto"/>
              <w:bottom w:val="single" w:sz="4" w:space="0" w:color="auto"/>
              <w:right w:val="single" w:sz="4" w:space="0" w:color="auto"/>
            </w:tcBorders>
            <w:shd w:val="clear" w:color="auto" w:fill="auto"/>
            <w:noWrap/>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c>
          <w:tcPr>
            <w:tcW w:w="701" w:type="pct"/>
            <w:tcBorders>
              <w:top w:val="single" w:sz="4" w:space="0" w:color="auto"/>
              <w:left w:val="nil"/>
              <w:bottom w:val="single" w:sz="4" w:space="0" w:color="auto"/>
              <w:right w:val="single" w:sz="4" w:space="0" w:color="auto"/>
            </w:tcBorders>
            <w:shd w:val="clear" w:color="000000" w:fill="FFFFFF"/>
            <w:vAlign w:val="center"/>
            <w:hideMark/>
          </w:tcPr>
          <w:p w:rsidR="00AA7D56" w:rsidRPr="00AD7E9D" w:rsidRDefault="00AA7D56" w:rsidP="00AD7E9D">
            <w:pPr>
              <w:spacing w:after="0" w:line="240" w:lineRule="auto"/>
              <w:contextualSpacing/>
              <w:rPr>
                <w:rFonts w:ascii="Times New Roman" w:hAnsi="Times New Roman"/>
                <w:sz w:val="14"/>
                <w:szCs w:val="14"/>
              </w:rPr>
            </w:pPr>
            <w:r w:rsidRPr="00AD7E9D">
              <w:rPr>
                <w:rFonts w:ascii="Times New Roman" w:hAnsi="Times New Roman"/>
                <w:sz w:val="14"/>
                <w:szCs w:val="14"/>
              </w:rPr>
              <w:t>4.4. Расходы на организацию ритуальных услуг</w:t>
            </w:r>
          </w:p>
        </w:tc>
        <w:tc>
          <w:tcPr>
            <w:tcW w:w="280" w:type="pct"/>
            <w:tcBorders>
              <w:top w:val="single" w:sz="4" w:space="0" w:color="auto"/>
              <w:left w:val="nil"/>
              <w:bottom w:val="single" w:sz="4" w:space="0" w:color="auto"/>
              <w:right w:val="single" w:sz="4" w:space="0" w:color="auto"/>
            </w:tcBorders>
            <w:shd w:val="clear" w:color="000000" w:fill="FFFFFF"/>
            <w:hideMark/>
          </w:tcPr>
          <w:p w:rsidR="00AA7D56" w:rsidRPr="00AD7E9D" w:rsidRDefault="00AA7D56" w:rsidP="00AD7E9D">
            <w:pPr>
              <w:spacing w:after="0" w:line="240" w:lineRule="auto"/>
              <w:contextualSpacing/>
              <w:rPr>
                <w:rFonts w:ascii="Times New Roman" w:hAnsi="Times New Roman"/>
                <w:sz w:val="14"/>
                <w:szCs w:val="14"/>
              </w:rPr>
            </w:pPr>
            <w:proofErr w:type="spellStart"/>
            <w:r w:rsidRPr="00AD7E9D">
              <w:rPr>
                <w:rFonts w:ascii="Times New Roman" w:hAnsi="Times New Roman"/>
                <w:sz w:val="14"/>
                <w:szCs w:val="14"/>
              </w:rPr>
              <w:t>ОТСиЖКХ</w:t>
            </w:r>
            <w:proofErr w:type="spellEnd"/>
            <w:r>
              <w:rPr>
                <w:rFonts w:ascii="Times New Roman" w:hAnsi="Times New Roman"/>
                <w:sz w:val="14"/>
                <w:szCs w:val="14"/>
              </w:rPr>
              <w:t xml:space="preserve"> </w:t>
            </w:r>
            <w:r w:rsidRPr="00AD7E9D">
              <w:rPr>
                <w:rFonts w:ascii="Times New Roman" w:hAnsi="Times New Roman"/>
                <w:sz w:val="14"/>
                <w:szCs w:val="14"/>
              </w:rPr>
              <w:t>администрации ЛМР</w:t>
            </w:r>
          </w:p>
        </w:tc>
        <w:tc>
          <w:tcPr>
            <w:tcW w:w="241"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100,00</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27"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100,00</w:t>
            </w:r>
          </w:p>
        </w:tc>
        <w:tc>
          <w:tcPr>
            <w:tcW w:w="214"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2"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100,00</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20"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100,00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99,95</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99,95</w:t>
            </w:r>
          </w:p>
        </w:tc>
        <w:tc>
          <w:tcPr>
            <w:tcW w:w="21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458" w:type="pct"/>
            <w:tcBorders>
              <w:top w:val="single" w:sz="4" w:space="0" w:color="auto"/>
              <w:left w:val="nil"/>
              <w:bottom w:val="single" w:sz="4" w:space="0" w:color="auto"/>
              <w:right w:val="single" w:sz="4" w:space="0" w:color="auto"/>
            </w:tcBorders>
            <w:shd w:val="clear" w:color="000000" w:fill="FFFFFF"/>
            <w:vAlign w:val="center"/>
            <w:hideMark/>
          </w:tcPr>
          <w:p w:rsidR="00AA7D56" w:rsidRPr="00AD7E9D" w:rsidRDefault="00AA7D56" w:rsidP="00AD7E9D">
            <w:pPr>
              <w:spacing w:after="0" w:line="240" w:lineRule="auto"/>
              <w:contextualSpacing/>
              <w:rPr>
                <w:rFonts w:ascii="Times New Roman" w:hAnsi="Times New Roman"/>
                <w:sz w:val="14"/>
                <w:szCs w:val="14"/>
              </w:rPr>
            </w:pPr>
            <w:r w:rsidRPr="00AD7E9D">
              <w:rPr>
                <w:rFonts w:ascii="Times New Roman" w:hAnsi="Times New Roman"/>
                <w:sz w:val="14"/>
                <w:szCs w:val="14"/>
              </w:rPr>
              <w:t xml:space="preserve">Мероприятия выполнены. </w:t>
            </w:r>
          </w:p>
        </w:tc>
      </w:tr>
      <w:tr w:rsidR="00AA7D56" w:rsidRPr="00AD7E9D" w:rsidTr="00AD7E9D">
        <w:trPr>
          <w:gridAfter w:val="1"/>
          <w:wAfter w:w="43" w:type="pct"/>
          <w:trHeight w:val="57"/>
        </w:trPr>
        <w:tc>
          <w:tcPr>
            <w:tcW w:w="98" w:type="pct"/>
            <w:tcBorders>
              <w:top w:val="single" w:sz="4" w:space="0" w:color="auto"/>
              <w:left w:val="single" w:sz="4" w:space="0" w:color="auto"/>
              <w:bottom w:val="single" w:sz="4" w:space="0" w:color="auto"/>
              <w:right w:val="single" w:sz="4" w:space="0" w:color="auto"/>
            </w:tcBorders>
            <w:shd w:val="clear" w:color="auto" w:fill="auto"/>
            <w:noWrap/>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c>
          <w:tcPr>
            <w:tcW w:w="701" w:type="pct"/>
            <w:tcBorders>
              <w:top w:val="single" w:sz="4" w:space="0" w:color="auto"/>
              <w:left w:val="nil"/>
              <w:bottom w:val="single" w:sz="4" w:space="0" w:color="auto"/>
              <w:right w:val="single" w:sz="4" w:space="0" w:color="auto"/>
            </w:tcBorders>
            <w:shd w:val="clear" w:color="auto" w:fill="auto"/>
            <w:vAlign w:val="center"/>
            <w:hideMark/>
          </w:tcPr>
          <w:p w:rsidR="00AA7D56" w:rsidRPr="00AD7E9D" w:rsidRDefault="00AA7D56" w:rsidP="00AD7E9D">
            <w:pPr>
              <w:spacing w:after="0" w:line="240" w:lineRule="auto"/>
              <w:contextualSpacing/>
              <w:rPr>
                <w:rFonts w:ascii="Times New Roman" w:hAnsi="Times New Roman"/>
                <w:sz w:val="14"/>
                <w:szCs w:val="14"/>
              </w:rPr>
            </w:pPr>
            <w:r w:rsidRPr="00AD7E9D">
              <w:rPr>
                <w:rFonts w:ascii="Times New Roman" w:hAnsi="Times New Roman"/>
                <w:sz w:val="14"/>
                <w:szCs w:val="14"/>
              </w:rPr>
              <w:t>4.5. Поддержка ЖКХ, развитие общественной и транспортной инфраструктуры поселений и оказание дополнительной финансовой помощи</w:t>
            </w:r>
          </w:p>
        </w:tc>
        <w:tc>
          <w:tcPr>
            <w:tcW w:w="280" w:type="pct"/>
            <w:tcBorders>
              <w:top w:val="single" w:sz="4" w:space="0" w:color="auto"/>
              <w:left w:val="nil"/>
              <w:bottom w:val="single" w:sz="4" w:space="0" w:color="auto"/>
              <w:right w:val="single" w:sz="4" w:space="0" w:color="auto"/>
            </w:tcBorders>
            <w:shd w:val="clear" w:color="000000" w:fill="FFFFFF"/>
            <w:hideMark/>
          </w:tcPr>
          <w:p w:rsidR="00AA7D56" w:rsidRPr="00AD7E9D" w:rsidRDefault="00AA7D56" w:rsidP="00AD7E9D">
            <w:pPr>
              <w:spacing w:after="0" w:line="240" w:lineRule="auto"/>
              <w:contextualSpacing/>
              <w:rPr>
                <w:rFonts w:ascii="Times New Roman" w:hAnsi="Times New Roman"/>
                <w:sz w:val="14"/>
                <w:szCs w:val="14"/>
              </w:rPr>
            </w:pPr>
            <w:proofErr w:type="spellStart"/>
            <w:r w:rsidRPr="00AD7E9D">
              <w:rPr>
                <w:rFonts w:ascii="Times New Roman" w:hAnsi="Times New Roman"/>
                <w:sz w:val="14"/>
                <w:szCs w:val="14"/>
              </w:rPr>
              <w:t>ОТСиЖКХ</w:t>
            </w:r>
            <w:proofErr w:type="spellEnd"/>
            <w:r>
              <w:rPr>
                <w:rFonts w:ascii="Times New Roman" w:hAnsi="Times New Roman"/>
                <w:sz w:val="14"/>
                <w:szCs w:val="14"/>
              </w:rPr>
              <w:t xml:space="preserve"> </w:t>
            </w:r>
            <w:r w:rsidRPr="00AD7E9D">
              <w:rPr>
                <w:rFonts w:ascii="Times New Roman" w:hAnsi="Times New Roman"/>
                <w:sz w:val="14"/>
                <w:szCs w:val="14"/>
              </w:rPr>
              <w:t>администрации ЛМР</w:t>
            </w:r>
          </w:p>
        </w:tc>
        <w:tc>
          <w:tcPr>
            <w:tcW w:w="241"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49850,26</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27"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49850,26</w:t>
            </w:r>
          </w:p>
        </w:tc>
        <w:tc>
          <w:tcPr>
            <w:tcW w:w="214"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2"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52248,37</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20"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52248,37</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12660,33</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12660,33</w:t>
            </w:r>
          </w:p>
        </w:tc>
        <w:tc>
          <w:tcPr>
            <w:tcW w:w="21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458" w:type="pct"/>
            <w:tcBorders>
              <w:top w:val="single" w:sz="4" w:space="0" w:color="auto"/>
              <w:left w:val="nil"/>
              <w:bottom w:val="single" w:sz="4" w:space="0" w:color="auto"/>
              <w:right w:val="single" w:sz="4" w:space="0" w:color="auto"/>
            </w:tcBorders>
            <w:shd w:val="clear" w:color="000000" w:fill="FFFFFF"/>
            <w:vAlign w:val="center"/>
            <w:hideMark/>
          </w:tcPr>
          <w:p w:rsidR="00AA7D56" w:rsidRPr="00AD7E9D" w:rsidRDefault="00AA7D56" w:rsidP="00AD7E9D">
            <w:pPr>
              <w:spacing w:after="0" w:line="240" w:lineRule="auto"/>
              <w:contextualSpacing/>
              <w:rPr>
                <w:rFonts w:ascii="Times New Roman" w:hAnsi="Times New Roman"/>
                <w:sz w:val="14"/>
                <w:szCs w:val="14"/>
              </w:rPr>
            </w:pPr>
            <w:proofErr w:type="spellStart"/>
            <w:r w:rsidRPr="00AD7E9D">
              <w:rPr>
                <w:rFonts w:ascii="Times New Roman" w:hAnsi="Times New Roman"/>
                <w:sz w:val="14"/>
                <w:szCs w:val="14"/>
              </w:rPr>
              <w:t>Ден</w:t>
            </w:r>
            <w:proofErr w:type="spellEnd"/>
            <w:r w:rsidRPr="00AD7E9D">
              <w:rPr>
                <w:rFonts w:ascii="Times New Roman" w:hAnsi="Times New Roman"/>
                <w:sz w:val="14"/>
                <w:szCs w:val="14"/>
              </w:rPr>
              <w:t xml:space="preserve">. </w:t>
            </w:r>
            <w:proofErr w:type="spellStart"/>
            <w:r w:rsidRPr="00AD7E9D">
              <w:rPr>
                <w:rFonts w:ascii="Times New Roman" w:hAnsi="Times New Roman"/>
                <w:sz w:val="14"/>
                <w:szCs w:val="14"/>
              </w:rPr>
              <w:t>ср-ва</w:t>
            </w:r>
            <w:proofErr w:type="spellEnd"/>
            <w:r w:rsidRPr="00AD7E9D">
              <w:rPr>
                <w:rFonts w:ascii="Times New Roman" w:hAnsi="Times New Roman"/>
                <w:sz w:val="14"/>
                <w:szCs w:val="14"/>
              </w:rPr>
              <w:t xml:space="preserve"> в объеме 20,0 млн. высвобождены из-под заключенного МК на </w:t>
            </w:r>
            <w:proofErr w:type="spellStart"/>
            <w:proofErr w:type="gramStart"/>
            <w:r w:rsidRPr="00AD7E9D">
              <w:rPr>
                <w:rFonts w:ascii="Times New Roman" w:hAnsi="Times New Roman"/>
                <w:sz w:val="14"/>
                <w:szCs w:val="14"/>
              </w:rPr>
              <w:t>благ-во</w:t>
            </w:r>
            <w:proofErr w:type="spellEnd"/>
            <w:proofErr w:type="gramEnd"/>
            <w:r w:rsidRPr="00AD7E9D">
              <w:rPr>
                <w:rFonts w:ascii="Times New Roman" w:hAnsi="Times New Roman"/>
                <w:sz w:val="14"/>
                <w:szCs w:val="14"/>
              </w:rPr>
              <w:t xml:space="preserve"> парка у стадиона после выделения доп. финансирования из Резервного фонда Правительства РФ.</w:t>
            </w:r>
            <w:r w:rsidRPr="00AD7E9D">
              <w:rPr>
                <w:rFonts w:ascii="Times New Roman" w:hAnsi="Times New Roman"/>
                <w:sz w:val="14"/>
                <w:szCs w:val="14"/>
              </w:rPr>
              <w:br/>
            </w:r>
            <w:proofErr w:type="spellStart"/>
            <w:r w:rsidRPr="00AD7E9D">
              <w:rPr>
                <w:rFonts w:ascii="Times New Roman" w:hAnsi="Times New Roman"/>
                <w:sz w:val="14"/>
                <w:szCs w:val="14"/>
              </w:rPr>
              <w:t>Ден.ср</w:t>
            </w:r>
            <w:proofErr w:type="gramStart"/>
            <w:r w:rsidRPr="00AD7E9D">
              <w:rPr>
                <w:rFonts w:ascii="Times New Roman" w:hAnsi="Times New Roman"/>
                <w:sz w:val="14"/>
                <w:szCs w:val="14"/>
              </w:rPr>
              <w:t>.-</w:t>
            </w:r>
            <w:proofErr w:type="gramEnd"/>
            <w:r w:rsidRPr="00AD7E9D">
              <w:rPr>
                <w:rFonts w:ascii="Times New Roman" w:hAnsi="Times New Roman"/>
                <w:sz w:val="14"/>
                <w:szCs w:val="14"/>
              </w:rPr>
              <w:t>ва</w:t>
            </w:r>
            <w:proofErr w:type="spellEnd"/>
            <w:r w:rsidRPr="00AD7E9D">
              <w:rPr>
                <w:rFonts w:ascii="Times New Roman" w:hAnsi="Times New Roman"/>
                <w:sz w:val="14"/>
                <w:szCs w:val="14"/>
              </w:rPr>
              <w:t xml:space="preserve"> в объеме 13,3 млн. под МК на благоустройство. Потребность подтверждена. Заключен МК на сумму 3,8 млн. проектирование стадиона «Спартак». Потребность подтверждена. </w:t>
            </w:r>
          </w:p>
        </w:tc>
      </w:tr>
      <w:tr w:rsidR="00AA7D56" w:rsidRPr="00AD7E9D" w:rsidTr="00AD7E9D">
        <w:trPr>
          <w:gridAfter w:val="1"/>
          <w:wAfter w:w="43" w:type="pct"/>
          <w:trHeight w:val="57"/>
        </w:trPr>
        <w:tc>
          <w:tcPr>
            <w:tcW w:w="98" w:type="pct"/>
            <w:tcBorders>
              <w:top w:val="single" w:sz="4" w:space="0" w:color="auto"/>
              <w:left w:val="single" w:sz="4" w:space="0" w:color="auto"/>
              <w:bottom w:val="single" w:sz="4" w:space="0" w:color="auto"/>
              <w:right w:val="single" w:sz="4" w:space="0" w:color="auto"/>
            </w:tcBorders>
            <w:shd w:val="clear" w:color="auto" w:fill="auto"/>
            <w:noWrap/>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c>
          <w:tcPr>
            <w:tcW w:w="4401" w:type="pct"/>
            <w:gridSpan w:val="17"/>
            <w:tcBorders>
              <w:top w:val="single" w:sz="4" w:space="0" w:color="auto"/>
              <w:left w:val="nil"/>
              <w:bottom w:val="single" w:sz="4" w:space="0" w:color="auto"/>
              <w:right w:val="single" w:sz="4" w:space="0" w:color="auto"/>
            </w:tcBorders>
            <w:shd w:val="clear" w:color="000000" w:fill="FFFFFF"/>
            <w:hideMark/>
          </w:tcPr>
          <w:p w:rsidR="00AA7D56" w:rsidRPr="00AD7E9D" w:rsidRDefault="00AA7D56" w:rsidP="00AD7E9D">
            <w:pPr>
              <w:spacing w:after="0" w:line="240" w:lineRule="auto"/>
              <w:ind w:left="-47" w:right="-109"/>
              <w:contextualSpacing/>
              <w:rPr>
                <w:rFonts w:ascii="Times New Roman" w:hAnsi="Times New Roman"/>
                <w:b/>
                <w:bCs/>
                <w:sz w:val="14"/>
                <w:szCs w:val="14"/>
              </w:rPr>
            </w:pPr>
            <w:r w:rsidRPr="00AD7E9D">
              <w:rPr>
                <w:rFonts w:ascii="Times New Roman" w:hAnsi="Times New Roman"/>
                <w:b/>
                <w:bCs/>
                <w:sz w:val="14"/>
                <w:szCs w:val="14"/>
              </w:rPr>
              <w:t>5. Комплекс процессных мероприятий «Реализация функций в сфере обращения с отходами»</w:t>
            </w:r>
          </w:p>
        </w:tc>
        <w:tc>
          <w:tcPr>
            <w:tcW w:w="458" w:type="pct"/>
            <w:tcBorders>
              <w:top w:val="single" w:sz="4" w:space="0" w:color="auto"/>
              <w:left w:val="nil"/>
              <w:bottom w:val="single" w:sz="4" w:space="0" w:color="auto"/>
              <w:right w:val="single" w:sz="4" w:space="0" w:color="auto"/>
            </w:tcBorders>
            <w:shd w:val="clear" w:color="000000" w:fill="FFFFFF"/>
            <w:vAlign w:val="center"/>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r>
      <w:tr w:rsidR="00AA7D56" w:rsidRPr="00AD7E9D" w:rsidTr="00AD7E9D">
        <w:trPr>
          <w:gridAfter w:val="1"/>
          <w:wAfter w:w="43" w:type="pct"/>
          <w:trHeight w:val="57"/>
        </w:trPr>
        <w:tc>
          <w:tcPr>
            <w:tcW w:w="98" w:type="pct"/>
            <w:tcBorders>
              <w:top w:val="single" w:sz="4" w:space="0" w:color="auto"/>
              <w:left w:val="single" w:sz="4" w:space="0" w:color="auto"/>
              <w:bottom w:val="single" w:sz="4" w:space="0" w:color="auto"/>
              <w:right w:val="single" w:sz="4" w:space="0" w:color="auto"/>
            </w:tcBorders>
            <w:shd w:val="clear" w:color="auto" w:fill="auto"/>
            <w:noWrap/>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lastRenderedPageBreak/>
              <w:t> </w:t>
            </w:r>
          </w:p>
        </w:tc>
        <w:tc>
          <w:tcPr>
            <w:tcW w:w="701" w:type="pct"/>
            <w:tcBorders>
              <w:top w:val="single" w:sz="4" w:space="0" w:color="auto"/>
              <w:left w:val="nil"/>
              <w:bottom w:val="single" w:sz="4" w:space="0" w:color="auto"/>
              <w:right w:val="single" w:sz="4" w:space="0" w:color="auto"/>
            </w:tcBorders>
            <w:shd w:val="clear" w:color="000000" w:fill="FFFFFF"/>
            <w:vAlign w:val="center"/>
            <w:hideMark/>
          </w:tcPr>
          <w:p w:rsidR="00AA7D56" w:rsidRPr="00AD7E9D" w:rsidRDefault="00AA7D56" w:rsidP="00AD7E9D">
            <w:pPr>
              <w:spacing w:after="0" w:line="240" w:lineRule="auto"/>
              <w:contextualSpacing/>
              <w:rPr>
                <w:rFonts w:ascii="Times New Roman" w:hAnsi="Times New Roman"/>
                <w:sz w:val="14"/>
                <w:szCs w:val="14"/>
              </w:rPr>
            </w:pPr>
            <w:r w:rsidRPr="00AD7E9D">
              <w:rPr>
                <w:rFonts w:ascii="Times New Roman" w:hAnsi="Times New Roman"/>
                <w:sz w:val="14"/>
                <w:szCs w:val="14"/>
              </w:rPr>
              <w:t>5.1. Расходы на мероприятия по оборудованию и ремонту контейнерных площадок</w:t>
            </w:r>
          </w:p>
        </w:tc>
        <w:tc>
          <w:tcPr>
            <w:tcW w:w="280" w:type="pct"/>
            <w:tcBorders>
              <w:top w:val="single" w:sz="4" w:space="0" w:color="auto"/>
              <w:left w:val="nil"/>
              <w:bottom w:val="single" w:sz="4" w:space="0" w:color="auto"/>
              <w:right w:val="single" w:sz="4" w:space="0" w:color="auto"/>
            </w:tcBorders>
            <w:shd w:val="clear" w:color="000000" w:fill="FFFFFF"/>
            <w:hideMark/>
          </w:tcPr>
          <w:p w:rsidR="00AA7D56" w:rsidRPr="00AD7E9D" w:rsidRDefault="00AA7D56" w:rsidP="00AD7E9D">
            <w:pPr>
              <w:spacing w:after="0" w:line="240" w:lineRule="auto"/>
              <w:contextualSpacing/>
              <w:rPr>
                <w:rFonts w:ascii="Times New Roman" w:hAnsi="Times New Roman"/>
                <w:sz w:val="14"/>
                <w:szCs w:val="14"/>
              </w:rPr>
            </w:pPr>
            <w:proofErr w:type="spellStart"/>
            <w:r w:rsidRPr="00AD7E9D">
              <w:rPr>
                <w:rFonts w:ascii="Times New Roman" w:hAnsi="Times New Roman"/>
                <w:sz w:val="14"/>
                <w:szCs w:val="14"/>
              </w:rPr>
              <w:t>ОТСиЖКХ</w:t>
            </w:r>
            <w:proofErr w:type="spellEnd"/>
            <w:r>
              <w:rPr>
                <w:rFonts w:ascii="Times New Roman" w:hAnsi="Times New Roman"/>
                <w:sz w:val="14"/>
                <w:szCs w:val="14"/>
              </w:rPr>
              <w:t xml:space="preserve"> </w:t>
            </w:r>
            <w:r w:rsidRPr="00AD7E9D">
              <w:rPr>
                <w:rFonts w:ascii="Times New Roman" w:hAnsi="Times New Roman"/>
                <w:sz w:val="14"/>
                <w:szCs w:val="14"/>
              </w:rPr>
              <w:t>администрации ЛМР</w:t>
            </w:r>
          </w:p>
        </w:tc>
        <w:tc>
          <w:tcPr>
            <w:tcW w:w="241"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1496,71</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27"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1496,71</w:t>
            </w:r>
          </w:p>
        </w:tc>
        <w:tc>
          <w:tcPr>
            <w:tcW w:w="214"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2"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1496,71</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20"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1496,71</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1442,71</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1442,71</w:t>
            </w:r>
          </w:p>
        </w:tc>
        <w:tc>
          <w:tcPr>
            <w:tcW w:w="21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458" w:type="pct"/>
            <w:tcBorders>
              <w:top w:val="single" w:sz="4" w:space="0" w:color="auto"/>
              <w:left w:val="nil"/>
              <w:bottom w:val="single" w:sz="4" w:space="0" w:color="auto"/>
              <w:right w:val="single" w:sz="4" w:space="0" w:color="auto"/>
            </w:tcBorders>
            <w:shd w:val="clear" w:color="000000" w:fill="FFFFFF"/>
            <w:vAlign w:val="center"/>
            <w:hideMark/>
          </w:tcPr>
          <w:p w:rsidR="00AA7D56" w:rsidRPr="00AD7E9D" w:rsidRDefault="00AA7D56" w:rsidP="00AD7E9D">
            <w:pPr>
              <w:spacing w:after="0" w:line="240" w:lineRule="auto"/>
              <w:contextualSpacing/>
              <w:rPr>
                <w:rFonts w:ascii="Times New Roman" w:hAnsi="Times New Roman"/>
                <w:sz w:val="14"/>
                <w:szCs w:val="14"/>
              </w:rPr>
            </w:pPr>
            <w:r w:rsidRPr="00AD7E9D">
              <w:rPr>
                <w:rFonts w:ascii="Times New Roman" w:hAnsi="Times New Roman"/>
                <w:sz w:val="14"/>
                <w:szCs w:val="14"/>
              </w:rPr>
              <w:t xml:space="preserve">Мероприятия выполнены. </w:t>
            </w:r>
          </w:p>
        </w:tc>
      </w:tr>
      <w:tr w:rsidR="00AA7D56" w:rsidRPr="00AD7E9D" w:rsidTr="00AD7E9D">
        <w:trPr>
          <w:gridAfter w:val="1"/>
          <w:wAfter w:w="43" w:type="pct"/>
          <w:trHeight w:val="57"/>
        </w:trPr>
        <w:tc>
          <w:tcPr>
            <w:tcW w:w="98" w:type="pct"/>
            <w:tcBorders>
              <w:top w:val="single" w:sz="4" w:space="0" w:color="auto"/>
              <w:left w:val="single" w:sz="4" w:space="0" w:color="auto"/>
              <w:bottom w:val="single" w:sz="4" w:space="0" w:color="auto"/>
              <w:right w:val="single" w:sz="4" w:space="0" w:color="auto"/>
            </w:tcBorders>
            <w:shd w:val="clear" w:color="auto" w:fill="auto"/>
            <w:noWrap/>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c>
          <w:tcPr>
            <w:tcW w:w="701" w:type="pct"/>
            <w:tcBorders>
              <w:top w:val="single" w:sz="4" w:space="0" w:color="auto"/>
              <w:left w:val="nil"/>
              <w:bottom w:val="single" w:sz="4" w:space="0" w:color="auto"/>
              <w:right w:val="single" w:sz="4" w:space="0" w:color="auto"/>
            </w:tcBorders>
            <w:shd w:val="clear" w:color="000000" w:fill="FFFFFF"/>
            <w:vAlign w:val="center"/>
            <w:hideMark/>
          </w:tcPr>
          <w:p w:rsidR="00AA7D56" w:rsidRPr="00AD7E9D" w:rsidRDefault="00AA7D56" w:rsidP="00AD7E9D">
            <w:pPr>
              <w:spacing w:after="0" w:line="240" w:lineRule="auto"/>
              <w:contextualSpacing/>
              <w:rPr>
                <w:rFonts w:ascii="Times New Roman" w:hAnsi="Times New Roman"/>
                <w:sz w:val="14"/>
                <w:szCs w:val="14"/>
              </w:rPr>
            </w:pPr>
            <w:r w:rsidRPr="00AD7E9D">
              <w:rPr>
                <w:rFonts w:ascii="Times New Roman" w:hAnsi="Times New Roman"/>
                <w:sz w:val="14"/>
                <w:szCs w:val="14"/>
              </w:rPr>
              <w:t>5.2. Расходы на организацию деятельности по накоплению (в том числе раздельному накоплению) и транспортированию твердых коммунальных отходов</w:t>
            </w:r>
          </w:p>
        </w:tc>
        <w:tc>
          <w:tcPr>
            <w:tcW w:w="280" w:type="pct"/>
            <w:tcBorders>
              <w:top w:val="single" w:sz="4" w:space="0" w:color="auto"/>
              <w:left w:val="nil"/>
              <w:bottom w:val="single" w:sz="4" w:space="0" w:color="auto"/>
              <w:right w:val="single" w:sz="4" w:space="0" w:color="auto"/>
            </w:tcBorders>
            <w:shd w:val="clear" w:color="000000" w:fill="FFFFFF"/>
            <w:hideMark/>
          </w:tcPr>
          <w:p w:rsidR="00AA7D56" w:rsidRPr="00AD7E9D" w:rsidRDefault="00AA7D56" w:rsidP="00AD7E9D">
            <w:pPr>
              <w:spacing w:after="0" w:line="240" w:lineRule="auto"/>
              <w:contextualSpacing/>
              <w:rPr>
                <w:rFonts w:ascii="Times New Roman" w:hAnsi="Times New Roman"/>
                <w:sz w:val="14"/>
                <w:szCs w:val="14"/>
              </w:rPr>
            </w:pPr>
            <w:proofErr w:type="spellStart"/>
            <w:r w:rsidRPr="00AD7E9D">
              <w:rPr>
                <w:rFonts w:ascii="Times New Roman" w:hAnsi="Times New Roman"/>
                <w:sz w:val="14"/>
                <w:szCs w:val="14"/>
              </w:rPr>
              <w:t>ОТСиЖКХ</w:t>
            </w:r>
            <w:proofErr w:type="spellEnd"/>
            <w:r>
              <w:rPr>
                <w:rFonts w:ascii="Times New Roman" w:hAnsi="Times New Roman"/>
                <w:sz w:val="14"/>
                <w:szCs w:val="14"/>
              </w:rPr>
              <w:t xml:space="preserve"> </w:t>
            </w:r>
            <w:r w:rsidRPr="00AD7E9D">
              <w:rPr>
                <w:rFonts w:ascii="Times New Roman" w:hAnsi="Times New Roman"/>
                <w:sz w:val="14"/>
                <w:szCs w:val="14"/>
              </w:rPr>
              <w:t>администрации ЛМР</w:t>
            </w:r>
          </w:p>
        </w:tc>
        <w:tc>
          <w:tcPr>
            <w:tcW w:w="241"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2925,28</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27"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2925,28</w:t>
            </w:r>
          </w:p>
        </w:tc>
        <w:tc>
          <w:tcPr>
            <w:tcW w:w="214"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2"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2925,28</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20"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2925,28</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2743,90</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2743,90</w:t>
            </w:r>
          </w:p>
        </w:tc>
        <w:tc>
          <w:tcPr>
            <w:tcW w:w="21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458" w:type="pct"/>
            <w:tcBorders>
              <w:top w:val="single" w:sz="4" w:space="0" w:color="auto"/>
              <w:left w:val="nil"/>
              <w:bottom w:val="single" w:sz="4" w:space="0" w:color="auto"/>
              <w:right w:val="single" w:sz="4" w:space="0" w:color="auto"/>
            </w:tcBorders>
            <w:shd w:val="clear" w:color="000000" w:fill="FFFFFF"/>
            <w:vAlign w:val="center"/>
            <w:hideMark/>
          </w:tcPr>
          <w:p w:rsidR="00AA7D56" w:rsidRPr="00AD7E9D" w:rsidRDefault="00AA7D56" w:rsidP="00AD7E9D">
            <w:pPr>
              <w:spacing w:after="0" w:line="240" w:lineRule="auto"/>
              <w:contextualSpacing/>
              <w:rPr>
                <w:rFonts w:ascii="Times New Roman" w:hAnsi="Times New Roman"/>
                <w:sz w:val="14"/>
                <w:szCs w:val="14"/>
              </w:rPr>
            </w:pPr>
            <w:r w:rsidRPr="00AD7E9D">
              <w:rPr>
                <w:rFonts w:ascii="Times New Roman" w:hAnsi="Times New Roman"/>
                <w:sz w:val="14"/>
                <w:szCs w:val="14"/>
              </w:rPr>
              <w:t xml:space="preserve">Мероприятия выполнены. </w:t>
            </w:r>
          </w:p>
        </w:tc>
      </w:tr>
      <w:tr w:rsidR="00AA7D56" w:rsidRPr="00AD7E9D" w:rsidTr="00AD7E9D">
        <w:trPr>
          <w:gridAfter w:val="1"/>
          <w:wAfter w:w="43" w:type="pct"/>
          <w:trHeight w:val="57"/>
        </w:trPr>
        <w:tc>
          <w:tcPr>
            <w:tcW w:w="98" w:type="pct"/>
            <w:tcBorders>
              <w:top w:val="single" w:sz="4" w:space="0" w:color="auto"/>
              <w:left w:val="single" w:sz="4" w:space="0" w:color="auto"/>
              <w:bottom w:val="single" w:sz="4" w:space="0" w:color="auto"/>
              <w:right w:val="single" w:sz="4" w:space="0" w:color="auto"/>
            </w:tcBorders>
            <w:shd w:val="clear" w:color="auto" w:fill="auto"/>
            <w:noWrap/>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c>
          <w:tcPr>
            <w:tcW w:w="701" w:type="pct"/>
            <w:tcBorders>
              <w:top w:val="single" w:sz="4" w:space="0" w:color="auto"/>
              <w:left w:val="nil"/>
              <w:bottom w:val="single" w:sz="4" w:space="0" w:color="auto"/>
              <w:right w:val="single" w:sz="4" w:space="0" w:color="auto"/>
            </w:tcBorders>
            <w:shd w:val="clear" w:color="000000" w:fill="FFFFFF"/>
            <w:vAlign w:val="center"/>
            <w:hideMark/>
          </w:tcPr>
          <w:p w:rsidR="00AA7D56" w:rsidRPr="00AD7E9D" w:rsidRDefault="00AA7D56" w:rsidP="00AD7E9D">
            <w:pPr>
              <w:spacing w:after="0" w:line="240" w:lineRule="auto"/>
              <w:contextualSpacing/>
              <w:rPr>
                <w:rFonts w:ascii="Times New Roman" w:hAnsi="Times New Roman"/>
                <w:sz w:val="14"/>
                <w:szCs w:val="14"/>
              </w:rPr>
            </w:pPr>
            <w:r w:rsidRPr="00AD7E9D">
              <w:rPr>
                <w:rFonts w:ascii="Times New Roman" w:hAnsi="Times New Roman"/>
                <w:sz w:val="14"/>
                <w:szCs w:val="14"/>
              </w:rPr>
              <w:t>5.3 Расходы на ликвидацию несанкционированных свалок</w:t>
            </w:r>
          </w:p>
        </w:tc>
        <w:tc>
          <w:tcPr>
            <w:tcW w:w="280" w:type="pct"/>
            <w:tcBorders>
              <w:top w:val="single" w:sz="4" w:space="0" w:color="auto"/>
              <w:left w:val="nil"/>
              <w:bottom w:val="single" w:sz="4" w:space="0" w:color="auto"/>
              <w:right w:val="single" w:sz="4" w:space="0" w:color="auto"/>
            </w:tcBorders>
            <w:shd w:val="clear" w:color="000000" w:fill="FFFFFF"/>
            <w:hideMark/>
          </w:tcPr>
          <w:p w:rsidR="00AA7D56" w:rsidRPr="00AD7E9D" w:rsidRDefault="00AA7D56" w:rsidP="00AD7E9D">
            <w:pPr>
              <w:spacing w:after="0" w:line="240" w:lineRule="auto"/>
              <w:contextualSpacing/>
              <w:rPr>
                <w:rFonts w:ascii="Times New Roman" w:hAnsi="Times New Roman"/>
                <w:sz w:val="14"/>
                <w:szCs w:val="14"/>
              </w:rPr>
            </w:pPr>
            <w:proofErr w:type="spellStart"/>
            <w:r w:rsidRPr="00AD7E9D">
              <w:rPr>
                <w:rFonts w:ascii="Times New Roman" w:hAnsi="Times New Roman"/>
                <w:sz w:val="14"/>
                <w:szCs w:val="14"/>
              </w:rPr>
              <w:t>ОТСиЖКХ</w:t>
            </w:r>
            <w:proofErr w:type="spellEnd"/>
            <w:r>
              <w:rPr>
                <w:rFonts w:ascii="Times New Roman" w:hAnsi="Times New Roman"/>
                <w:sz w:val="14"/>
                <w:szCs w:val="14"/>
              </w:rPr>
              <w:t xml:space="preserve"> </w:t>
            </w:r>
            <w:r w:rsidRPr="00AD7E9D">
              <w:rPr>
                <w:rFonts w:ascii="Times New Roman" w:hAnsi="Times New Roman"/>
                <w:sz w:val="14"/>
                <w:szCs w:val="14"/>
              </w:rPr>
              <w:t>администрации ЛМР</w:t>
            </w:r>
          </w:p>
        </w:tc>
        <w:tc>
          <w:tcPr>
            <w:tcW w:w="241"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374,22</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147,70</w:t>
            </w:r>
          </w:p>
        </w:tc>
        <w:tc>
          <w:tcPr>
            <w:tcW w:w="227"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226,52</w:t>
            </w:r>
          </w:p>
        </w:tc>
        <w:tc>
          <w:tcPr>
            <w:tcW w:w="214"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2"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374,22</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147,70</w:t>
            </w:r>
          </w:p>
        </w:tc>
        <w:tc>
          <w:tcPr>
            <w:tcW w:w="220"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226,52</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374,22</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147,70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226,52</w:t>
            </w:r>
          </w:p>
        </w:tc>
        <w:tc>
          <w:tcPr>
            <w:tcW w:w="21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458" w:type="pct"/>
            <w:tcBorders>
              <w:top w:val="single" w:sz="4" w:space="0" w:color="auto"/>
              <w:left w:val="nil"/>
              <w:bottom w:val="single" w:sz="4" w:space="0" w:color="auto"/>
              <w:right w:val="single" w:sz="4" w:space="0" w:color="auto"/>
            </w:tcBorders>
            <w:shd w:val="clear" w:color="000000" w:fill="FFFFFF"/>
            <w:vAlign w:val="center"/>
            <w:hideMark/>
          </w:tcPr>
          <w:p w:rsidR="00AA7D56" w:rsidRPr="00AD7E9D" w:rsidRDefault="00AA7D56" w:rsidP="00AD7E9D">
            <w:pPr>
              <w:spacing w:after="0" w:line="240" w:lineRule="auto"/>
              <w:contextualSpacing/>
              <w:rPr>
                <w:rFonts w:ascii="Times New Roman" w:hAnsi="Times New Roman"/>
                <w:sz w:val="14"/>
                <w:szCs w:val="14"/>
              </w:rPr>
            </w:pPr>
            <w:r w:rsidRPr="00AD7E9D">
              <w:rPr>
                <w:rFonts w:ascii="Times New Roman" w:hAnsi="Times New Roman"/>
                <w:sz w:val="14"/>
                <w:szCs w:val="14"/>
              </w:rPr>
              <w:t xml:space="preserve">Мероприятия выполнены. </w:t>
            </w:r>
          </w:p>
        </w:tc>
      </w:tr>
      <w:tr w:rsidR="00AA7D56" w:rsidRPr="00AD7E9D" w:rsidTr="00AD7E9D">
        <w:trPr>
          <w:gridAfter w:val="1"/>
          <w:wAfter w:w="43" w:type="pct"/>
          <w:trHeight w:val="57"/>
        </w:trPr>
        <w:tc>
          <w:tcPr>
            <w:tcW w:w="98" w:type="pct"/>
            <w:tcBorders>
              <w:top w:val="single" w:sz="4" w:space="0" w:color="auto"/>
              <w:left w:val="single" w:sz="4" w:space="0" w:color="auto"/>
              <w:bottom w:val="single" w:sz="4" w:space="0" w:color="auto"/>
              <w:right w:val="single" w:sz="4" w:space="0" w:color="auto"/>
            </w:tcBorders>
            <w:shd w:val="clear" w:color="auto" w:fill="auto"/>
            <w:noWrap/>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c>
          <w:tcPr>
            <w:tcW w:w="4401" w:type="pct"/>
            <w:gridSpan w:val="17"/>
            <w:tcBorders>
              <w:top w:val="single" w:sz="4" w:space="0" w:color="auto"/>
              <w:left w:val="nil"/>
              <w:bottom w:val="single" w:sz="4" w:space="0" w:color="auto"/>
              <w:right w:val="single" w:sz="4" w:space="0" w:color="auto"/>
            </w:tcBorders>
            <w:shd w:val="clear" w:color="000000" w:fill="FFFFFF"/>
            <w:hideMark/>
          </w:tcPr>
          <w:p w:rsidR="00AA7D56" w:rsidRPr="00AD7E9D" w:rsidRDefault="00AA7D56" w:rsidP="00AD7E9D">
            <w:pPr>
              <w:spacing w:after="0" w:line="240" w:lineRule="auto"/>
              <w:ind w:left="-47" w:right="-109"/>
              <w:contextualSpacing/>
              <w:rPr>
                <w:rFonts w:ascii="Times New Roman" w:hAnsi="Times New Roman"/>
                <w:b/>
                <w:bCs/>
                <w:sz w:val="14"/>
                <w:szCs w:val="14"/>
              </w:rPr>
            </w:pPr>
            <w:r w:rsidRPr="00AD7E9D">
              <w:rPr>
                <w:rFonts w:ascii="Times New Roman" w:hAnsi="Times New Roman"/>
                <w:b/>
                <w:bCs/>
                <w:sz w:val="14"/>
                <w:szCs w:val="14"/>
              </w:rPr>
              <w:t>6. Комплекс процессных мероприятий «Содержание и ремонт автомобильных дорог и искусственных сооружений»</w:t>
            </w:r>
          </w:p>
        </w:tc>
        <w:tc>
          <w:tcPr>
            <w:tcW w:w="458" w:type="pct"/>
            <w:tcBorders>
              <w:top w:val="single" w:sz="4" w:space="0" w:color="auto"/>
              <w:left w:val="nil"/>
              <w:bottom w:val="single" w:sz="4" w:space="0" w:color="auto"/>
              <w:right w:val="single" w:sz="4" w:space="0" w:color="auto"/>
            </w:tcBorders>
            <w:shd w:val="clear" w:color="000000" w:fill="FFFFFF"/>
            <w:vAlign w:val="center"/>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r>
      <w:tr w:rsidR="00AA7D56" w:rsidRPr="00AD7E9D" w:rsidTr="00AD7E9D">
        <w:trPr>
          <w:gridAfter w:val="1"/>
          <w:wAfter w:w="43" w:type="pct"/>
          <w:trHeight w:val="57"/>
        </w:trPr>
        <w:tc>
          <w:tcPr>
            <w:tcW w:w="98" w:type="pct"/>
            <w:tcBorders>
              <w:top w:val="single" w:sz="4" w:space="0" w:color="auto"/>
              <w:left w:val="single" w:sz="4" w:space="0" w:color="auto"/>
              <w:bottom w:val="single" w:sz="4" w:space="0" w:color="auto"/>
              <w:right w:val="single" w:sz="4" w:space="0" w:color="auto"/>
            </w:tcBorders>
            <w:shd w:val="clear" w:color="auto" w:fill="auto"/>
            <w:noWrap/>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c>
          <w:tcPr>
            <w:tcW w:w="701" w:type="pct"/>
            <w:tcBorders>
              <w:top w:val="single" w:sz="4" w:space="0" w:color="auto"/>
              <w:left w:val="nil"/>
              <w:bottom w:val="single" w:sz="4" w:space="0" w:color="auto"/>
              <w:right w:val="single" w:sz="4" w:space="0" w:color="auto"/>
            </w:tcBorders>
            <w:shd w:val="clear" w:color="auto" w:fill="auto"/>
            <w:vAlign w:val="center"/>
            <w:hideMark/>
          </w:tcPr>
          <w:p w:rsidR="00AA7D56" w:rsidRPr="00AD7E9D" w:rsidRDefault="00AA7D56" w:rsidP="00AD7E9D">
            <w:pPr>
              <w:spacing w:after="0" w:line="240" w:lineRule="auto"/>
              <w:contextualSpacing/>
              <w:rPr>
                <w:rFonts w:ascii="Times New Roman" w:hAnsi="Times New Roman"/>
                <w:sz w:val="14"/>
                <w:szCs w:val="14"/>
              </w:rPr>
            </w:pPr>
            <w:r w:rsidRPr="00AD7E9D">
              <w:rPr>
                <w:rFonts w:ascii="Times New Roman" w:hAnsi="Times New Roman"/>
                <w:sz w:val="14"/>
                <w:szCs w:val="14"/>
              </w:rPr>
              <w:t>6.1. Расходы на содержание проезжих частей улиц и привокзальной площади</w:t>
            </w:r>
          </w:p>
        </w:tc>
        <w:tc>
          <w:tcPr>
            <w:tcW w:w="280" w:type="pct"/>
            <w:tcBorders>
              <w:top w:val="single" w:sz="4" w:space="0" w:color="auto"/>
              <w:left w:val="nil"/>
              <w:bottom w:val="single" w:sz="4" w:space="0" w:color="auto"/>
              <w:right w:val="single" w:sz="4" w:space="0" w:color="auto"/>
            </w:tcBorders>
            <w:shd w:val="clear" w:color="000000" w:fill="FFFFFF"/>
            <w:hideMark/>
          </w:tcPr>
          <w:p w:rsidR="00AA7D56" w:rsidRPr="00AD7E9D" w:rsidRDefault="00AA7D56" w:rsidP="00AD7E9D">
            <w:pPr>
              <w:spacing w:after="0" w:line="240" w:lineRule="auto"/>
              <w:contextualSpacing/>
              <w:rPr>
                <w:rFonts w:ascii="Times New Roman" w:hAnsi="Times New Roman"/>
                <w:sz w:val="14"/>
                <w:szCs w:val="14"/>
              </w:rPr>
            </w:pPr>
            <w:proofErr w:type="spellStart"/>
            <w:r w:rsidRPr="00AD7E9D">
              <w:rPr>
                <w:rFonts w:ascii="Times New Roman" w:hAnsi="Times New Roman"/>
                <w:sz w:val="14"/>
                <w:szCs w:val="14"/>
              </w:rPr>
              <w:t>ОТСиЖКХ</w:t>
            </w:r>
            <w:proofErr w:type="spellEnd"/>
            <w:r>
              <w:rPr>
                <w:rFonts w:ascii="Times New Roman" w:hAnsi="Times New Roman"/>
                <w:sz w:val="14"/>
                <w:szCs w:val="14"/>
              </w:rPr>
              <w:t xml:space="preserve"> </w:t>
            </w:r>
            <w:r w:rsidRPr="00AD7E9D">
              <w:rPr>
                <w:rFonts w:ascii="Times New Roman" w:hAnsi="Times New Roman"/>
                <w:sz w:val="14"/>
                <w:szCs w:val="14"/>
              </w:rPr>
              <w:t>администрации ЛМР</w:t>
            </w:r>
          </w:p>
        </w:tc>
        <w:tc>
          <w:tcPr>
            <w:tcW w:w="241"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25295,82</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27"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25295,82</w:t>
            </w:r>
          </w:p>
        </w:tc>
        <w:tc>
          <w:tcPr>
            <w:tcW w:w="214"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2"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25349,82</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20"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25349,82</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25295,82</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25295,82</w:t>
            </w:r>
          </w:p>
        </w:tc>
        <w:tc>
          <w:tcPr>
            <w:tcW w:w="21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458" w:type="pct"/>
            <w:tcBorders>
              <w:top w:val="single" w:sz="4" w:space="0" w:color="auto"/>
              <w:left w:val="nil"/>
              <w:bottom w:val="single" w:sz="4" w:space="0" w:color="auto"/>
              <w:right w:val="single" w:sz="4" w:space="0" w:color="auto"/>
            </w:tcBorders>
            <w:shd w:val="clear" w:color="000000" w:fill="FFFFFF"/>
            <w:vAlign w:val="center"/>
            <w:hideMark/>
          </w:tcPr>
          <w:p w:rsidR="00AA7D56" w:rsidRPr="00AD7E9D" w:rsidRDefault="00AA7D56" w:rsidP="00AD7E9D">
            <w:pPr>
              <w:spacing w:after="0" w:line="240" w:lineRule="auto"/>
              <w:contextualSpacing/>
              <w:rPr>
                <w:rFonts w:ascii="Times New Roman" w:hAnsi="Times New Roman"/>
                <w:sz w:val="14"/>
                <w:szCs w:val="14"/>
              </w:rPr>
            </w:pPr>
            <w:r w:rsidRPr="00AD7E9D">
              <w:rPr>
                <w:rFonts w:ascii="Times New Roman" w:hAnsi="Times New Roman"/>
                <w:sz w:val="14"/>
                <w:szCs w:val="14"/>
              </w:rPr>
              <w:t xml:space="preserve">Мероприятия выполнены. </w:t>
            </w:r>
          </w:p>
        </w:tc>
      </w:tr>
      <w:tr w:rsidR="00AA7D56" w:rsidRPr="00AD7E9D" w:rsidTr="00AD7E9D">
        <w:trPr>
          <w:gridAfter w:val="1"/>
          <w:wAfter w:w="43" w:type="pct"/>
          <w:trHeight w:val="57"/>
        </w:trPr>
        <w:tc>
          <w:tcPr>
            <w:tcW w:w="98" w:type="pct"/>
            <w:tcBorders>
              <w:top w:val="single" w:sz="4" w:space="0" w:color="auto"/>
              <w:left w:val="single" w:sz="4" w:space="0" w:color="auto"/>
              <w:bottom w:val="single" w:sz="4" w:space="0" w:color="auto"/>
              <w:right w:val="single" w:sz="4" w:space="0" w:color="auto"/>
            </w:tcBorders>
            <w:shd w:val="clear" w:color="auto" w:fill="auto"/>
            <w:noWrap/>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c>
          <w:tcPr>
            <w:tcW w:w="701" w:type="pct"/>
            <w:tcBorders>
              <w:top w:val="single" w:sz="4" w:space="0" w:color="auto"/>
              <w:left w:val="nil"/>
              <w:bottom w:val="single" w:sz="4" w:space="0" w:color="auto"/>
              <w:right w:val="single" w:sz="4" w:space="0" w:color="auto"/>
            </w:tcBorders>
            <w:shd w:val="clear" w:color="auto" w:fill="auto"/>
            <w:vAlign w:val="center"/>
            <w:hideMark/>
          </w:tcPr>
          <w:p w:rsidR="00AA7D56" w:rsidRPr="00AD7E9D" w:rsidRDefault="00AA7D56" w:rsidP="00AD7E9D">
            <w:pPr>
              <w:spacing w:after="0" w:line="240" w:lineRule="auto"/>
              <w:contextualSpacing/>
              <w:rPr>
                <w:rFonts w:ascii="Times New Roman" w:hAnsi="Times New Roman"/>
                <w:sz w:val="14"/>
                <w:szCs w:val="14"/>
              </w:rPr>
            </w:pPr>
            <w:r w:rsidRPr="00AD7E9D">
              <w:rPr>
                <w:rFonts w:ascii="Times New Roman" w:hAnsi="Times New Roman"/>
                <w:sz w:val="14"/>
                <w:szCs w:val="14"/>
              </w:rPr>
              <w:t>6.2. Расходы на капитальный ремонт и ремонт автомобильных дорог, дворовых проездов и искусственных сооружений</w:t>
            </w:r>
          </w:p>
        </w:tc>
        <w:tc>
          <w:tcPr>
            <w:tcW w:w="280" w:type="pct"/>
            <w:tcBorders>
              <w:top w:val="single" w:sz="4" w:space="0" w:color="auto"/>
              <w:left w:val="nil"/>
              <w:bottom w:val="single" w:sz="4" w:space="0" w:color="auto"/>
              <w:right w:val="single" w:sz="4" w:space="0" w:color="auto"/>
            </w:tcBorders>
            <w:shd w:val="clear" w:color="000000" w:fill="FFFFFF"/>
            <w:hideMark/>
          </w:tcPr>
          <w:p w:rsidR="00AA7D56" w:rsidRPr="00AD7E9D" w:rsidRDefault="00AA7D56" w:rsidP="00AD7E9D">
            <w:pPr>
              <w:spacing w:after="0" w:line="240" w:lineRule="auto"/>
              <w:contextualSpacing/>
              <w:rPr>
                <w:rFonts w:ascii="Times New Roman" w:hAnsi="Times New Roman"/>
                <w:sz w:val="14"/>
                <w:szCs w:val="14"/>
              </w:rPr>
            </w:pPr>
            <w:proofErr w:type="spellStart"/>
            <w:r w:rsidRPr="00AD7E9D">
              <w:rPr>
                <w:rFonts w:ascii="Times New Roman" w:hAnsi="Times New Roman"/>
                <w:sz w:val="14"/>
                <w:szCs w:val="14"/>
              </w:rPr>
              <w:t>ОТСиЖКХ</w:t>
            </w:r>
            <w:proofErr w:type="spellEnd"/>
            <w:r>
              <w:rPr>
                <w:rFonts w:ascii="Times New Roman" w:hAnsi="Times New Roman"/>
                <w:sz w:val="14"/>
                <w:szCs w:val="14"/>
              </w:rPr>
              <w:t xml:space="preserve"> </w:t>
            </w:r>
            <w:r w:rsidRPr="00AD7E9D">
              <w:rPr>
                <w:rFonts w:ascii="Times New Roman" w:hAnsi="Times New Roman"/>
                <w:sz w:val="14"/>
                <w:szCs w:val="14"/>
              </w:rPr>
              <w:t>администрации ЛМР</w:t>
            </w:r>
          </w:p>
        </w:tc>
        <w:tc>
          <w:tcPr>
            <w:tcW w:w="241"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18017,41</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27"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18017,41</w:t>
            </w:r>
          </w:p>
        </w:tc>
        <w:tc>
          <w:tcPr>
            <w:tcW w:w="214"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2"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18017,41</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20"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18017,41</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16864,30</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16864,30</w:t>
            </w:r>
          </w:p>
        </w:tc>
        <w:tc>
          <w:tcPr>
            <w:tcW w:w="21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458" w:type="pct"/>
            <w:tcBorders>
              <w:top w:val="single" w:sz="4" w:space="0" w:color="auto"/>
              <w:left w:val="nil"/>
              <w:bottom w:val="single" w:sz="4" w:space="0" w:color="auto"/>
              <w:right w:val="single" w:sz="4" w:space="0" w:color="auto"/>
            </w:tcBorders>
            <w:shd w:val="clear" w:color="000000" w:fill="FFFFFF"/>
            <w:vAlign w:val="center"/>
            <w:hideMark/>
          </w:tcPr>
          <w:p w:rsidR="00AA7D56" w:rsidRPr="00AD7E9D" w:rsidRDefault="00AA7D56" w:rsidP="00AD7E9D">
            <w:pPr>
              <w:spacing w:after="0" w:line="240" w:lineRule="auto"/>
              <w:contextualSpacing/>
              <w:rPr>
                <w:rFonts w:ascii="Times New Roman" w:hAnsi="Times New Roman"/>
                <w:sz w:val="14"/>
                <w:szCs w:val="14"/>
              </w:rPr>
            </w:pPr>
            <w:r w:rsidRPr="00AD7E9D">
              <w:rPr>
                <w:rFonts w:ascii="Times New Roman" w:hAnsi="Times New Roman"/>
                <w:sz w:val="14"/>
                <w:szCs w:val="14"/>
              </w:rPr>
              <w:t xml:space="preserve">Мероприятия выполнены. </w:t>
            </w:r>
          </w:p>
        </w:tc>
      </w:tr>
      <w:tr w:rsidR="00AA7D56" w:rsidRPr="00AD7E9D" w:rsidTr="00AD7E9D">
        <w:trPr>
          <w:gridAfter w:val="1"/>
          <w:wAfter w:w="43" w:type="pct"/>
          <w:trHeight w:val="57"/>
        </w:trPr>
        <w:tc>
          <w:tcPr>
            <w:tcW w:w="98" w:type="pct"/>
            <w:tcBorders>
              <w:top w:val="single" w:sz="4" w:space="0" w:color="auto"/>
              <w:left w:val="single" w:sz="4" w:space="0" w:color="auto"/>
              <w:bottom w:val="single" w:sz="4" w:space="0" w:color="auto"/>
              <w:right w:val="single" w:sz="4" w:space="0" w:color="auto"/>
            </w:tcBorders>
            <w:shd w:val="clear" w:color="auto" w:fill="auto"/>
            <w:noWrap/>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c>
          <w:tcPr>
            <w:tcW w:w="701" w:type="pct"/>
            <w:tcBorders>
              <w:top w:val="single" w:sz="4" w:space="0" w:color="auto"/>
              <w:left w:val="nil"/>
              <w:bottom w:val="single" w:sz="4" w:space="0" w:color="auto"/>
              <w:right w:val="single" w:sz="4" w:space="0" w:color="auto"/>
            </w:tcBorders>
            <w:shd w:val="clear" w:color="auto" w:fill="auto"/>
            <w:vAlign w:val="center"/>
            <w:hideMark/>
          </w:tcPr>
          <w:p w:rsidR="00AA7D56" w:rsidRPr="00AD7E9D" w:rsidRDefault="00AA7D56" w:rsidP="00AD7E9D">
            <w:pPr>
              <w:spacing w:after="0" w:line="240" w:lineRule="auto"/>
              <w:contextualSpacing/>
              <w:rPr>
                <w:rFonts w:ascii="Times New Roman" w:hAnsi="Times New Roman"/>
                <w:sz w:val="14"/>
                <w:szCs w:val="14"/>
              </w:rPr>
            </w:pPr>
            <w:r w:rsidRPr="00AD7E9D">
              <w:rPr>
                <w:rFonts w:ascii="Times New Roman" w:hAnsi="Times New Roman"/>
                <w:sz w:val="14"/>
                <w:szCs w:val="14"/>
              </w:rPr>
              <w:t>6.3. Проведение непредвиденных аварийно-восстановительных работ и других неотложных мероприятий</w:t>
            </w:r>
          </w:p>
        </w:tc>
        <w:tc>
          <w:tcPr>
            <w:tcW w:w="280" w:type="pct"/>
            <w:tcBorders>
              <w:top w:val="single" w:sz="4" w:space="0" w:color="auto"/>
              <w:left w:val="nil"/>
              <w:bottom w:val="single" w:sz="4" w:space="0" w:color="auto"/>
              <w:right w:val="single" w:sz="4" w:space="0" w:color="auto"/>
            </w:tcBorders>
            <w:shd w:val="clear" w:color="000000" w:fill="FFFFFF"/>
            <w:hideMark/>
          </w:tcPr>
          <w:p w:rsidR="00AA7D56" w:rsidRPr="00AD7E9D" w:rsidRDefault="00AA7D56" w:rsidP="00AD7E9D">
            <w:pPr>
              <w:spacing w:after="0" w:line="240" w:lineRule="auto"/>
              <w:contextualSpacing/>
              <w:rPr>
                <w:rFonts w:ascii="Times New Roman" w:hAnsi="Times New Roman"/>
                <w:sz w:val="14"/>
                <w:szCs w:val="14"/>
              </w:rPr>
            </w:pPr>
            <w:proofErr w:type="spellStart"/>
            <w:r w:rsidRPr="00AD7E9D">
              <w:rPr>
                <w:rFonts w:ascii="Times New Roman" w:hAnsi="Times New Roman"/>
                <w:sz w:val="14"/>
                <w:szCs w:val="14"/>
              </w:rPr>
              <w:t>ОТСиЖКХ</w:t>
            </w:r>
            <w:proofErr w:type="spellEnd"/>
            <w:r>
              <w:rPr>
                <w:rFonts w:ascii="Times New Roman" w:hAnsi="Times New Roman"/>
                <w:sz w:val="14"/>
                <w:szCs w:val="14"/>
              </w:rPr>
              <w:t xml:space="preserve"> </w:t>
            </w:r>
            <w:r w:rsidRPr="00AD7E9D">
              <w:rPr>
                <w:rFonts w:ascii="Times New Roman" w:hAnsi="Times New Roman"/>
                <w:sz w:val="14"/>
                <w:szCs w:val="14"/>
              </w:rPr>
              <w:t>администрации ЛМР</w:t>
            </w:r>
          </w:p>
        </w:tc>
        <w:tc>
          <w:tcPr>
            <w:tcW w:w="241"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2100,00</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27"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2100,00</w:t>
            </w:r>
          </w:p>
        </w:tc>
        <w:tc>
          <w:tcPr>
            <w:tcW w:w="214"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2"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2100,00</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20"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2100,00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2100,00</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2100,00</w:t>
            </w:r>
          </w:p>
        </w:tc>
        <w:tc>
          <w:tcPr>
            <w:tcW w:w="21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458" w:type="pct"/>
            <w:tcBorders>
              <w:top w:val="single" w:sz="4" w:space="0" w:color="auto"/>
              <w:left w:val="nil"/>
              <w:bottom w:val="single" w:sz="4" w:space="0" w:color="auto"/>
              <w:right w:val="single" w:sz="4" w:space="0" w:color="auto"/>
            </w:tcBorders>
            <w:shd w:val="clear" w:color="000000" w:fill="FFFFFF"/>
            <w:vAlign w:val="center"/>
            <w:hideMark/>
          </w:tcPr>
          <w:p w:rsidR="00AA7D56" w:rsidRPr="00AD7E9D" w:rsidRDefault="00AA7D56" w:rsidP="00AD7E9D">
            <w:pPr>
              <w:spacing w:after="0" w:line="240" w:lineRule="auto"/>
              <w:contextualSpacing/>
              <w:rPr>
                <w:rFonts w:ascii="Times New Roman" w:hAnsi="Times New Roman"/>
                <w:sz w:val="14"/>
                <w:szCs w:val="14"/>
              </w:rPr>
            </w:pPr>
            <w:r w:rsidRPr="00AD7E9D">
              <w:rPr>
                <w:rFonts w:ascii="Times New Roman" w:hAnsi="Times New Roman"/>
                <w:sz w:val="14"/>
                <w:szCs w:val="14"/>
              </w:rPr>
              <w:t xml:space="preserve">Мероприятия выполнены. </w:t>
            </w:r>
          </w:p>
        </w:tc>
      </w:tr>
      <w:tr w:rsidR="00AA7D56" w:rsidRPr="00AD7E9D" w:rsidTr="00AD7E9D">
        <w:trPr>
          <w:gridAfter w:val="1"/>
          <w:wAfter w:w="43" w:type="pct"/>
          <w:trHeight w:val="57"/>
        </w:trPr>
        <w:tc>
          <w:tcPr>
            <w:tcW w:w="98" w:type="pct"/>
            <w:tcBorders>
              <w:top w:val="single" w:sz="4" w:space="0" w:color="auto"/>
              <w:left w:val="single" w:sz="4" w:space="0" w:color="auto"/>
              <w:bottom w:val="single" w:sz="4" w:space="0" w:color="auto"/>
              <w:right w:val="single" w:sz="4" w:space="0" w:color="auto"/>
            </w:tcBorders>
            <w:shd w:val="clear" w:color="auto" w:fill="auto"/>
            <w:noWrap/>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c>
          <w:tcPr>
            <w:tcW w:w="4401" w:type="pct"/>
            <w:gridSpan w:val="17"/>
            <w:tcBorders>
              <w:top w:val="single" w:sz="4" w:space="0" w:color="auto"/>
              <w:left w:val="nil"/>
              <w:bottom w:val="single" w:sz="4" w:space="0" w:color="auto"/>
              <w:right w:val="single" w:sz="4" w:space="0" w:color="auto"/>
            </w:tcBorders>
            <w:shd w:val="clear" w:color="000000" w:fill="FFFFFF"/>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7. Комплекс процессных мероприятий «Повышение безопасности дорожного движения»</w:t>
            </w:r>
          </w:p>
        </w:tc>
        <w:tc>
          <w:tcPr>
            <w:tcW w:w="458" w:type="pct"/>
            <w:tcBorders>
              <w:top w:val="single" w:sz="4" w:space="0" w:color="auto"/>
              <w:left w:val="nil"/>
              <w:bottom w:val="single" w:sz="4" w:space="0" w:color="auto"/>
              <w:right w:val="single" w:sz="4" w:space="0" w:color="auto"/>
            </w:tcBorders>
            <w:shd w:val="clear" w:color="000000" w:fill="FFFFFF"/>
            <w:vAlign w:val="center"/>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r>
      <w:tr w:rsidR="00AA7D56" w:rsidRPr="00AD7E9D" w:rsidTr="00AD7E9D">
        <w:trPr>
          <w:gridAfter w:val="1"/>
          <w:wAfter w:w="43" w:type="pct"/>
          <w:trHeight w:val="57"/>
        </w:trPr>
        <w:tc>
          <w:tcPr>
            <w:tcW w:w="98" w:type="pct"/>
            <w:tcBorders>
              <w:top w:val="single" w:sz="4" w:space="0" w:color="auto"/>
              <w:left w:val="single" w:sz="4" w:space="0" w:color="auto"/>
              <w:bottom w:val="single" w:sz="4" w:space="0" w:color="auto"/>
              <w:right w:val="single" w:sz="4" w:space="0" w:color="auto"/>
            </w:tcBorders>
            <w:shd w:val="clear" w:color="auto" w:fill="auto"/>
            <w:noWrap/>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c>
          <w:tcPr>
            <w:tcW w:w="701" w:type="pct"/>
            <w:tcBorders>
              <w:top w:val="single" w:sz="4" w:space="0" w:color="auto"/>
              <w:left w:val="nil"/>
              <w:bottom w:val="single" w:sz="4" w:space="0" w:color="auto"/>
              <w:right w:val="single" w:sz="4" w:space="0" w:color="auto"/>
            </w:tcBorders>
            <w:shd w:val="clear" w:color="000000" w:fill="FFFFFF"/>
            <w:vAlign w:val="center"/>
            <w:hideMark/>
          </w:tcPr>
          <w:p w:rsidR="00AA7D56" w:rsidRPr="00AD7E9D" w:rsidRDefault="00AA7D56" w:rsidP="00AD7E9D">
            <w:pPr>
              <w:spacing w:after="0" w:line="240" w:lineRule="auto"/>
              <w:contextualSpacing/>
              <w:rPr>
                <w:rFonts w:ascii="Times New Roman" w:hAnsi="Times New Roman"/>
                <w:sz w:val="14"/>
                <w:szCs w:val="14"/>
              </w:rPr>
            </w:pPr>
            <w:r w:rsidRPr="00AD7E9D">
              <w:rPr>
                <w:rFonts w:ascii="Times New Roman" w:hAnsi="Times New Roman"/>
                <w:sz w:val="14"/>
                <w:szCs w:val="14"/>
              </w:rPr>
              <w:t>7.1.  Расходы на мероприятия, направленные на повышение безопасности дорожного движения,  приобретение, ремонт и установку дорожных знаков</w:t>
            </w:r>
          </w:p>
        </w:tc>
        <w:tc>
          <w:tcPr>
            <w:tcW w:w="280" w:type="pct"/>
            <w:tcBorders>
              <w:top w:val="single" w:sz="4" w:space="0" w:color="auto"/>
              <w:left w:val="nil"/>
              <w:bottom w:val="single" w:sz="4" w:space="0" w:color="auto"/>
              <w:right w:val="single" w:sz="4" w:space="0" w:color="auto"/>
            </w:tcBorders>
            <w:shd w:val="clear" w:color="000000" w:fill="FFFFFF"/>
            <w:hideMark/>
          </w:tcPr>
          <w:p w:rsidR="00AA7D56" w:rsidRPr="00AD7E9D" w:rsidRDefault="00AA7D56" w:rsidP="00AD7E9D">
            <w:pPr>
              <w:spacing w:after="0" w:line="240" w:lineRule="auto"/>
              <w:contextualSpacing/>
              <w:rPr>
                <w:rFonts w:ascii="Times New Roman" w:hAnsi="Times New Roman"/>
                <w:sz w:val="14"/>
                <w:szCs w:val="14"/>
              </w:rPr>
            </w:pPr>
            <w:proofErr w:type="spellStart"/>
            <w:r w:rsidRPr="00AD7E9D">
              <w:rPr>
                <w:rFonts w:ascii="Times New Roman" w:hAnsi="Times New Roman"/>
                <w:sz w:val="14"/>
                <w:szCs w:val="14"/>
              </w:rPr>
              <w:t>ОТСиЖКХ</w:t>
            </w:r>
            <w:proofErr w:type="spellEnd"/>
            <w:r>
              <w:rPr>
                <w:rFonts w:ascii="Times New Roman" w:hAnsi="Times New Roman"/>
                <w:sz w:val="14"/>
                <w:szCs w:val="14"/>
              </w:rPr>
              <w:t xml:space="preserve"> </w:t>
            </w:r>
            <w:r w:rsidRPr="00AD7E9D">
              <w:rPr>
                <w:rFonts w:ascii="Times New Roman" w:hAnsi="Times New Roman"/>
                <w:sz w:val="14"/>
                <w:szCs w:val="14"/>
              </w:rPr>
              <w:t>администрации ЛМР</w:t>
            </w:r>
          </w:p>
        </w:tc>
        <w:tc>
          <w:tcPr>
            <w:tcW w:w="241"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7869,79</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27"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7869,79</w:t>
            </w:r>
          </w:p>
        </w:tc>
        <w:tc>
          <w:tcPr>
            <w:tcW w:w="214"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2"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7815,79</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20"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7815,79</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6172,74</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6172,74</w:t>
            </w:r>
          </w:p>
        </w:tc>
        <w:tc>
          <w:tcPr>
            <w:tcW w:w="21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458" w:type="pct"/>
            <w:tcBorders>
              <w:top w:val="single" w:sz="4" w:space="0" w:color="auto"/>
              <w:left w:val="nil"/>
              <w:bottom w:val="single" w:sz="4" w:space="0" w:color="auto"/>
              <w:right w:val="single" w:sz="4" w:space="0" w:color="auto"/>
            </w:tcBorders>
            <w:shd w:val="clear" w:color="000000" w:fill="FFFFFF"/>
            <w:vAlign w:val="center"/>
            <w:hideMark/>
          </w:tcPr>
          <w:p w:rsidR="00AA7D56" w:rsidRPr="00AD7E9D" w:rsidRDefault="00AA7D56" w:rsidP="00AD7E9D">
            <w:pPr>
              <w:spacing w:after="0" w:line="240" w:lineRule="auto"/>
              <w:contextualSpacing/>
              <w:rPr>
                <w:rFonts w:ascii="Times New Roman" w:hAnsi="Times New Roman"/>
                <w:sz w:val="14"/>
                <w:szCs w:val="14"/>
              </w:rPr>
            </w:pPr>
            <w:r w:rsidRPr="00AD7E9D">
              <w:rPr>
                <w:rFonts w:ascii="Times New Roman" w:hAnsi="Times New Roman"/>
                <w:sz w:val="14"/>
                <w:szCs w:val="14"/>
              </w:rPr>
              <w:t xml:space="preserve">Экономия средств после заключения муниципального контракта на актуализацию проекта организации дорожного движения на автомобильных дорогах общего пользования местного значения на территории </w:t>
            </w:r>
            <w:proofErr w:type="gramStart"/>
            <w:r w:rsidRPr="00AD7E9D">
              <w:rPr>
                <w:rFonts w:ascii="Times New Roman" w:hAnsi="Times New Roman"/>
                <w:sz w:val="14"/>
                <w:szCs w:val="14"/>
              </w:rPr>
              <w:t>г</w:t>
            </w:r>
            <w:proofErr w:type="gramEnd"/>
            <w:r w:rsidRPr="00AD7E9D">
              <w:rPr>
                <w:rFonts w:ascii="Times New Roman" w:hAnsi="Times New Roman"/>
                <w:sz w:val="14"/>
                <w:szCs w:val="14"/>
              </w:rPr>
              <w:t>. Луги</w:t>
            </w:r>
          </w:p>
        </w:tc>
      </w:tr>
      <w:tr w:rsidR="00AA7D56" w:rsidRPr="00AD7E9D" w:rsidTr="00AD7E9D">
        <w:trPr>
          <w:gridAfter w:val="1"/>
          <w:wAfter w:w="43" w:type="pct"/>
          <w:trHeight w:val="57"/>
        </w:trPr>
        <w:tc>
          <w:tcPr>
            <w:tcW w:w="98" w:type="pct"/>
            <w:tcBorders>
              <w:top w:val="single" w:sz="4" w:space="0" w:color="auto"/>
              <w:left w:val="single" w:sz="4" w:space="0" w:color="auto"/>
              <w:bottom w:val="single" w:sz="4" w:space="0" w:color="auto"/>
              <w:right w:val="single" w:sz="4" w:space="0" w:color="auto"/>
            </w:tcBorders>
            <w:shd w:val="clear" w:color="auto" w:fill="auto"/>
            <w:noWrap/>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c>
          <w:tcPr>
            <w:tcW w:w="701" w:type="pct"/>
            <w:tcBorders>
              <w:top w:val="single" w:sz="4" w:space="0" w:color="auto"/>
              <w:left w:val="nil"/>
              <w:bottom w:val="single" w:sz="4" w:space="0" w:color="auto"/>
              <w:right w:val="single" w:sz="4" w:space="0" w:color="auto"/>
            </w:tcBorders>
            <w:shd w:val="clear" w:color="auto" w:fill="auto"/>
            <w:vAlign w:val="center"/>
            <w:hideMark/>
          </w:tcPr>
          <w:p w:rsidR="00AA7D56" w:rsidRPr="00AD7E9D" w:rsidRDefault="00AA7D56" w:rsidP="00AD7E9D">
            <w:pPr>
              <w:spacing w:after="0" w:line="240" w:lineRule="auto"/>
              <w:contextualSpacing/>
              <w:rPr>
                <w:rFonts w:ascii="Times New Roman" w:hAnsi="Times New Roman"/>
                <w:sz w:val="14"/>
                <w:szCs w:val="14"/>
              </w:rPr>
            </w:pPr>
            <w:r w:rsidRPr="00AD7E9D">
              <w:rPr>
                <w:rFonts w:ascii="Times New Roman" w:hAnsi="Times New Roman"/>
                <w:sz w:val="14"/>
                <w:szCs w:val="14"/>
              </w:rPr>
              <w:t>7.2.  Расходы на реализацию областного закона от 15 января 2018 года № 3-оз «О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w:t>
            </w:r>
          </w:p>
        </w:tc>
        <w:tc>
          <w:tcPr>
            <w:tcW w:w="280" w:type="pct"/>
            <w:tcBorders>
              <w:top w:val="single" w:sz="4" w:space="0" w:color="auto"/>
              <w:left w:val="nil"/>
              <w:bottom w:val="single" w:sz="4" w:space="0" w:color="auto"/>
              <w:right w:val="single" w:sz="4" w:space="0" w:color="auto"/>
            </w:tcBorders>
            <w:shd w:val="clear" w:color="000000" w:fill="FFFFFF"/>
            <w:hideMark/>
          </w:tcPr>
          <w:p w:rsidR="00AA7D56" w:rsidRPr="00AD7E9D" w:rsidRDefault="00AA7D56" w:rsidP="00AD7E9D">
            <w:pPr>
              <w:spacing w:after="0" w:line="240" w:lineRule="auto"/>
              <w:contextualSpacing/>
              <w:rPr>
                <w:rFonts w:ascii="Times New Roman" w:hAnsi="Times New Roman"/>
                <w:sz w:val="14"/>
                <w:szCs w:val="14"/>
              </w:rPr>
            </w:pPr>
            <w:proofErr w:type="spellStart"/>
            <w:r w:rsidRPr="00AD7E9D">
              <w:rPr>
                <w:rFonts w:ascii="Times New Roman" w:hAnsi="Times New Roman"/>
                <w:sz w:val="14"/>
                <w:szCs w:val="14"/>
              </w:rPr>
              <w:t>ОТСиЖКХ</w:t>
            </w:r>
            <w:proofErr w:type="spellEnd"/>
            <w:r>
              <w:rPr>
                <w:rFonts w:ascii="Times New Roman" w:hAnsi="Times New Roman"/>
                <w:sz w:val="14"/>
                <w:szCs w:val="14"/>
              </w:rPr>
              <w:t xml:space="preserve"> </w:t>
            </w:r>
            <w:r w:rsidRPr="00AD7E9D">
              <w:rPr>
                <w:rFonts w:ascii="Times New Roman" w:hAnsi="Times New Roman"/>
                <w:sz w:val="14"/>
                <w:szCs w:val="14"/>
              </w:rPr>
              <w:t>администрации ЛМР</w:t>
            </w:r>
          </w:p>
        </w:tc>
        <w:tc>
          <w:tcPr>
            <w:tcW w:w="241"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3524,10</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3164,10</w:t>
            </w:r>
          </w:p>
        </w:tc>
        <w:tc>
          <w:tcPr>
            <w:tcW w:w="227"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355,00</w:t>
            </w:r>
          </w:p>
        </w:tc>
        <w:tc>
          <w:tcPr>
            <w:tcW w:w="214"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5,00</w:t>
            </w:r>
          </w:p>
        </w:tc>
        <w:tc>
          <w:tcPr>
            <w:tcW w:w="242"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3524,10</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3164,10</w:t>
            </w:r>
          </w:p>
        </w:tc>
        <w:tc>
          <w:tcPr>
            <w:tcW w:w="220"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355,00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5,00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3524,10</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3164,10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355,00</w:t>
            </w:r>
          </w:p>
        </w:tc>
        <w:tc>
          <w:tcPr>
            <w:tcW w:w="21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5,00</w:t>
            </w:r>
          </w:p>
        </w:tc>
        <w:tc>
          <w:tcPr>
            <w:tcW w:w="458" w:type="pct"/>
            <w:tcBorders>
              <w:top w:val="single" w:sz="4" w:space="0" w:color="auto"/>
              <w:left w:val="nil"/>
              <w:bottom w:val="single" w:sz="4" w:space="0" w:color="auto"/>
              <w:right w:val="single" w:sz="4" w:space="0" w:color="auto"/>
            </w:tcBorders>
            <w:shd w:val="clear" w:color="000000" w:fill="FFFFFF"/>
            <w:vAlign w:val="center"/>
            <w:hideMark/>
          </w:tcPr>
          <w:p w:rsidR="00AA7D56" w:rsidRPr="00AD7E9D" w:rsidRDefault="00AA7D56" w:rsidP="00AD7E9D">
            <w:pPr>
              <w:spacing w:after="0" w:line="240" w:lineRule="auto"/>
              <w:contextualSpacing/>
              <w:rPr>
                <w:rFonts w:ascii="Times New Roman" w:hAnsi="Times New Roman"/>
                <w:sz w:val="14"/>
                <w:szCs w:val="14"/>
              </w:rPr>
            </w:pPr>
            <w:r w:rsidRPr="00AD7E9D">
              <w:rPr>
                <w:rFonts w:ascii="Times New Roman" w:hAnsi="Times New Roman"/>
                <w:sz w:val="14"/>
                <w:szCs w:val="14"/>
              </w:rPr>
              <w:t xml:space="preserve">Мероприятия выполнены. </w:t>
            </w:r>
          </w:p>
        </w:tc>
      </w:tr>
      <w:tr w:rsidR="00AA7D56" w:rsidRPr="00AD7E9D" w:rsidTr="00AD7E9D">
        <w:trPr>
          <w:gridAfter w:val="1"/>
          <w:wAfter w:w="43" w:type="pct"/>
          <w:trHeight w:val="57"/>
        </w:trPr>
        <w:tc>
          <w:tcPr>
            <w:tcW w:w="98" w:type="pct"/>
            <w:tcBorders>
              <w:top w:val="single" w:sz="4" w:space="0" w:color="auto"/>
              <w:left w:val="single" w:sz="4" w:space="0" w:color="auto"/>
              <w:bottom w:val="single" w:sz="4" w:space="0" w:color="auto"/>
              <w:right w:val="single" w:sz="4" w:space="0" w:color="auto"/>
            </w:tcBorders>
            <w:shd w:val="clear" w:color="auto" w:fill="auto"/>
            <w:noWrap/>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c>
          <w:tcPr>
            <w:tcW w:w="4401" w:type="pct"/>
            <w:gridSpan w:val="17"/>
            <w:tcBorders>
              <w:top w:val="single" w:sz="4" w:space="0" w:color="auto"/>
              <w:left w:val="nil"/>
              <w:bottom w:val="single" w:sz="4" w:space="0" w:color="auto"/>
              <w:right w:val="single" w:sz="4" w:space="0" w:color="auto"/>
            </w:tcBorders>
            <w:shd w:val="clear" w:color="000000" w:fill="FFFFFF"/>
            <w:hideMark/>
          </w:tcPr>
          <w:p w:rsidR="00AA7D56" w:rsidRPr="00AD7E9D" w:rsidRDefault="00AA7D56" w:rsidP="00AD7E9D">
            <w:pPr>
              <w:spacing w:after="0" w:line="240" w:lineRule="auto"/>
              <w:ind w:left="-47" w:right="-109"/>
              <w:contextualSpacing/>
              <w:rPr>
                <w:rFonts w:ascii="Times New Roman" w:hAnsi="Times New Roman"/>
                <w:b/>
                <w:bCs/>
                <w:sz w:val="14"/>
                <w:szCs w:val="14"/>
              </w:rPr>
            </w:pPr>
            <w:r w:rsidRPr="00AD7E9D">
              <w:rPr>
                <w:rFonts w:ascii="Times New Roman" w:hAnsi="Times New Roman"/>
                <w:b/>
                <w:bCs/>
                <w:sz w:val="14"/>
                <w:szCs w:val="14"/>
              </w:rPr>
              <w:t>8. Комплекс процессных мероприятий «Газификация жилищного фонда Лужского городского поселения»</w:t>
            </w:r>
          </w:p>
        </w:tc>
        <w:tc>
          <w:tcPr>
            <w:tcW w:w="458" w:type="pct"/>
            <w:tcBorders>
              <w:top w:val="single" w:sz="4" w:space="0" w:color="auto"/>
              <w:left w:val="nil"/>
              <w:bottom w:val="single" w:sz="4" w:space="0" w:color="auto"/>
              <w:right w:val="single" w:sz="4" w:space="0" w:color="auto"/>
            </w:tcBorders>
            <w:shd w:val="clear" w:color="000000" w:fill="FFFFFF"/>
            <w:vAlign w:val="center"/>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r>
      <w:tr w:rsidR="00AA7D56" w:rsidRPr="00AD7E9D" w:rsidTr="00AD7E9D">
        <w:trPr>
          <w:gridAfter w:val="1"/>
          <w:wAfter w:w="43" w:type="pct"/>
          <w:trHeight w:val="57"/>
        </w:trPr>
        <w:tc>
          <w:tcPr>
            <w:tcW w:w="98" w:type="pct"/>
            <w:tcBorders>
              <w:top w:val="single" w:sz="4" w:space="0" w:color="auto"/>
              <w:left w:val="single" w:sz="4" w:space="0" w:color="auto"/>
              <w:bottom w:val="single" w:sz="4" w:space="0" w:color="auto"/>
              <w:right w:val="single" w:sz="4" w:space="0" w:color="auto"/>
            </w:tcBorders>
            <w:shd w:val="clear" w:color="auto" w:fill="auto"/>
            <w:noWrap/>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c>
          <w:tcPr>
            <w:tcW w:w="701" w:type="pct"/>
            <w:tcBorders>
              <w:top w:val="single" w:sz="4" w:space="0" w:color="auto"/>
              <w:left w:val="nil"/>
              <w:bottom w:val="single" w:sz="4" w:space="0" w:color="auto"/>
              <w:right w:val="single" w:sz="4" w:space="0" w:color="auto"/>
            </w:tcBorders>
            <w:shd w:val="clear" w:color="auto" w:fill="auto"/>
            <w:vAlign w:val="center"/>
            <w:hideMark/>
          </w:tcPr>
          <w:p w:rsidR="00AA7D56" w:rsidRPr="00AD7E9D" w:rsidRDefault="00AA7D56" w:rsidP="00AD7E9D">
            <w:pPr>
              <w:spacing w:after="0" w:line="240" w:lineRule="auto"/>
              <w:contextualSpacing/>
              <w:rPr>
                <w:rFonts w:ascii="Times New Roman" w:hAnsi="Times New Roman"/>
                <w:sz w:val="14"/>
                <w:szCs w:val="14"/>
              </w:rPr>
            </w:pPr>
            <w:r w:rsidRPr="00AD7E9D">
              <w:rPr>
                <w:rFonts w:ascii="Times New Roman" w:hAnsi="Times New Roman"/>
                <w:sz w:val="14"/>
                <w:szCs w:val="14"/>
              </w:rPr>
              <w:t>8.1.  Расходы на организацию газоснабжения</w:t>
            </w:r>
          </w:p>
        </w:tc>
        <w:tc>
          <w:tcPr>
            <w:tcW w:w="280" w:type="pct"/>
            <w:tcBorders>
              <w:top w:val="single" w:sz="4" w:space="0" w:color="auto"/>
              <w:left w:val="nil"/>
              <w:bottom w:val="single" w:sz="4" w:space="0" w:color="auto"/>
              <w:right w:val="single" w:sz="4" w:space="0" w:color="auto"/>
            </w:tcBorders>
            <w:shd w:val="clear" w:color="000000" w:fill="FFFFFF"/>
            <w:hideMark/>
          </w:tcPr>
          <w:p w:rsidR="00AA7D56" w:rsidRPr="00AD7E9D" w:rsidRDefault="00AA7D56" w:rsidP="00AD7E9D">
            <w:pPr>
              <w:spacing w:after="0" w:line="240" w:lineRule="auto"/>
              <w:contextualSpacing/>
              <w:rPr>
                <w:rFonts w:ascii="Times New Roman" w:hAnsi="Times New Roman"/>
                <w:sz w:val="14"/>
                <w:szCs w:val="14"/>
              </w:rPr>
            </w:pPr>
            <w:proofErr w:type="spellStart"/>
            <w:r w:rsidRPr="00AD7E9D">
              <w:rPr>
                <w:rFonts w:ascii="Times New Roman" w:hAnsi="Times New Roman"/>
                <w:sz w:val="14"/>
                <w:szCs w:val="14"/>
              </w:rPr>
              <w:t>ОТСиЖКХ</w:t>
            </w:r>
            <w:proofErr w:type="spellEnd"/>
            <w:r>
              <w:rPr>
                <w:rFonts w:ascii="Times New Roman" w:hAnsi="Times New Roman"/>
                <w:sz w:val="14"/>
                <w:szCs w:val="14"/>
              </w:rPr>
              <w:t xml:space="preserve"> </w:t>
            </w:r>
            <w:r w:rsidRPr="00AD7E9D">
              <w:rPr>
                <w:rFonts w:ascii="Times New Roman" w:hAnsi="Times New Roman"/>
                <w:sz w:val="14"/>
                <w:szCs w:val="14"/>
              </w:rPr>
              <w:t>администрации ЛМР</w:t>
            </w:r>
          </w:p>
        </w:tc>
        <w:tc>
          <w:tcPr>
            <w:tcW w:w="241"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500,25</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27"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500,25</w:t>
            </w:r>
          </w:p>
        </w:tc>
        <w:tc>
          <w:tcPr>
            <w:tcW w:w="214"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2"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500,25</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20"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500,25</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353,26</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353,26</w:t>
            </w:r>
          </w:p>
        </w:tc>
        <w:tc>
          <w:tcPr>
            <w:tcW w:w="21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458" w:type="pct"/>
            <w:tcBorders>
              <w:top w:val="single" w:sz="4" w:space="0" w:color="auto"/>
              <w:left w:val="nil"/>
              <w:bottom w:val="single" w:sz="4" w:space="0" w:color="auto"/>
              <w:right w:val="single" w:sz="4" w:space="0" w:color="auto"/>
            </w:tcBorders>
            <w:shd w:val="clear" w:color="000000" w:fill="FFFFFF"/>
            <w:vAlign w:val="center"/>
            <w:hideMark/>
          </w:tcPr>
          <w:p w:rsidR="00AA7D56" w:rsidRPr="00AD7E9D" w:rsidRDefault="00AA7D56" w:rsidP="00AD7E9D">
            <w:pPr>
              <w:spacing w:after="0" w:line="240" w:lineRule="auto"/>
              <w:contextualSpacing/>
              <w:rPr>
                <w:rFonts w:ascii="Times New Roman" w:hAnsi="Times New Roman"/>
                <w:sz w:val="14"/>
                <w:szCs w:val="14"/>
              </w:rPr>
            </w:pPr>
            <w:r w:rsidRPr="00AD7E9D">
              <w:rPr>
                <w:rFonts w:ascii="Times New Roman" w:hAnsi="Times New Roman"/>
                <w:sz w:val="14"/>
                <w:szCs w:val="14"/>
              </w:rPr>
              <w:t xml:space="preserve">В заключённых муниципальных контрактах срок исполнения -2023 год. Потребность в денежных средствах подтверждена.  </w:t>
            </w:r>
          </w:p>
        </w:tc>
      </w:tr>
      <w:tr w:rsidR="00AA7D56" w:rsidRPr="00AD7E9D" w:rsidTr="00AD7E9D">
        <w:trPr>
          <w:gridAfter w:val="1"/>
          <w:wAfter w:w="43" w:type="pct"/>
          <w:trHeight w:val="57"/>
        </w:trPr>
        <w:tc>
          <w:tcPr>
            <w:tcW w:w="98" w:type="pct"/>
            <w:tcBorders>
              <w:top w:val="single" w:sz="4" w:space="0" w:color="auto"/>
              <w:left w:val="single" w:sz="4" w:space="0" w:color="auto"/>
              <w:bottom w:val="single" w:sz="4" w:space="0" w:color="auto"/>
              <w:right w:val="single" w:sz="4" w:space="0" w:color="auto"/>
            </w:tcBorders>
            <w:shd w:val="clear" w:color="auto" w:fill="auto"/>
            <w:noWrap/>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7</w:t>
            </w:r>
          </w:p>
        </w:tc>
        <w:tc>
          <w:tcPr>
            <w:tcW w:w="4859" w:type="pct"/>
            <w:gridSpan w:val="18"/>
            <w:tcBorders>
              <w:top w:val="single" w:sz="4" w:space="0" w:color="auto"/>
              <w:left w:val="nil"/>
              <w:bottom w:val="single" w:sz="4" w:space="0" w:color="auto"/>
              <w:right w:val="single" w:sz="4" w:space="0" w:color="auto"/>
            </w:tcBorders>
            <w:shd w:val="clear" w:color="000000" w:fill="00B050"/>
            <w:hideMark/>
          </w:tcPr>
          <w:p w:rsidR="00AA7D56" w:rsidRPr="00AD7E9D" w:rsidRDefault="00AA7D56" w:rsidP="00AD7E9D">
            <w:pPr>
              <w:spacing w:after="0" w:line="240" w:lineRule="auto"/>
              <w:ind w:left="-47" w:right="-109"/>
              <w:contextualSpacing/>
              <w:jc w:val="center"/>
              <w:rPr>
                <w:rFonts w:ascii="Times New Roman" w:hAnsi="Times New Roman"/>
                <w:b/>
                <w:bCs/>
                <w:i/>
                <w:iCs/>
                <w:sz w:val="14"/>
                <w:szCs w:val="14"/>
              </w:rPr>
            </w:pPr>
            <w:r w:rsidRPr="00AD7E9D">
              <w:rPr>
                <w:rFonts w:ascii="Times New Roman" w:hAnsi="Times New Roman"/>
                <w:b/>
                <w:bCs/>
                <w:i/>
                <w:iCs/>
                <w:sz w:val="14"/>
                <w:szCs w:val="14"/>
              </w:rPr>
              <w:t>Муниципальная программа  «Формирование комфортной городской среды на территории  Лужского городского поселения Лужского муниципального района на 2018-2024 годы»</w:t>
            </w:r>
          </w:p>
        </w:tc>
      </w:tr>
      <w:tr w:rsidR="00AA7D56" w:rsidRPr="00AD7E9D" w:rsidTr="00AA7D56">
        <w:trPr>
          <w:gridAfter w:val="1"/>
          <w:wAfter w:w="43" w:type="pct"/>
          <w:trHeight w:val="57"/>
        </w:trPr>
        <w:tc>
          <w:tcPr>
            <w:tcW w:w="98" w:type="pct"/>
            <w:tcBorders>
              <w:top w:val="single" w:sz="4" w:space="0" w:color="auto"/>
              <w:left w:val="single" w:sz="4" w:space="0" w:color="auto"/>
              <w:bottom w:val="single" w:sz="4" w:space="0" w:color="auto"/>
              <w:right w:val="single" w:sz="4" w:space="0" w:color="auto"/>
            </w:tcBorders>
            <w:shd w:val="clear" w:color="000000" w:fill="CCC0DA"/>
            <w:noWrap/>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c>
          <w:tcPr>
            <w:tcW w:w="981" w:type="pct"/>
            <w:gridSpan w:val="2"/>
            <w:tcBorders>
              <w:top w:val="single" w:sz="4" w:space="0" w:color="auto"/>
              <w:left w:val="nil"/>
              <w:bottom w:val="single" w:sz="4" w:space="0" w:color="auto"/>
              <w:right w:val="single" w:sz="4" w:space="0" w:color="auto"/>
            </w:tcBorders>
            <w:shd w:val="clear" w:color="000000" w:fill="CCC0DA"/>
            <w:hideMark/>
          </w:tcPr>
          <w:p w:rsidR="00AA7D56" w:rsidRPr="00AD7E9D" w:rsidRDefault="00AA7D56" w:rsidP="00AD7E9D">
            <w:pPr>
              <w:spacing w:after="0" w:line="240" w:lineRule="auto"/>
              <w:contextualSpacing/>
              <w:jc w:val="both"/>
              <w:rPr>
                <w:rFonts w:ascii="Times New Roman" w:hAnsi="Times New Roman"/>
                <w:b/>
                <w:bCs/>
                <w:sz w:val="14"/>
                <w:szCs w:val="14"/>
              </w:rPr>
            </w:pPr>
            <w:r w:rsidRPr="00AD7E9D">
              <w:rPr>
                <w:rFonts w:ascii="Times New Roman" w:hAnsi="Times New Roman"/>
                <w:b/>
                <w:bCs/>
                <w:sz w:val="14"/>
                <w:szCs w:val="14"/>
              </w:rPr>
              <w:t>Всего по программе</w:t>
            </w:r>
          </w:p>
        </w:tc>
        <w:tc>
          <w:tcPr>
            <w:tcW w:w="241" w:type="pct"/>
            <w:tcBorders>
              <w:top w:val="single" w:sz="4" w:space="0" w:color="auto"/>
              <w:left w:val="nil"/>
              <w:bottom w:val="single" w:sz="4" w:space="0" w:color="auto"/>
              <w:right w:val="single" w:sz="4" w:space="0" w:color="auto"/>
            </w:tcBorders>
            <w:shd w:val="clear" w:color="000000" w:fill="CCC0DA"/>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181102,12</w:t>
            </w:r>
          </w:p>
        </w:tc>
        <w:tc>
          <w:tcPr>
            <w:tcW w:w="225" w:type="pct"/>
            <w:tcBorders>
              <w:top w:val="single" w:sz="4" w:space="0" w:color="auto"/>
              <w:left w:val="nil"/>
              <w:bottom w:val="single" w:sz="4" w:space="0" w:color="auto"/>
              <w:right w:val="single" w:sz="4" w:space="0" w:color="auto"/>
            </w:tcBorders>
            <w:shd w:val="clear" w:color="000000" w:fill="CCC0DA"/>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76280,00</w:t>
            </w:r>
          </w:p>
        </w:tc>
        <w:tc>
          <w:tcPr>
            <w:tcW w:w="213" w:type="pct"/>
            <w:tcBorders>
              <w:top w:val="single" w:sz="4" w:space="0" w:color="auto"/>
              <w:left w:val="nil"/>
              <w:bottom w:val="single" w:sz="4" w:space="0" w:color="auto"/>
              <w:right w:val="single" w:sz="4" w:space="0" w:color="auto"/>
            </w:tcBorders>
            <w:shd w:val="clear" w:color="000000" w:fill="CCC0DA"/>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33720,00</w:t>
            </w:r>
          </w:p>
        </w:tc>
        <w:tc>
          <w:tcPr>
            <w:tcW w:w="227" w:type="pct"/>
            <w:tcBorders>
              <w:top w:val="single" w:sz="4" w:space="0" w:color="auto"/>
              <w:left w:val="nil"/>
              <w:bottom w:val="single" w:sz="4" w:space="0" w:color="auto"/>
              <w:right w:val="single" w:sz="4" w:space="0" w:color="auto"/>
            </w:tcBorders>
            <w:shd w:val="clear" w:color="000000" w:fill="CCC0DA"/>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71102,12</w:t>
            </w:r>
          </w:p>
        </w:tc>
        <w:tc>
          <w:tcPr>
            <w:tcW w:w="214" w:type="pct"/>
            <w:tcBorders>
              <w:top w:val="single" w:sz="4" w:space="0" w:color="auto"/>
              <w:left w:val="nil"/>
              <w:bottom w:val="single" w:sz="4" w:space="0" w:color="auto"/>
              <w:right w:val="single" w:sz="4" w:space="0" w:color="auto"/>
            </w:tcBorders>
            <w:shd w:val="clear" w:color="000000" w:fill="CCC0DA"/>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0,00</w:t>
            </w:r>
          </w:p>
        </w:tc>
        <w:tc>
          <w:tcPr>
            <w:tcW w:w="242" w:type="pct"/>
            <w:tcBorders>
              <w:top w:val="single" w:sz="4" w:space="0" w:color="auto"/>
              <w:left w:val="nil"/>
              <w:bottom w:val="single" w:sz="4" w:space="0" w:color="auto"/>
              <w:right w:val="single" w:sz="4" w:space="0" w:color="auto"/>
            </w:tcBorders>
            <w:shd w:val="clear" w:color="000000" w:fill="CCC0DA"/>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219342,53</w:t>
            </w:r>
          </w:p>
        </w:tc>
        <w:tc>
          <w:tcPr>
            <w:tcW w:w="225" w:type="pct"/>
            <w:tcBorders>
              <w:top w:val="single" w:sz="4" w:space="0" w:color="auto"/>
              <w:left w:val="nil"/>
              <w:bottom w:val="single" w:sz="4" w:space="0" w:color="auto"/>
              <w:right w:val="single" w:sz="4" w:space="0" w:color="auto"/>
            </w:tcBorders>
            <w:shd w:val="clear" w:color="000000" w:fill="CCC0DA"/>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114520,41</w:t>
            </w:r>
          </w:p>
        </w:tc>
        <w:tc>
          <w:tcPr>
            <w:tcW w:w="213" w:type="pct"/>
            <w:tcBorders>
              <w:top w:val="single" w:sz="4" w:space="0" w:color="auto"/>
              <w:left w:val="nil"/>
              <w:bottom w:val="single" w:sz="4" w:space="0" w:color="auto"/>
              <w:right w:val="single" w:sz="4" w:space="0" w:color="auto"/>
            </w:tcBorders>
            <w:shd w:val="clear" w:color="000000" w:fill="CCC0DA"/>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33720,00</w:t>
            </w:r>
          </w:p>
        </w:tc>
        <w:tc>
          <w:tcPr>
            <w:tcW w:w="220" w:type="pct"/>
            <w:tcBorders>
              <w:top w:val="single" w:sz="4" w:space="0" w:color="auto"/>
              <w:left w:val="nil"/>
              <w:bottom w:val="single" w:sz="4" w:space="0" w:color="auto"/>
              <w:right w:val="single" w:sz="4" w:space="0" w:color="auto"/>
            </w:tcBorders>
            <w:shd w:val="clear" w:color="000000" w:fill="CCC0DA"/>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71102,12</w:t>
            </w:r>
          </w:p>
        </w:tc>
        <w:tc>
          <w:tcPr>
            <w:tcW w:w="213" w:type="pct"/>
            <w:tcBorders>
              <w:top w:val="single" w:sz="4" w:space="0" w:color="auto"/>
              <w:left w:val="nil"/>
              <w:bottom w:val="single" w:sz="4" w:space="0" w:color="auto"/>
              <w:right w:val="single" w:sz="4" w:space="0" w:color="auto"/>
            </w:tcBorders>
            <w:shd w:val="clear" w:color="000000" w:fill="CCC0DA"/>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0,00</w:t>
            </w:r>
          </w:p>
        </w:tc>
        <w:tc>
          <w:tcPr>
            <w:tcW w:w="249" w:type="pct"/>
            <w:tcBorders>
              <w:top w:val="single" w:sz="4" w:space="0" w:color="auto"/>
              <w:left w:val="nil"/>
              <w:bottom w:val="single" w:sz="4" w:space="0" w:color="auto"/>
              <w:right w:val="single" w:sz="4" w:space="0" w:color="auto"/>
            </w:tcBorders>
            <w:shd w:val="clear" w:color="000000" w:fill="CCC0DA"/>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197742,53</w:t>
            </w:r>
          </w:p>
        </w:tc>
        <w:tc>
          <w:tcPr>
            <w:tcW w:w="225" w:type="pct"/>
            <w:tcBorders>
              <w:top w:val="single" w:sz="4" w:space="0" w:color="auto"/>
              <w:left w:val="nil"/>
              <w:bottom w:val="single" w:sz="4" w:space="0" w:color="auto"/>
              <w:right w:val="single" w:sz="4" w:space="0" w:color="auto"/>
            </w:tcBorders>
            <w:shd w:val="clear" w:color="000000" w:fill="CCC0DA"/>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114520,41</w:t>
            </w:r>
          </w:p>
        </w:tc>
        <w:tc>
          <w:tcPr>
            <w:tcW w:w="249" w:type="pct"/>
            <w:tcBorders>
              <w:top w:val="single" w:sz="4" w:space="0" w:color="auto"/>
              <w:left w:val="nil"/>
              <w:bottom w:val="single" w:sz="4" w:space="0" w:color="auto"/>
              <w:right w:val="single" w:sz="4" w:space="0" w:color="auto"/>
            </w:tcBorders>
            <w:shd w:val="clear" w:color="000000" w:fill="CCC0DA"/>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33720,00</w:t>
            </w:r>
          </w:p>
        </w:tc>
        <w:tc>
          <w:tcPr>
            <w:tcW w:w="249" w:type="pct"/>
            <w:tcBorders>
              <w:top w:val="single" w:sz="4" w:space="0" w:color="auto"/>
              <w:left w:val="nil"/>
              <w:bottom w:val="single" w:sz="4" w:space="0" w:color="auto"/>
              <w:right w:val="single" w:sz="4" w:space="0" w:color="auto"/>
            </w:tcBorders>
            <w:shd w:val="clear" w:color="000000" w:fill="CCC0DA"/>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49502,12</w:t>
            </w:r>
          </w:p>
        </w:tc>
        <w:tc>
          <w:tcPr>
            <w:tcW w:w="215" w:type="pct"/>
            <w:tcBorders>
              <w:top w:val="single" w:sz="4" w:space="0" w:color="auto"/>
              <w:left w:val="nil"/>
              <w:bottom w:val="single" w:sz="4" w:space="0" w:color="auto"/>
              <w:right w:val="single" w:sz="4" w:space="0" w:color="auto"/>
            </w:tcBorders>
            <w:shd w:val="clear" w:color="000000" w:fill="CCC0DA"/>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0,00</w:t>
            </w:r>
          </w:p>
        </w:tc>
        <w:tc>
          <w:tcPr>
            <w:tcW w:w="458" w:type="pct"/>
            <w:tcBorders>
              <w:top w:val="single" w:sz="4" w:space="0" w:color="auto"/>
              <w:left w:val="nil"/>
              <w:bottom w:val="single" w:sz="4" w:space="0" w:color="auto"/>
              <w:right w:val="single" w:sz="4" w:space="0" w:color="auto"/>
            </w:tcBorders>
            <w:shd w:val="clear" w:color="000000" w:fill="CCC0DA"/>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r>
      <w:tr w:rsidR="00AA7D56" w:rsidRPr="00AD7E9D" w:rsidTr="00AD7E9D">
        <w:trPr>
          <w:gridAfter w:val="1"/>
          <w:wAfter w:w="43" w:type="pct"/>
          <w:trHeight w:val="57"/>
        </w:trPr>
        <w:tc>
          <w:tcPr>
            <w:tcW w:w="98" w:type="pct"/>
            <w:tcBorders>
              <w:top w:val="single" w:sz="4" w:space="0" w:color="auto"/>
              <w:left w:val="single" w:sz="4" w:space="0" w:color="auto"/>
              <w:bottom w:val="single" w:sz="4" w:space="0" w:color="auto"/>
              <w:right w:val="single" w:sz="4" w:space="0" w:color="auto"/>
            </w:tcBorders>
            <w:shd w:val="clear" w:color="auto" w:fill="auto"/>
            <w:noWrap/>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c>
          <w:tcPr>
            <w:tcW w:w="701" w:type="pct"/>
            <w:tcBorders>
              <w:top w:val="single" w:sz="4" w:space="0" w:color="auto"/>
              <w:left w:val="nil"/>
              <w:bottom w:val="single" w:sz="4" w:space="0" w:color="auto"/>
              <w:right w:val="single" w:sz="4" w:space="0" w:color="auto"/>
            </w:tcBorders>
            <w:shd w:val="clear" w:color="000000" w:fill="FFFFFF"/>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Проектная часть</w:t>
            </w:r>
          </w:p>
        </w:tc>
        <w:tc>
          <w:tcPr>
            <w:tcW w:w="280" w:type="pct"/>
            <w:tcBorders>
              <w:top w:val="single" w:sz="4" w:space="0" w:color="auto"/>
              <w:left w:val="nil"/>
              <w:bottom w:val="single" w:sz="4" w:space="0" w:color="auto"/>
              <w:right w:val="single" w:sz="4" w:space="0" w:color="auto"/>
            </w:tcBorders>
            <w:shd w:val="clear" w:color="000000" w:fill="FFFFFF"/>
            <w:vAlign w:val="center"/>
            <w:hideMark/>
          </w:tcPr>
          <w:p w:rsidR="00AA7D56" w:rsidRPr="00AD7E9D" w:rsidRDefault="00AA7D56" w:rsidP="00AD7E9D">
            <w:pPr>
              <w:spacing w:after="0" w:line="240" w:lineRule="auto"/>
              <w:contextualSpacing/>
              <w:jc w:val="center"/>
              <w:rPr>
                <w:rFonts w:ascii="Times New Roman" w:hAnsi="Times New Roman"/>
                <w:sz w:val="14"/>
                <w:szCs w:val="14"/>
              </w:rPr>
            </w:pPr>
            <w:r w:rsidRPr="00AD7E9D">
              <w:rPr>
                <w:rFonts w:ascii="Times New Roman" w:hAnsi="Times New Roman"/>
                <w:sz w:val="14"/>
                <w:szCs w:val="14"/>
              </w:rPr>
              <w:t> </w:t>
            </w:r>
          </w:p>
        </w:tc>
        <w:tc>
          <w:tcPr>
            <w:tcW w:w="241"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p>
        </w:tc>
        <w:tc>
          <w:tcPr>
            <w:tcW w:w="227"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p>
        </w:tc>
        <w:tc>
          <w:tcPr>
            <w:tcW w:w="214"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p>
        </w:tc>
        <w:tc>
          <w:tcPr>
            <w:tcW w:w="242"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p>
        </w:tc>
        <w:tc>
          <w:tcPr>
            <w:tcW w:w="220"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p>
        </w:tc>
        <w:tc>
          <w:tcPr>
            <w:tcW w:w="21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p>
        </w:tc>
        <w:tc>
          <w:tcPr>
            <w:tcW w:w="458" w:type="pct"/>
            <w:tcBorders>
              <w:top w:val="single" w:sz="4" w:space="0" w:color="auto"/>
              <w:left w:val="nil"/>
              <w:bottom w:val="single" w:sz="4" w:space="0" w:color="auto"/>
              <w:right w:val="single" w:sz="4" w:space="0" w:color="auto"/>
            </w:tcBorders>
            <w:shd w:val="clear" w:color="000000" w:fill="FFFFFF"/>
            <w:vAlign w:val="center"/>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r>
      <w:tr w:rsidR="00AA7D56" w:rsidRPr="00AD7E9D" w:rsidTr="00AD7E9D">
        <w:trPr>
          <w:gridAfter w:val="1"/>
          <w:wAfter w:w="43" w:type="pct"/>
          <w:trHeight w:val="57"/>
        </w:trPr>
        <w:tc>
          <w:tcPr>
            <w:tcW w:w="98" w:type="pct"/>
            <w:tcBorders>
              <w:top w:val="single" w:sz="4" w:space="0" w:color="auto"/>
              <w:left w:val="single" w:sz="4" w:space="0" w:color="auto"/>
              <w:bottom w:val="single" w:sz="4" w:space="0" w:color="auto"/>
              <w:right w:val="single" w:sz="4" w:space="0" w:color="auto"/>
            </w:tcBorders>
            <w:shd w:val="clear" w:color="auto" w:fill="auto"/>
            <w:noWrap/>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c>
          <w:tcPr>
            <w:tcW w:w="4401" w:type="pct"/>
            <w:gridSpan w:val="17"/>
            <w:tcBorders>
              <w:top w:val="single" w:sz="4" w:space="0" w:color="auto"/>
              <w:left w:val="nil"/>
              <w:bottom w:val="single" w:sz="4" w:space="0" w:color="auto"/>
              <w:right w:val="single" w:sz="4" w:space="0" w:color="auto"/>
            </w:tcBorders>
            <w:shd w:val="clear" w:color="auto" w:fill="auto"/>
            <w:hideMark/>
          </w:tcPr>
          <w:p w:rsidR="00AA7D56" w:rsidRPr="00AD7E9D" w:rsidRDefault="00AA7D56" w:rsidP="00AD7E9D">
            <w:pPr>
              <w:spacing w:after="0" w:line="240" w:lineRule="auto"/>
              <w:ind w:left="-47" w:right="-109"/>
              <w:contextualSpacing/>
              <w:rPr>
                <w:rFonts w:ascii="Times New Roman" w:hAnsi="Times New Roman"/>
                <w:b/>
                <w:bCs/>
                <w:sz w:val="14"/>
                <w:szCs w:val="14"/>
              </w:rPr>
            </w:pPr>
            <w:r w:rsidRPr="00AD7E9D">
              <w:rPr>
                <w:rFonts w:ascii="Times New Roman" w:hAnsi="Times New Roman"/>
                <w:b/>
                <w:bCs/>
                <w:sz w:val="14"/>
                <w:szCs w:val="14"/>
              </w:rPr>
              <w:t>1. Федеральный проект «Формирование комфортной городской среды</w:t>
            </w:r>
          </w:p>
        </w:tc>
        <w:tc>
          <w:tcPr>
            <w:tcW w:w="458" w:type="pct"/>
            <w:tcBorders>
              <w:top w:val="single" w:sz="4" w:space="0" w:color="auto"/>
              <w:left w:val="nil"/>
              <w:bottom w:val="single" w:sz="4" w:space="0" w:color="auto"/>
              <w:right w:val="single" w:sz="4" w:space="0" w:color="auto"/>
            </w:tcBorders>
            <w:shd w:val="clear" w:color="000000" w:fill="FFFFFF"/>
            <w:vAlign w:val="center"/>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r>
      <w:tr w:rsidR="00AA7D56" w:rsidRPr="00AD7E9D" w:rsidTr="00AD7E9D">
        <w:trPr>
          <w:gridAfter w:val="1"/>
          <w:wAfter w:w="43" w:type="pct"/>
          <w:trHeight w:val="57"/>
        </w:trPr>
        <w:tc>
          <w:tcPr>
            <w:tcW w:w="98" w:type="pct"/>
            <w:tcBorders>
              <w:top w:val="single" w:sz="4" w:space="0" w:color="auto"/>
              <w:left w:val="single" w:sz="4" w:space="0" w:color="auto"/>
              <w:bottom w:val="single" w:sz="4" w:space="0" w:color="auto"/>
              <w:right w:val="single" w:sz="4" w:space="0" w:color="auto"/>
            </w:tcBorders>
            <w:shd w:val="clear" w:color="auto" w:fill="auto"/>
            <w:noWrap/>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c>
          <w:tcPr>
            <w:tcW w:w="701" w:type="pct"/>
            <w:tcBorders>
              <w:top w:val="single" w:sz="4" w:space="0" w:color="auto"/>
              <w:left w:val="nil"/>
              <w:bottom w:val="single" w:sz="4" w:space="0" w:color="auto"/>
              <w:right w:val="single" w:sz="4" w:space="0" w:color="auto"/>
            </w:tcBorders>
            <w:shd w:val="clear" w:color="auto" w:fill="auto"/>
            <w:hideMark/>
          </w:tcPr>
          <w:p w:rsidR="00AA7D56" w:rsidRPr="00AD7E9D" w:rsidRDefault="00AA7D56" w:rsidP="00AD7E9D">
            <w:pPr>
              <w:spacing w:after="0" w:line="240" w:lineRule="auto"/>
              <w:contextualSpacing/>
              <w:rPr>
                <w:rFonts w:ascii="Times New Roman" w:hAnsi="Times New Roman"/>
                <w:sz w:val="14"/>
                <w:szCs w:val="14"/>
              </w:rPr>
            </w:pPr>
            <w:r w:rsidRPr="00AD7E9D">
              <w:rPr>
                <w:rFonts w:ascii="Times New Roman" w:hAnsi="Times New Roman"/>
                <w:sz w:val="14"/>
                <w:szCs w:val="14"/>
              </w:rPr>
              <w:t>1.1. Расходы на реализацию программ формирования современной городской среды</w:t>
            </w:r>
          </w:p>
        </w:tc>
        <w:tc>
          <w:tcPr>
            <w:tcW w:w="280" w:type="pct"/>
            <w:tcBorders>
              <w:top w:val="single" w:sz="4" w:space="0" w:color="auto"/>
              <w:left w:val="nil"/>
              <w:bottom w:val="single" w:sz="4" w:space="0" w:color="auto"/>
              <w:right w:val="single" w:sz="4" w:space="0" w:color="auto"/>
            </w:tcBorders>
            <w:shd w:val="clear" w:color="000000" w:fill="FFFFFF"/>
            <w:hideMark/>
          </w:tcPr>
          <w:p w:rsidR="00AA7D56" w:rsidRPr="00AD7E9D" w:rsidRDefault="00AA7D56" w:rsidP="00AD7E9D">
            <w:pPr>
              <w:spacing w:after="0" w:line="240" w:lineRule="auto"/>
              <w:contextualSpacing/>
              <w:rPr>
                <w:rFonts w:ascii="Times New Roman" w:hAnsi="Times New Roman"/>
                <w:sz w:val="14"/>
                <w:szCs w:val="14"/>
              </w:rPr>
            </w:pPr>
            <w:proofErr w:type="spellStart"/>
            <w:r w:rsidRPr="00AD7E9D">
              <w:rPr>
                <w:rFonts w:ascii="Times New Roman" w:hAnsi="Times New Roman"/>
                <w:sz w:val="14"/>
                <w:szCs w:val="14"/>
              </w:rPr>
              <w:t>ОТСиЖКХ</w:t>
            </w:r>
            <w:proofErr w:type="spellEnd"/>
            <w:r>
              <w:rPr>
                <w:rFonts w:ascii="Times New Roman" w:hAnsi="Times New Roman"/>
                <w:sz w:val="14"/>
                <w:szCs w:val="14"/>
              </w:rPr>
              <w:t xml:space="preserve"> </w:t>
            </w:r>
            <w:r w:rsidRPr="00AD7E9D">
              <w:rPr>
                <w:rFonts w:ascii="Times New Roman" w:hAnsi="Times New Roman"/>
                <w:sz w:val="14"/>
                <w:szCs w:val="14"/>
              </w:rPr>
              <w:t>администрации ЛМР</w:t>
            </w:r>
          </w:p>
        </w:tc>
        <w:tc>
          <w:tcPr>
            <w:tcW w:w="241"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32080,00</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6280,00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13720,00</w:t>
            </w:r>
          </w:p>
        </w:tc>
        <w:tc>
          <w:tcPr>
            <w:tcW w:w="227"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12080,00</w:t>
            </w:r>
          </w:p>
        </w:tc>
        <w:tc>
          <w:tcPr>
            <w:tcW w:w="214"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2"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32080,00</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6280,00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13720,00</w:t>
            </w:r>
          </w:p>
        </w:tc>
        <w:tc>
          <w:tcPr>
            <w:tcW w:w="220"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12080,00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32080,00</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6280,00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13720,00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12080,00</w:t>
            </w:r>
          </w:p>
        </w:tc>
        <w:tc>
          <w:tcPr>
            <w:tcW w:w="21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458" w:type="pct"/>
            <w:tcBorders>
              <w:top w:val="single" w:sz="4" w:space="0" w:color="auto"/>
              <w:left w:val="nil"/>
              <w:bottom w:val="single" w:sz="4" w:space="0" w:color="auto"/>
              <w:right w:val="single" w:sz="4" w:space="0" w:color="auto"/>
            </w:tcBorders>
            <w:shd w:val="clear" w:color="000000" w:fill="FFFFFF"/>
            <w:vAlign w:val="center"/>
            <w:hideMark/>
          </w:tcPr>
          <w:p w:rsidR="00AA7D56" w:rsidRPr="00AD7E9D" w:rsidRDefault="00AA7D56" w:rsidP="00AD7E9D">
            <w:pPr>
              <w:spacing w:after="0" w:line="240" w:lineRule="auto"/>
              <w:contextualSpacing/>
              <w:rPr>
                <w:rFonts w:ascii="Times New Roman" w:hAnsi="Times New Roman"/>
                <w:sz w:val="14"/>
                <w:szCs w:val="14"/>
              </w:rPr>
            </w:pPr>
            <w:r w:rsidRPr="00AD7E9D">
              <w:rPr>
                <w:rFonts w:ascii="Times New Roman" w:hAnsi="Times New Roman"/>
                <w:sz w:val="14"/>
                <w:szCs w:val="14"/>
              </w:rPr>
              <w:t>Мероприятие выполнено</w:t>
            </w:r>
          </w:p>
        </w:tc>
      </w:tr>
      <w:tr w:rsidR="00AA7D56" w:rsidRPr="00AD7E9D" w:rsidTr="00AD7E9D">
        <w:trPr>
          <w:gridAfter w:val="1"/>
          <w:wAfter w:w="43" w:type="pct"/>
          <w:trHeight w:val="57"/>
        </w:trPr>
        <w:tc>
          <w:tcPr>
            <w:tcW w:w="98" w:type="pct"/>
            <w:tcBorders>
              <w:top w:val="single" w:sz="4" w:space="0" w:color="auto"/>
              <w:left w:val="single" w:sz="4" w:space="0" w:color="auto"/>
              <w:bottom w:val="single" w:sz="4" w:space="0" w:color="auto"/>
              <w:right w:val="single" w:sz="4" w:space="0" w:color="auto"/>
            </w:tcBorders>
            <w:shd w:val="clear" w:color="auto" w:fill="auto"/>
            <w:noWrap/>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lastRenderedPageBreak/>
              <w:t> </w:t>
            </w:r>
          </w:p>
        </w:tc>
        <w:tc>
          <w:tcPr>
            <w:tcW w:w="701" w:type="pct"/>
            <w:tcBorders>
              <w:top w:val="single" w:sz="4" w:space="0" w:color="auto"/>
              <w:left w:val="nil"/>
              <w:bottom w:val="single" w:sz="4" w:space="0" w:color="auto"/>
              <w:right w:val="single" w:sz="4" w:space="0" w:color="auto"/>
            </w:tcBorders>
            <w:shd w:val="clear" w:color="auto" w:fill="auto"/>
            <w:hideMark/>
          </w:tcPr>
          <w:p w:rsidR="00AA7D56" w:rsidRPr="00AD7E9D" w:rsidRDefault="00AA7D56" w:rsidP="00AD7E9D">
            <w:pPr>
              <w:spacing w:after="0" w:line="240" w:lineRule="auto"/>
              <w:contextualSpacing/>
              <w:rPr>
                <w:rFonts w:ascii="Times New Roman" w:hAnsi="Times New Roman"/>
                <w:sz w:val="14"/>
                <w:szCs w:val="14"/>
              </w:rPr>
            </w:pPr>
            <w:r w:rsidRPr="00AD7E9D">
              <w:rPr>
                <w:rFonts w:ascii="Times New Roman" w:hAnsi="Times New Roman"/>
                <w:sz w:val="14"/>
                <w:szCs w:val="14"/>
              </w:rPr>
              <w:t>1.2. Расходы на создание комфортной городской среды в малых городах и исторических поселениях-победителях Всероссийского конкурса лучших проектов создания комфортной городской среды</w:t>
            </w:r>
          </w:p>
        </w:tc>
        <w:tc>
          <w:tcPr>
            <w:tcW w:w="280" w:type="pct"/>
            <w:tcBorders>
              <w:top w:val="single" w:sz="4" w:space="0" w:color="auto"/>
              <w:left w:val="nil"/>
              <w:bottom w:val="single" w:sz="4" w:space="0" w:color="auto"/>
              <w:right w:val="single" w:sz="4" w:space="0" w:color="auto"/>
            </w:tcBorders>
            <w:shd w:val="clear" w:color="000000" w:fill="FFFFFF"/>
            <w:hideMark/>
          </w:tcPr>
          <w:p w:rsidR="00AA7D56" w:rsidRPr="00AD7E9D" w:rsidRDefault="00AA7D56" w:rsidP="00AD7E9D">
            <w:pPr>
              <w:spacing w:after="0" w:line="240" w:lineRule="auto"/>
              <w:contextualSpacing/>
              <w:rPr>
                <w:rFonts w:ascii="Times New Roman" w:hAnsi="Times New Roman"/>
                <w:sz w:val="14"/>
                <w:szCs w:val="14"/>
              </w:rPr>
            </w:pPr>
            <w:proofErr w:type="spellStart"/>
            <w:r w:rsidRPr="00AD7E9D">
              <w:rPr>
                <w:rFonts w:ascii="Times New Roman" w:hAnsi="Times New Roman"/>
                <w:sz w:val="14"/>
                <w:szCs w:val="14"/>
              </w:rPr>
              <w:t>ОТСиЖКХ</w:t>
            </w:r>
            <w:proofErr w:type="spellEnd"/>
            <w:r>
              <w:rPr>
                <w:rFonts w:ascii="Times New Roman" w:hAnsi="Times New Roman"/>
                <w:sz w:val="14"/>
                <w:szCs w:val="14"/>
              </w:rPr>
              <w:t xml:space="preserve"> </w:t>
            </w:r>
            <w:r w:rsidRPr="00AD7E9D">
              <w:rPr>
                <w:rFonts w:ascii="Times New Roman" w:hAnsi="Times New Roman"/>
                <w:sz w:val="14"/>
                <w:szCs w:val="14"/>
              </w:rPr>
              <w:t>администрации ЛМР</w:t>
            </w:r>
          </w:p>
        </w:tc>
        <w:tc>
          <w:tcPr>
            <w:tcW w:w="241"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90000,00</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70000,00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20000,00</w:t>
            </w:r>
          </w:p>
        </w:tc>
        <w:tc>
          <w:tcPr>
            <w:tcW w:w="227"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4"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2"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90000,00</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70000,00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20000,00</w:t>
            </w:r>
          </w:p>
        </w:tc>
        <w:tc>
          <w:tcPr>
            <w:tcW w:w="220"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90000,00</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70000,00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20000,00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458" w:type="pct"/>
            <w:tcBorders>
              <w:top w:val="single" w:sz="4" w:space="0" w:color="auto"/>
              <w:left w:val="nil"/>
              <w:bottom w:val="single" w:sz="4" w:space="0" w:color="auto"/>
              <w:right w:val="single" w:sz="4" w:space="0" w:color="auto"/>
            </w:tcBorders>
            <w:shd w:val="clear" w:color="000000" w:fill="FFFFFF"/>
            <w:vAlign w:val="center"/>
            <w:hideMark/>
          </w:tcPr>
          <w:p w:rsidR="00AA7D56" w:rsidRPr="00AD7E9D" w:rsidRDefault="00AA7D56" w:rsidP="00AD7E9D">
            <w:pPr>
              <w:spacing w:after="0" w:line="240" w:lineRule="auto"/>
              <w:contextualSpacing/>
              <w:rPr>
                <w:rFonts w:ascii="Times New Roman" w:hAnsi="Times New Roman"/>
                <w:sz w:val="14"/>
                <w:szCs w:val="14"/>
              </w:rPr>
            </w:pPr>
            <w:r w:rsidRPr="00AD7E9D">
              <w:rPr>
                <w:rFonts w:ascii="Times New Roman" w:hAnsi="Times New Roman"/>
                <w:sz w:val="14"/>
                <w:szCs w:val="14"/>
              </w:rPr>
              <w:t>Мероприятие выполнено</w:t>
            </w:r>
          </w:p>
        </w:tc>
      </w:tr>
      <w:tr w:rsidR="00AA7D56" w:rsidRPr="00AD7E9D" w:rsidTr="00AD7E9D">
        <w:trPr>
          <w:gridAfter w:val="1"/>
          <w:wAfter w:w="43" w:type="pct"/>
          <w:trHeight w:val="57"/>
        </w:trPr>
        <w:tc>
          <w:tcPr>
            <w:tcW w:w="98" w:type="pct"/>
            <w:tcBorders>
              <w:top w:val="single" w:sz="4" w:space="0" w:color="auto"/>
              <w:left w:val="single" w:sz="4" w:space="0" w:color="auto"/>
              <w:bottom w:val="single" w:sz="4" w:space="0" w:color="auto"/>
              <w:right w:val="single" w:sz="4" w:space="0" w:color="auto"/>
            </w:tcBorders>
            <w:shd w:val="clear" w:color="auto" w:fill="auto"/>
            <w:noWrap/>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c>
          <w:tcPr>
            <w:tcW w:w="701" w:type="pct"/>
            <w:tcBorders>
              <w:top w:val="single" w:sz="4" w:space="0" w:color="auto"/>
              <w:left w:val="nil"/>
              <w:bottom w:val="single" w:sz="4" w:space="0" w:color="auto"/>
              <w:right w:val="single" w:sz="4" w:space="0" w:color="auto"/>
            </w:tcBorders>
            <w:shd w:val="clear" w:color="auto" w:fill="auto"/>
            <w:hideMark/>
          </w:tcPr>
          <w:p w:rsidR="00AA7D56" w:rsidRPr="00AD7E9D" w:rsidRDefault="00AA7D56" w:rsidP="00AD7E9D">
            <w:pPr>
              <w:spacing w:after="0" w:line="240" w:lineRule="auto"/>
              <w:contextualSpacing/>
              <w:rPr>
                <w:rFonts w:ascii="Times New Roman" w:hAnsi="Times New Roman"/>
                <w:sz w:val="14"/>
                <w:szCs w:val="14"/>
              </w:rPr>
            </w:pPr>
            <w:r w:rsidRPr="00AD7E9D">
              <w:rPr>
                <w:rFonts w:ascii="Times New Roman" w:hAnsi="Times New Roman"/>
                <w:sz w:val="14"/>
                <w:szCs w:val="14"/>
              </w:rPr>
              <w:t>1.2. Расходы на создание комфортной городской среды в малых городах и исторических поселениях-победителях Всероссийского конкурса лучших проектов создания комфортной городской среды за счет средств резервного фонда Российской Федерации</w:t>
            </w:r>
          </w:p>
        </w:tc>
        <w:tc>
          <w:tcPr>
            <w:tcW w:w="280" w:type="pct"/>
            <w:tcBorders>
              <w:top w:val="single" w:sz="4" w:space="0" w:color="auto"/>
              <w:left w:val="nil"/>
              <w:bottom w:val="single" w:sz="4" w:space="0" w:color="auto"/>
              <w:right w:val="single" w:sz="4" w:space="0" w:color="auto"/>
            </w:tcBorders>
            <w:shd w:val="clear" w:color="000000" w:fill="FFFFFF"/>
            <w:hideMark/>
          </w:tcPr>
          <w:p w:rsidR="00AA7D56" w:rsidRPr="00AD7E9D" w:rsidRDefault="00AA7D56" w:rsidP="00AD7E9D">
            <w:pPr>
              <w:spacing w:after="0" w:line="240" w:lineRule="auto"/>
              <w:contextualSpacing/>
              <w:rPr>
                <w:rFonts w:ascii="Times New Roman" w:hAnsi="Times New Roman"/>
                <w:sz w:val="14"/>
                <w:szCs w:val="14"/>
              </w:rPr>
            </w:pPr>
            <w:proofErr w:type="spellStart"/>
            <w:r w:rsidRPr="00AD7E9D">
              <w:rPr>
                <w:rFonts w:ascii="Times New Roman" w:hAnsi="Times New Roman"/>
                <w:sz w:val="14"/>
                <w:szCs w:val="14"/>
              </w:rPr>
              <w:t>ОТСиЖКХ</w:t>
            </w:r>
            <w:proofErr w:type="spellEnd"/>
            <w:r>
              <w:rPr>
                <w:rFonts w:ascii="Times New Roman" w:hAnsi="Times New Roman"/>
                <w:sz w:val="14"/>
                <w:szCs w:val="14"/>
              </w:rPr>
              <w:t xml:space="preserve"> </w:t>
            </w:r>
            <w:r w:rsidRPr="00AD7E9D">
              <w:rPr>
                <w:rFonts w:ascii="Times New Roman" w:hAnsi="Times New Roman"/>
                <w:sz w:val="14"/>
                <w:szCs w:val="14"/>
              </w:rPr>
              <w:t>администрации ЛМР</w:t>
            </w:r>
          </w:p>
        </w:tc>
        <w:tc>
          <w:tcPr>
            <w:tcW w:w="241"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27"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4"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2"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38240,41</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38240,41</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20"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38240,41</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38240,41</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458" w:type="pct"/>
            <w:tcBorders>
              <w:top w:val="single" w:sz="4" w:space="0" w:color="auto"/>
              <w:left w:val="nil"/>
              <w:bottom w:val="single" w:sz="4" w:space="0" w:color="auto"/>
              <w:right w:val="single" w:sz="4" w:space="0" w:color="auto"/>
            </w:tcBorders>
            <w:shd w:val="clear" w:color="000000" w:fill="FFFFFF"/>
            <w:vAlign w:val="center"/>
            <w:hideMark/>
          </w:tcPr>
          <w:p w:rsidR="00AA7D56" w:rsidRPr="00AD7E9D" w:rsidRDefault="00AA7D56" w:rsidP="00AD7E9D">
            <w:pPr>
              <w:spacing w:after="0" w:line="240" w:lineRule="auto"/>
              <w:contextualSpacing/>
              <w:rPr>
                <w:rFonts w:ascii="Times New Roman" w:hAnsi="Times New Roman"/>
                <w:sz w:val="14"/>
                <w:szCs w:val="14"/>
              </w:rPr>
            </w:pPr>
            <w:r w:rsidRPr="00AD7E9D">
              <w:rPr>
                <w:rFonts w:ascii="Times New Roman" w:hAnsi="Times New Roman"/>
                <w:sz w:val="14"/>
                <w:szCs w:val="14"/>
              </w:rPr>
              <w:t>Мероприятие выполнено</w:t>
            </w:r>
          </w:p>
        </w:tc>
      </w:tr>
      <w:tr w:rsidR="00AA7D56" w:rsidRPr="00AD7E9D" w:rsidTr="00AD7E9D">
        <w:trPr>
          <w:gridAfter w:val="1"/>
          <w:wAfter w:w="43" w:type="pct"/>
          <w:trHeight w:val="57"/>
        </w:trPr>
        <w:tc>
          <w:tcPr>
            <w:tcW w:w="98" w:type="pct"/>
            <w:tcBorders>
              <w:top w:val="single" w:sz="4" w:space="0" w:color="auto"/>
              <w:left w:val="single" w:sz="4" w:space="0" w:color="auto"/>
              <w:bottom w:val="single" w:sz="4" w:space="0" w:color="auto"/>
              <w:right w:val="single" w:sz="4" w:space="0" w:color="auto"/>
            </w:tcBorders>
            <w:shd w:val="clear" w:color="auto" w:fill="auto"/>
            <w:noWrap/>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c>
          <w:tcPr>
            <w:tcW w:w="4859" w:type="pct"/>
            <w:gridSpan w:val="18"/>
            <w:tcBorders>
              <w:top w:val="single" w:sz="4" w:space="0" w:color="auto"/>
              <w:left w:val="nil"/>
              <w:bottom w:val="single" w:sz="4" w:space="0" w:color="auto"/>
              <w:right w:val="single" w:sz="4" w:space="0" w:color="auto"/>
            </w:tcBorders>
            <w:shd w:val="clear" w:color="auto" w:fill="auto"/>
            <w:hideMark/>
          </w:tcPr>
          <w:p w:rsidR="00AA7D56" w:rsidRPr="00AD7E9D" w:rsidRDefault="00AA7D56" w:rsidP="00AD7E9D">
            <w:pPr>
              <w:spacing w:after="0" w:line="240" w:lineRule="auto"/>
              <w:ind w:left="-47" w:right="-109"/>
              <w:contextualSpacing/>
              <w:rPr>
                <w:rFonts w:ascii="Times New Roman" w:hAnsi="Times New Roman"/>
                <w:b/>
                <w:bCs/>
                <w:sz w:val="14"/>
                <w:szCs w:val="14"/>
              </w:rPr>
            </w:pPr>
            <w:r w:rsidRPr="00AD7E9D">
              <w:rPr>
                <w:rFonts w:ascii="Times New Roman" w:hAnsi="Times New Roman"/>
                <w:b/>
                <w:bCs/>
                <w:sz w:val="14"/>
                <w:szCs w:val="14"/>
              </w:rPr>
              <w:t>2. Мероприятия, направленные на достижение цели федерального проекта «Формирование комфортной городской среды»</w:t>
            </w:r>
          </w:p>
        </w:tc>
      </w:tr>
      <w:tr w:rsidR="00AA7D56" w:rsidRPr="00AD7E9D" w:rsidTr="00AD7E9D">
        <w:trPr>
          <w:gridAfter w:val="1"/>
          <w:wAfter w:w="43" w:type="pct"/>
          <w:trHeight w:val="57"/>
        </w:trPr>
        <w:tc>
          <w:tcPr>
            <w:tcW w:w="98" w:type="pct"/>
            <w:tcBorders>
              <w:top w:val="single" w:sz="4" w:space="0" w:color="auto"/>
              <w:left w:val="single" w:sz="4" w:space="0" w:color="auto"/>
              <w:bottom w:val="single" w:sz="4" w:space="0" w:color="auto"/>
              <w:right w:val="single" w:sz="4" w:space="0" w:color="auto"/>
            </w:tcBorders>
            <w:shd w:val="clear" w:color="auto" w:fill="auto"/>
            <w:noWrap/>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c>
          <w:tcPr>
            <w:tcW w:w="701" w:type="pct"/>
            <w:tcBorders>
              <w:top w:val="single" w:sz="4" w:space="0" w:color="auto"/>
              <w:left w:val="nil"/>
              <w:bottom w:val="single" w:sz="4" w:space="0" w:color="auto"/>
              <w:right w:val="single" w:sz="4" w:space="0" w:color="auto"/>
            </w:tcBorders>
            <w:shd w:val="clear" w:color="auto" w:fill="auto"/>
            <w:hideMark/>
          </w:tcPr>
          <w:p w:rsidR="00AA7D56" w:rsidRPr="00AD7E9D" w:rsidRDefault="00AA7D56" w:rsidP="00AD7E9D">
            <w:pPr>
              <w:spacing w:after="0" w:line="240" w:lineRule="auto"/>
              <w:contextualSpacing/>
              <w:rPr>
                <w:rFonts w:ascii="Times New Roman" w:hAnsi="Times New Roman"/>
                <w:sz w:val="14"/>
                <w:szCs w:val="14"/>
              </w:rPr>
            </w:pPr>
            <w:r w:rsidRPr="00AD7E9D">
              <w:rPr>
                <w:rFonts w:ascii="Times New Roman" w:hAnsi="Times New Roman"/>
                <w:sz w:val="14"/>
                <w:szCs w:val="14"/>
              </w:rPr>
              <w:t>2.1. Поддержка ЖКХ, развитие общественной и транспортной инфраструктуры поселений и оказание дополнительной финансовой помощи</w:t>
            </w:r>
          </w:p>
        </w:tc>
        <w:tc>
          <w:tcPr>
            <w:tcW w:w="280" w:type="pct"/>
            <w:tcBorders>
              <w:top w:val="single" w:sz="4" w:space="0" w:color="auto"/>
              <w:left w:val="nil"/>
              <w:bottom w:val="single" w:sz="4" w:space="0" w:color="auto"/>
              <w:right w:val="single" w:sz="4" w:space="0" w:color="auto"/>
            </w:tcBorders>
            <w:shd w:val="clear" w:color="000000" w:fill="FFFFFF"/>
            <w:hideMark/>
          </w:tcPr>
          <w:p w:rsidR="00AA7D56" w:rsidRPr="00AD7E9D" w:rsidRDefault="00AA7D56" w:rsidP="00AD7E9D">
            <w:pPr>
              <w:spacing w:after="0" w:line="240" w:lineRule="auto"/>
              <w:contextualSpacing/>
              <w:rPr>
                <w:rFonts w:ascii="Times New Roman" w:hAnsi="Times New Roman"/>
                <w:sz w:val="14"/>
                <w:szCs w:val="14"/>
              </w:rPr>
            </w:pPr>
            <w:proofErr w:type="spellStart"/>
            <w:r w:rsidRPr="00AD7E9D">
              <w:rPr>
                <w:rFonts w:ascii="Times New Roman" w:hAnsi="Times New Roman"/>
                <w:sz w:val="14"/>
                <w:szCs w:val="14"/>
              </w:rPr>
              <w:t>ОТСиЖКХ</w:t>
            </w:r>
            <w:proofErr w:type="spellEnd"/>
            <w:r>
              <w:rPr>
                <w:rFonts w:ascii="Times New Roman" w:hAnsi="Times New Roman"/>
                <w:sz w:val="14"/>
                <w:szCs w:val="14"/>
              </w:rPr>
              <w:t xml:space="preserve"> </w:t>
            </w:r>
            <w:r w:rsidRPr="00AD7E9D">
              <w:rPr>
                <w:rFonts w:ascii="Times New Roman" w:hAnsi="Times New Roman"/>
                <w:sz w:val="14"/>
                <w:szCs w:val="14"/>
              </w:rPr>
              <w:t>администрации ЛМР</w:t>
            </w:r>
          </w:p>
        </w:tc>
        <w:tc>
          <w:tcPr>
            <w:tcW w:w="241"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59022,12</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27"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59022,12</w:t>
            </w:r>
          </w:p>
        </w:tc>
        <w:tc>
          <w:tcPr>
            <w:tcW w:w="214"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2"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59022,12</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20"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59022,12</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37422,12</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37422,12</w:t>
            </w:r>
          </w:p>
        </w:tc>
        <w:tc>
          <w:tcPr>
            <w:tcW w:w="21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458" w:type="pct"/>
            <w:tcBorders>
              <w:top w:val="single" w:sz="4" w:space="0" w:color="auto"/>
              <w:left w:val="nil"/>
              <w:bottom w:val="single" w:sz="4" w:space="0" w:color="auto"/>
              <w:right w:val="single" w:sz="4" w:space="0" w:color="auto"/>
            </w:tcBorders>
            <w:shd w:val="clear" w:color="000000" w:fill="FFFFFF"/>
            <w:vAlign w:val="center"/>
            <w:hideMark/>
          </w:tcPr>
          <w:p w:rsidR="00AA7D56" w:rsidRPr="00AD7E9D" w:rsidRDefault="00AA7D56" w:rsidP="00AD7E9D">
            <w:pPr>
              <w:spacing w:after="0" w:line="240" w:lineRule="auto"/>
              <w:contextualSpacing/>
              <w:rPr>
                <w:rFonts w:ascii="Times New Roman" w:hAnsi="Times New Roman"/>
                <w:sz w:val="14"/>
                <w:szCs w:val="14"/>
              </w:rPr>
            </w:pPr>
            <w:proofErr w:type="spellStart"/>
            <w:r w:rsidRPr="00AD7E9D">
              <w:rPr>
                <w:rFonts w:ascii="Times New Roman" w:hAnsi="Times New Roman"/>
                <w:sz w:val="14"/>
                <w:szCs w:val="14"/>
              </w:rPr>
              <w:t>Ден</w:t>
            </w:r>
            <w:proofErr w:type="spellEnd"/>
            <w:r w:rsidRPr="00AD7E9D">
              <w:rPr>
                <w:rFonts w:ascii="Times New Roman" w:hAnsi="Times New Roman"/>
                <w:sz w:val="14"/>
                <w:szCs w:val="14"/>
              </w:rPr>
              <w:t xml:space="preserve">. </w:t>
            </w:r>
            <w:proofErr w:type="spellStart"/>
            <w:r w:rsidRPr="00AD7E9D">
              <w:rPr>
                <w:rFonts w:ascii="Times New Roman" w:hAnsi="Times New Roman"/>
                <w:sz w:val="14"/>
                <w:szCs w:val="14"/>
              </w:rPr>
              <w:t>ср-ва</w:t>
            </w:r>
            <w:proofErr w:type="spellEnd"/>
            <w:r w:rsidRPr="00AD7E9D">
              <w:rPr>
                <w:rFonts w:ascii="Times New Roman" w:hAnsi="Times New Roman"/>
                <w:sz w:val="14"/>
                <w:szCs w:val="14"/>
              </w:rPr>
              <w:t xml:space="preserve"> высвобождены из-под заключенного МК на </w:t>
            </w:r>
            <w:proofErr w:type="spellStart"/>
            <w:proofErr w:type="gramStart"/>
            <w:r w:rsidRPr="00AD7E9D">
              <w:rPr>
                <w:rFonts w:ascii="Times New Roman" w:hAnsi="Times New Roman"/>
                <w:sz w:val="14"/>
                <w:szCs w:val="14"/>
              </w:rPr>
              <w:t>благ-во</w:t>
            </w:r>
            <w:proofErr w:type="spellEnd"/>
            <w:proofErr w:type="gramEnd"/>
            <w:r w:rsidRPr="00AD7E9D">
              <w:rPr>
                <w:rFonts w:ascii="Times New Roman" w:hAnsi="Times New Roman"/>
                <w:sz w:val="14"/>
                <w:szCs w:val="14"/>
              </w:rPr>
              <w:t xml:space="preserve"> парка у стадиона после выделения доп. финансирования из Резервного фонда Правительства РФ</w:t>
            </w:r>
          </w:p>
        </w:tc>
      </w:tr>
      <w:tr w:rsidR="00AA7D56" w:rsidRPr="00AD7E9D" w:rsidTr="00AD7E9D">
        <w:trPr>
          <w:gridAfter w:val="1"/>
          <w:wAfter w:w="43" w:type="pct"/>
          <w:trHeight w:val="319"/>
        </w:trPr>
        <w:tc>
          <w:tcPr>
            <w:tcW w:w="98" w:type="pct"/>
            <w:tcBorders>
              <w:top w:val="single" w:sz="4" w:space="0" w:color="auto"/>
              <w:left w:val="single" w:sz="4" w:space="0" w:color="auto"/>
              <w:bottom w:val="single" w:sz="4" w:space="0" w:color="auto"/>
              <w:right w:val="single" w:sz="4" w:space="0" w:color="auto"/>
            </w:tcBorders>
            <w:shd w:val="clear" w:color="auto" w:fill="auto"/>
            <w:noWrap/>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8</w:t>
            </w:r>
          </w:p>
        </w:tc>
        <w:tc>
          <w:tcPr>
            <w:tcW w:w="4859" w:type="pct"/>
            <w:gridSpan w:val="18"/>
            <w:tcBorders>
              <w:top w:val="single" w:sz="4" w:space="0" w:color="auto"/>
              <w:left w:val="nil"/>
              <w:bottom w:val="single" w:sz="4" w:space="0" w:color="auto"/>
              <w:right w:val="single" w:sz="4" w:space="0" w:color="auto"/>
            </w:tcBorders>
            <w:shd w:val="clear" w:color="000000" w:fill="00B050"/>
            <w:hideMark/>
          </w:tcPr>
          <w:p w:rsidR="00AA7D56" w:rsidRPr="00AD7E9D" w:rsidRDefault="00AA7D56" w:rsidP="00AD7E9D">
            <w:pPr>
              <w:spacing w:after="0" w:line="240" w:lineRule="auto"/>
              <w:ind w:left="-47" w:right="-109"/>
              <w:contextualSpacing/>
              <w:rPr>
                <w:rFonts w:ascii="Times New Roman" w:hAnsi="Times New Roman"/>
                <w:b/>
                <w:bCs/>
                <w:i/>
                <w:iCs/>
                <w:sz w:val="14"/>
                <w:szCs w:val="14"/>
              </w:rPr>
            </w:pPr>
            <w:r w:rsidRPr="00AD7E9D">
              <w:rPr>
                <w:rFonts w:ascii="Times New Roman" w:hAnsi="Times New Roman"/>
                <w:b/>
                <w:bCs/>
                <w:i/>
                <w:iCs/>
                <w:sz w:val="14"/>
                <w:szCs w:val="14"/>
              </w:rPr>
              <w:t>Муниципальная программа  «Обеспечение безопасности на территории Лужского городского поселения Ленинградской области»</w:t>
            </w:r>
          </w:p>
        </w:tc>
      </w:tr>
      <w:tr w:rsidR="00AA7D56" w:rsidRPr="00AD7E9D" w:rsidTr="00AA7D56">
        <w:trPr>
          <w:gridAfter w:val="1"/>
          <w:wAfter w:w="43" w:type="pct"/>
          <w:trHeight w:val="57"/>
        </w:trPr>
        <w:tc>
          <w:tcPr>
            <w:tcW w:w="98" w:type="pct"/>
            <w:tcBorders>
              <w:top w:val="single" w:sz="4" w:space="0" w:color="auto"/>
              <w:left w:val="single" w:sz="4" w:space="0" w:color="auto"/>
              <w:bottom w:val="single" w:sz="4" w:space="0" w:color="auto"/>
              <w:right w:val="single" w:sz="4" w:space="0" w:color="auto"/>
            </w:tcBorders>
            <w:shd w:val="clear" w:color="000000" w:fill="CCC0DA"/>
            <w:noWrap/>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c>
          <w:tcPr>
            <w:tcW w:w="981" w:type="pct"/>
            <w:gridSpan w:val="2"/>
            <w:tcBorders>
              <w:top w:val="single" w:sz="4" w:space="0" w:color="auto"/>
              <w:left w:val="nil"/>
              <w:bottom w:val="single" w:sz="4" w:space="0" w:color="auto"/>
              <w:right w:val="single" w:sz="4" w:space="0" w:color="auto"/>
            </w:tcBorders>
            <w:shd w:val="clear" w:color="000000" w:fill="CCC0DA"/>
            <w:hideMark/>
          </w:tcPr>
          <w:p w:rsidR="00AA7D56" w:rsidRPr="00AD7E9D" w:rsidRDefault="00AA7D56" w:rsidP="00AD7E9D">
            <w:pPr>
              <w:spacing w:after="0" w:line="240" w:lineRule="auto"/>
              <w:contextualSpacing/>
              <w:jc w:val="both"/>
              <w:rPr>
                <w:rFonts w:ascii="Times New Roman" w:hAnsi="Times New Roman"/>
                <w:b/>
                <w:bCs/>
                <w:sz w:val="14"/>
                <w:szCs w:val="14"/>
              </w:rPr>
            </w:pPr>
            <w:r w:rsidRPr="00AD7E9D">
              <w:rPr>
                <w:rFonts w:ascii="Times New Roman" w:hAnsi="Times New Roman"/>
                <w:b/>
                <w:bCs/>
                <w:sz w:val="14"/>
                <w:szCs w:val="14"/>
              </w:rPr>
              <w:t>Всего по программе</w:t>
            </w:r>
          </w:p>
        </w:tc>
        <w:tc>
          <w:tcPr>
            <w:tcW w:w="241" w:type="pct"/>
            <w:tcBorders>
              <w:top w:val="single" w:sz="4" w:space="0" w:color="auto"/>
              <w:left w:val="nil"/>
              <w:bottom w:val="single" w:sz="4" w:space="0" w:color="auto"/>
              <w:right w:val="single" w:sz="4" w:space="0" w:color="auto"/>
            </w:tcBorders>
            <w:shd w:val="clear" w:color="000000" w:fill="CCC0DA"/>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6889,00</w:t>
            </w:r>
          </w:p>
        </w:tc>
        <w:tc>
          <w:tcPr>
            <w:tcW w:w="225" w:type="pct"/>
            <w:tcBorders>
              <w:top w:val="single" w:sz="4" w:space="0" w:color="auto"/>
              <w:left w:val="nil"/>
              <w:bottom w:val="single" w:sz="4" w:space="0" w:color="auto"/>
              <w:right w:val="single" w:sz="4" w:space="0" w:color="auto"/>
            </w:tcBorders>
            <w:shd w:val="clear" w:color="000000" w:fill="CCC0DA"/>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0,00</w:t>
            </w:r>
          </w:p>
        </w:tc>
        <w:tc>
          <w:tcPr>
            <w:tcW w:w="213" w:type="pct"/>
            <w:tcBorders>
              <w:top w:val="single" w:sz="4" w:space="0" w:color="auto"/>
              <w:left w:val="nil"/>
              <w:bottom w:val="single" w:sz="4" w:space="0" w:color="auto"/>
              <w:right w:val="single" w:sz="4" w:space="0" w:color="auto"/>
            </w:tcBorders>
            <w:shd w:val="clear" w:color="000000" w:fill="CCC0DA"/>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0,00</w:t>
            </w:r>
          </w:p>
        </w:tc>
        <w:tc>
          <w:tcPr>
            <w:tcW w:w="227" w:type="pct"/>
            <w:tcBorders>
              <w:top w:val="single" w:sz="4" w:space="0" w:color="auto"/>
              <w:left w:val="nil"/>
              <w:bottom w:val="single" w:sz="4" w:space="0" w:color="auto"/>
              <w:right w:val="single" w:sz="4" w:space="0" w:color="auto"/>
            </w:tcBorders>
            <w:shd w:val="clear" w:color="000000" w:fill="CCC0DA"/>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6889,00</w:t>
            </w:r>
          </w:p>
        </w:tc>
        <w:tc>
          <w:tcPr>
            <w:tcW w:w="214" w:type="pct"/>
            <w:tcBorders>
              <w:top w:val="single" w:sz="4" w:space="0" w:color="auto"/>
              <w:left w:val="nil"/>
              <w:bottom w:val="single" w:sz="4" w:space="0" w:color="auto"/>
              <w:right w:val="single" w:sz="4" w:space="0" w:color="auto"/>
            </w:tcBorders>
            <w:shd w:val="clear" w:color="000000" w:fill="CCC0DA"/>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0,00</w:t>
            </w:r>
          </w:p>
        </w:tc>
        <w:tc>
          <w:tcPr>
            <w:tcW w:w="242" w:type="pct"/>
            <w:tcBorders>
              <w:top w:val="single" w:sz="4" w:space="0" w:color="auto"/>
              <w:left w:val="nil"/>
              <w:bottom w:val="single" w:sz="4" w:space="0" w:color="auto"/>
              <w:right w:val="single" w:sz="4" w:space="0" w:color="auto"/>
            </w:tcBorders>
            <w:shd w:val="clear" w:color="000000" w:fill="CCC0DA"/>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6889,00</w:t>
            </w:r>
          </w:p>
        </w:tc>
        <w:tc>
          <w:tcPr>
            <w:tcW w:w="225" w:type="pct"/>
            <w:tcBorders>
              <w:top w:val="single" w:sz="4" w:space="0" w:color="auto"/>
              <w:left w:val="nil"/>
              <w:bottom w:val="single" w:sz="4" w:space="0" w:color="auto"/>
              <w:right w:val="single" w:sz="4" w:space="0" w:color="auto"/>
            </w:tcBorders>
            <w:shd w:val="clear" w:color="000000" w:fill="CCC0DA"/>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0,00</w:t>
            </w:r>
          </w:p>
        </w:tc>
        <w:tc>
          <w:tcPr>
            <w:tcW w:w="213" w:type="pct"/>
            <w:tcBorders>
              <w:top w:val="single" w:sz="4" w:space="0" w:color="auto"/>
              <w:left w:val="nil"/>
              <w:bottom w:val="single" w:sz="4" w:space="0" w:color="auto"/>
              <w:right w:val="single" w:sz="4" w:space="0" w:color="auto"/>
            </w:tcBorders>
            <w:shd w:val="clear" w:color="000000" w:fill="CCC0DA"/>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0,00</w:t>
            </w:r>
          </w:p>
        </w:tc>
        <w:tc>
          <w:tcPr>
            <w:tcW w:w="220" w:type="pct"/>
            <w:tcBorders>
              <w:top w:val="single" w:sz="4" w:space="0" w:color="auto"/>
              <w:left w:val="nil"/>
              <w:bottom w:val="single" w:sz="4" w:space="0" w:color="auto"/>
              <w:right w:val="single" w:sz="4" w:space="0" w:color="auto"/>
            </w:tcBorders>
            <w:shd w:val="clear" w:color="000000" w:fill="CCC0DA"/>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6889,00</w:t>
            </w:r>
          </w:p>
        </w:tc>
        <w:tc>
          <w:tcPr>
            <w:tcW w:w="213" w:type="pct"/>
            <w:tcBorders>
              <w:top w:val="single" w:sz="4" w:space="0" w:color="auto"/>
              <w:left w:val="nil"/>
              <w:bottom w:val="single" w:sz="4" w:space="0" w:color="auto"/>
              <w:right w:val="single" w:sz="4" w:space="0" w:color="auto"/>
            </w:tcBorders>
            <w:shd w:val="clear" w:color="000000" w:fill="CCC0DA"/>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0,00</w:t>
            </w:r>
          </w:p>
        </w:tc>
        <w:tc>
          <w:tcPr>
            <w:tcW w:w="249" w:type="pct"/>
            <w:tcBorders>
              <w:top w:val="single" w:sz="4" w:space="0" w:color="auto"/>
              <w:left w:val="nil"/>
              <w:bottom w:val="single" w:sz="4" w:space="0" w:color="auto"/>
              <w:right w:val="single" w:sz="4" w:space="0" w:color="auto"/>
            </w:tcBorders>
            <w:shd w:val="clear" w:color="000000" w:fill="CCC0DA"/>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6377,65</w:t>
            </w:r>
          </w:p>
        </w:tc>
        <w:tc>
          <w:tcPr>
            <w:tcW w:w="225" w:type="pct"/>
            <w:tcBorders>
              <w:top w:val="single" w:sz="4" w:space="0" w:color="auto"/>
              <w:left w:val="nil"/>
              <w:bottom w:val="single" w:sz="4" w:space="0" w:color="auto"/>
              <w:right w:val="single" w:sz="4" w:space="0" w:color="auto"/>
            </w:tcBorders>
            <w:shd w:val="clear" w:color="000000" w:fill="CCC0DA"/>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0,00</w:t>
            </w:r>
          </w:p>
        </w:tc>
        <w:tc>
          <w:tcPr>
            <w:tcW w:w="249" w:type="pct"/>
            <w:tcBorders>
              <w:top w:val="single" w:sz="4" w:space="0" w:color="auto"/>
              <w:left w:val="nil"/>
              <w:bottom w:val="single" w:sz="4" w:space="0" w:color="auto"/>
              <w:right w:val="single" w:sz="4" w:space="0" w:color="auto"/>
            </w:tcBorders>
            <w:shd w:val="clear" w:color="000000" w:fill="CCC0DA"/>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0,00</w:t>
            </w:r>
          </w:p>
        </w:tc>
        <w:tc>
          <w:tcPr>
            <w:tcW w:w="249" w:type="pct"/>
            <w:tcBorders>
              <w:top w:val="single" w:sz="4" w:space="0" w:color="auto"/>
              <w:left w:val="nil"/>
              <w:bottom w:val="single" w:sz="4" w:space="0" w:color="auto"/>
              <w:right w:val="single" w:sz="4" w:space="0" w:color="auto"/>
            </w:tcBorders>
            <w:shd w:val="clear" w:color="000000" w:fill="CCC0DA"/>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6377,65</w:t>
            </w:r>
          </w:p>
        </w:tc>
        <w:tc>
          <w:tcPr>
            <w:tcW w:w="215" w:type="pct"/>
            <w:tcBorders>
              <w:top w:val="single" w:sz="4" w:space="0" w:color="auto"/>
              <w:left w:val="nil"/>
              <w:bottom w:val="single" w:sz="4" w:space="0" w:color="auto"/>
              <w:right w:val="single" w:sz="4" w:space="0" w:color="auto"/>
            </w:tcBorders>
            <w:shd w:val="clear" w:color="000000" w:fill="CCC0DA"/>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0,00</w:t>
            </w:r>
          </w:p>
        </w:tc>
        <w:tc>
          <w:tcPr>
            <w:tcW w:w="458" w:type="pct"/>
            <w:tcBorders>
              <w:top w:val="single" w:sz="4" w:space="0" w:color="auto"/>
              <w:left w:val="nil"/>
              <w:bottom w:val="single" w:sz="4" w:space="0" w:color="auto"/>
              <w:right w:val="single" w:sz="4" w:space="0" w:color="auto"/>
            </w:tcBorders>
            <w:shd w:val="clear" w:color="000000" w:fill="CCC0DA"/>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r>
      <w:tr w:rsidR="00AA7D56" w:rsidRPr="00AD7E9D" w:rsidTr="00AA7D56">
        <w:trPr>
          <w:gridAfter w:val="1"/>
          <w:wAfter w:w="43" w:type="pct"/>
          <w:trHeight w:val="57"/>
        </w:trPr>
        <w:tc>
          <w:tcPr>
            <w:tcW w:w="98" w:type="pct"/>
            <w:tcBorders>
              <w:top w:val="single" w:sz="4" w:space="0" w:color="auto"/>
              <w:left w:val="single" w:sz="4" w:space="0" w:color="auto"/>
              <w:bottom w:val="single" w:sz="4" w:space="0" w:color="auto"/>
              <w:right w:val="single" w:sz="4" w:space="0" w:color="auto"/>
            </w:tcBorders>
            <w:shd w:val="clear" w:color="auto" w:fill="auto"/>
            <w:noWrap/>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c>
          <w:tcPr>
            <w:tcW w:w="4401" w:type="pct"/>
            <w:gridSpan w:val="17"/>
            <w:tcBorders>
              <w:top w:val="single" w:sz="4" w:space="0" w:color="auto"/>
              <w:left w:val="nil"/>
              <w:bottom w:val="single" w:sz="4" w:space="0" w:color="auto"/>
              <w:right w:val="single" w:sz="4" w:space="0" w:color="auto"/>
            </w:tcBorders>
            <w:shd w:val="clear" w:color="auto" w:fill="auto"/>
            <w:hideMark/>
          </w:tcPr>
          <w:p w:rsidR="00AA7D56" w:rsidRPr="00AD7E9D" w:rsidRDefault="00AA7D56" w:rsidP="00AA7D56">
            <w:pPr>
              <w:spacing w:after="0" w:line="240" w:lineRule="auto"/>
              <w:contextualSpacing/>
              <w:rPr>
                <w:rFonts w:ascii="Times New Roman" w:hAnsi="Times New Roman"/>
                <w:sz w:val="14"/>
                <w:szCs w:val="14"/>
              </w:rPr>
            </w:pPr>
            <w:r w:rsidRPr="00AD7E9D">
              <w:rPr>
                <w:rFonts w:ascii="Times New Roman" w:hAnsi="Times New Roman"/>
                <w:b/>
                <w:bCs/>
                <w:sz w:val="14"/>
                <w:szCs w:val="14"/>
              </w:rPr>
              <w:t>1. Комплекс процессных мероприятий «Обеспечение общественного порядка и профилактика правонарушений на территории Лужского городского поселения»</w:t>
            </w:r>
            <w:r w:rsidRPr="00AD7E9D">
              <w:rPr>
                <w:rFonts w:ascii="Times New Roman" w:hAnsi="Times New Roman"/>
                <w:i/>
                <w:iCs/>
                <w:sz w:val="14"/>
                <w:szCs w:val="14"/>
              </w:rPr>
              <w:t> </w:t>
            </w:r>
          </w:p>
        </w:tc>
        <w:tc>
          <w:tcPr>
            <w:tcW w:w="458" w:type="pct"/>
            <w:tcBorders>
              <w:top w:val="single" w:sz="4" w:space="0" w:color="auto"/>
              <w:left w:val="nil"/>
              <w:bottom w:val="single" w:sz="4" w:space="0" w:color="auto"/>
              <w:right w:val="single" w:sz="4" w:space="0" w:color="auto"/>
            </w:tcBorders>
            <w:shd w:val="clear" w:color="000000" w:fill="FFFFFF"/>
            <w:vAlign w:val="center"/>
            <w:hideMark/>
          </w:tcPr>
          <w:p w:rsidR="00AA7D56" w:rsidRPr="00AD7E9D" w:rsidRDefault="00AA7D56" w:rsidP="00AD7E9D">
            <w:pPr>
              <w:spacing w:after="0" w:line="240" w:lineRule="auto"/>
              <w:contextualSpacing/>
              <w:rPr>
                <w:rFonts w:ascii="Times New Roman" w:hAnsi="Times New Roman"/>
                <w:sz w:val="14"/>
                <w:szCs w:val="14"/>
              </w:rPr>
            </w:pPr>
            <w:r w:rsidRPr="00AD7E9D">
              <w:rPr>
                <w:rFonts w:ascii="Times New Roman" w:hAnsi="Times New Roman"/>
                <w:sz w:val="14"/>
                <w:szCs w:val="14"/>
              </w:rPr>
              <w:t> </w:t>
            </w:r>
          </w:p>
        </w:tc>
      </w:tr>
      <w:tr w:rsidR="00AA7D56" w:rsidRPr="00AD7E9D" w:rsidTr="00AD7E9D">
        <w:trPr>
          <w:gridAfter w:val="1"/>
          <w:wAfter w:w="43" w:type="pct"/>
          <w:trHeight w:val="57"/>
        </w:trPr>
        <w:tc>
          <w:tcPr>
            <w:tcW w:w="98" w:type="pct"/>
            <w:tcBorders>
              <w:top w:val="single" w:sz="4" w:space="0" w:color="auto"/>
              <w:left w:val="single" w:sz="4" w:space="0" w:color="auto"/>
              <w:bottom w:val="single" w:sz="4" w:space="0" w:color="auto"/>
              <w:right w:val="single" w:sz="4" w:space="0" w:color="auto"/>
            </w:tcBorders>
            <w:shd w:val="clear" w:color="auto" w:fill="auto"/>
            <w:noWrap/>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c>
          <w:tcPr>
            <w:tcW w:w="701" w:type="pct"/>
            <w:tcBorders>
              <w:top w:val="single" w:sz="4" w:space="0" w:color="auto"/>
              <w:left w:val="nil"/>
              <w:bottom w:val="single" w:sz="4" w:space="0" w:color="auto"/>
              <w:right w:val="single" w:sz="4" w:space="0" w:color="auto"/>
            </w:tcBorders>
            <w:shd w:val="clear" w:color="auto" w:fill="auto"/>
            <w:hideMark/>
          </w:tcPr>
          <w:p w:rsidR="00AA7D56" w:rsidRPr="00AD7E9D" w:rsidRDefault="00AA7D56" w:rsidP="00AD7E9D">
            <w:pPr>
              <w:spacing w:after="0" w:line="240" w:lineRule="auto"/>
              <w:contextualSpacing/>
              <w:rPr>
                <w:rFonts w:ascii="Times New Roman" w:hAnsi="Times New Roman"/>
                <w:sz w:val="14"/>
                <w:szCs w:val="14"/>
              </w:rPr>
            </w:pPr>
            <w:r w:rsidRPr="00AD7E9D">
              <w:rPr>
                <w:rFonts w:ascii="Times New Roman" w:hAnsi="Times New Roman"/>
                <w:sz w:val="14"/>
                <w:szCs w:val="14"/>
              </w:rPr>
              <w:t>1.1.  Участие добровольных народных дружин (ДНД) в охране общественного порядка</w:t>
            </w:r>
          </w:p>
        </w:tc>
        <w:tc>
          <w:tcPr>
            <w:tcW w:w="280" w:type="pct"/>
            <w:tcBorders>
              <w:top w:val="single" w:sz="4" w:space="0" w:color="auto"/>
              <w:left w:val="nil"/>
              <w:bottom w:val="single" w:sz="4" w:space="0" w:color="auto"/>
              <w:right w:val="single" w:sz="4" w:space="0" w:color="auto"/>
            </w:tcBorders>
            <w:shd w:val="clear" w:color="000000" w:fill="FFFFFF"/>
            <w:vAlign w:val="center"/>
            <w:hideMark/>
          </w:tcPr>
          <w:p w:rsidR="00AA7D56" w:rsidRPr="00AD7E9D" w:rsidRDefault="00AA7D56" w:rsidP="00AD7E9D">
            <w:pPr>
              <w:spacing w:after="0" w:line="240" w:lineRule="auto"/>
              <w:contextualSpacing/>
              <w:jc w:val="center"/>
              <w:rPr>
                <w:rFonts w:ascii="Times New Roman" w:hAnsi="Times New Roman"/>
                <w:iCs/>
                <w:sz w:val="14"/>
                <w:szCs w:val="14"/>
              </w:rPr>
            </w:pPr>
            <w:r w:rsidRPr="00AD7E9D">
              <w:rPr>
                <w:rFonts w:ascii="Times New Roman" w:hAnsi="Times New Roman"/>
                <w:iCs/>
                <w:sz w:val="14"/>
                <w:szCs w:val="14"/>
              </w:rPr>
              <w:t xml:space="preserve">Комитет по вопросам безопасности </w:t>
            </w:r>
            <w:r w:rsidRPr="00AD7E9D">
              <w:rPr>
                <w:rFonts w:ascii="Times New Roman" w:hAnsi="Times New Roman"/>
                <w:sz w:val="14"/>
                <w:szCs w:val="14"/>
              </w:rPr>
              <w:t>администрации ЛМР</w:t>
            </w:r>
          </w:p>
        </w:tc>
        <w:tc>
          <w:tcPr>
            <w:tcW w:w="241"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54,08</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27"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54,08</w:t>
            </w:r>
          </w:p>
        </w:tc>
        <w:tc>
          <w:tcPr>
            <w:tcW w:w="214"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2"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54,08</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20"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54,08</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52,84</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52,84</w:t>
            </w:r>
          </w:p>
        </w:tc>
        <w:tc>
          <w:tcPr>
            <w:tcW w:w="21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458" w:type="pct"/>
            <w:tcBorders>
              <w:top w:val="single" w:sz="4" w:space="0" w:color="auto"/>
              <w:left w:val="nil"/>
              <w:bottom w:val="single" w:sz="4" w:space="0" w:color="auto"/>
              <w:right w:val="single" w:sz="4" w:space="0" w:color="auto"/>
            </w:tcBorders>
            <w:shd w:val="clear" w:color="auto" w:fill="auto"/>
            <w:hideMark/>
          </w:tcPr>
          <w:p w:rsidR="00AA7D56" w:rsidRPr="00AD7E9D" w:rsidRDefault="00AA7D56" w:rsidP="00AD7E9D">
            <w:pPr>
              <w:spacing w:after="0" w:line="240" w:lineRule="auto"/>
              <w:contextualSpacing/>
              <w:rPr>
                <w:rFonts w:ascii="Times New Roman" w:hAnsi="Times New Roman"/>
                <w:sz w:val="14"/>
                <w:szCs w:val="14"/>
              </w:rPr>
            </w:pPr>
            <w:r w:rsidRPr="00AD7E9D">
              <w:rPr>
                <w:rFonts w:ascii="Times New Roman" w:hAnsi="Times New Roman"/>
                <w:sz w:val="14"/>
                <w:szCs w:val="14"/>
              </w:rPr>
              <w:t>Мероприятие выполнено.</w:t>
            </w:r>
          </w:p>
        </w:tc>
      </w:tr>
      <w:tr w:rsidR="00AA7D56" w:rsidRPr="00AD7E9D" w:rsidTr="00AA7D56">
        <w:trPr>
          <w:gridAfter w:val="1"/>
          <w:wAfter w:w="43" w:type="pct"/>
          <w:trHeight w:val="57"/>
        </w:trPr>
        <w:tc>
          <w:tcPr>
            <w:tcW w:w="98" w:type="pct"/>
            <w:tcBorders>
              <w:top w:val="single" w:sz="4" w:space="0" w:color="auto"/>
              <w:left w:val="single" w:sz="4" w:space="0" w:color="auto"/>
              <w:bottom w:val="single" w:sz="4" w:space="0" w:color="auto"/>
              <w:right w:val="single" w:sz="4" w:space="0" w:color="auto"/>
            </w:tcBorders>
            <w:shd w:val="clear" w:color="auto" w:fill="auto"/>
            <w:noWrap/>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c>
          <w:tcPr>
            <w:tcW w:w="4401" w:type="pct"/>
            <w:gridSpan w:val="17"/>
            <w:tcBorders>
              <w:top w:val="single" w:sz="4" w:space="0" w:color="auto"/>
              <w:left w:val="nil"/>
              <w:bottom w:val="single" w:sz="4" w:space="0" w:color="auto"/>
              <w:right w:val="single" w:sz="4" w:space="0" w:color="auto"/>
            </w:tcBorders>
            <w:shd w:val="clear" w:color="auto" w:fill="auto"/>
            <w:hideMark/>
          </w:tcPr>
          <w:p w:rsidR="00AA7D56" w:rsidRPr="00AD7E9D" w:rsidRDefault="00AA7D56" w:rsidP="00AA7D56">
            <w:pPr>
              <w:spacing w:after="0" w:line="240" w:lineRule="auto"/>
              <w:contextualSpacing/>
              <w:rPr>
                <w:rFonts w:ascii="Times New Roman" w:hAnsi="Times New Roman"/>
                <w:sz w:val="14"/>
                <w:szCs w:val="14"/>
              </w:rPr>
            </w:pPr>
            <w:r w:rsidRPr="00AD7E9D">
              <w:rPr>
                <w:rFonts w:ascii="Times New Roman" w:hAnsi="Times New Roman"/>
                <w:sz w:val="14"/>
                <w:szCs w:val="14"/>
              </w:rPr>
              <w:t>2.</w:t>
            </w:r>
            <w:r w:rsidRPr="00AD7E9D">
              <w:rPr>
                <w:rFonts w:ascii="Times New Roman" w:hAnsi="Times New Roman"/>
                <w:b/>
                <w:bCs/>
                <w:sz w:val="14"/>
                <w:szCs w:val="14"/>
              </w:rPr>
              <w:t>         Комплекс процессных мероприятий «Повышение уровня общественной безопасности»</w:t>
            </w:r>
            <w:r w:rsidRPr="00AD7E9D">
              <w:rPr>
                <w:rFonts w:ascii="Times New Roman" w:hAnsi="Times New Roman"/>
                <w:i/>
                <w:iCs/>
                <w:sz w:val="14"/>
                <w:szCs w:val="14"/>
              </w:rPr>
              <w:t> </w:t>
            </w:r>
          </w:p>
        </w:tc>
        <w:tc>
          <w:tcPr>
            <w:tcW w:w="458" w:type="pct"/>
            <w:tcBorders>
              <w:top w:val="single" w:sz="4" w:space="0" w:color="auto"/>
              <w:left w:val="nil"/>
              <w:bottom w:val="single" w:sz="4" w:space="0" w:color="auto"/>
              <w:right w:val="single" w:sz="4" w:space="0" w:color="auto"/>
            </w:tcBorders>
            <w:shd w:val="clear" w:color="000000" w:fill="FFFFFF"/>
            <w:vAlign w:val="center"/>
            <w:hideMark/>
          </w:tcPr>
          <w:p w:rsidR="00AA7D56" w:rsidRPr="00AD7E9D" w:rsidRDefault="00AA7D56" w:rsidP="00AD7E9D">
            <w:pPr>
              <w:spacing w:after="0" w:line="240" w:lineRule="auto"/>
              <w:contextualSpacing/>
              <w:rPr>
                <w:rFonts w:ascii="Times New Roman" w:hAnsi="Times New Roman"/>
                <w:sz w:val="14"/>
                <w:szCs w:val="14"/>
              </w:rPr>
            </w:pPr>
            <w:r w:rsidRPr="00AD7E9D">
              <w:rPr>
                <w:rFonts w:ascii="Times New Roman" w:hAnsi="Times New Roman"/>
                <w:sz w:val="14"/>
                <w:szCs w:val="14"/>
              </w:rPr>
              <w:t> </w:t>
            </w:r>
          </w:p>
        </w:tc>
      </w:tr>
      <w:tr w:rsidR="00AA7D56" w:rsidRPr="00AD7E9D" w:rsidTr="00AD7E9D">
        <w:trPr>
          <w:gridAfter w:val="1"/>
          <w:wAfter w:w="43" w:type="pct"/>
          <w:trHeight w:val="57"/>
        </w:trPr>
        <w:tc>
          <w:tcPr>
            <w:tcW w:w="98" w:type="pct"/>
            <w:tcBorders>
              <w:top w:val="single" w:sz="4" w:space="0" w:color="auto"/>
              <w:left w:val="single" w:sz="4" w:space="0" w:color="auto"/>
              <w:bottom w:val="single" w:sz="4" w:space="0" w:color="auto"/>
              <w:right w:val="single" w:sz="4" w:space="0" w:color="auto"/>
            </w:tcBorders>
            <w:shd w:val="clear" w:color="auto" w:fill="auto"/>
            <w:noWrap/>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c>
          <w:tcPr>
            <w:tcW w:w="701" w:type="pct"/>
            <w:tcBorders>
              <w:top w:val="single" w:sz="4" w:space="0" w:color="auto"/>
              <w:left w:val="nil"/>
              <w:bottom w:val="single" w:sz="4" w:space="0" w:color="auto"/>
              <w:right w:val="single" w:sz="4" w:space="0" w:color="auto"/>
            </w:tcBorders>
            <w:shd w:val="clear" w:color="auto" w:fill="auto"/>
            <w:hideMark/>
          </w:tcPr>
          <w:p w:rsidR="00AA7D56" w:rsidRPr="00AD7E9D" w:rsidRDefault="00AA7D56" w:rsidP="00AD7E9D">
            <w:pPr>
              <w:spacing w:after="0" w:line="240" w:lineRule="auto"/>
              <w:contextualSpacing/>
              <w:rPr>
                <w:rFonts w:ascii="Times New Roman" w:hAnsi="Times New Roman"/>
                <w:sz w:val="14"/>
                <w:szCs w:val="14"/>
              </w:rPr>
            </w:pPr>
            <w:r w:rsidRPr="00AD7E9D">
              <w:rPr>
                <w:rFonts w:ascii="Times New Roman" w:hAnsi="Times New Roman"/>
                <w:sz w:val="14"/>
                <w:szCs w:val="14"/>
              </w:rPr>
              <w:t>2.1. Создание автоматизированной системы видеонаблюдения «Безопасный город»</w:t>
            </w:r>
          </w:p>
        </w:tc>
        <w:tc>
          <w:tcPr>
            <w:tcW w:w="280" w:type="pct"/>
            <w:tcBorders>
              <w:top w:val="single" w:sz="4" w:space="0" w:color="auto"/>
              <w:left w:val="nil"/>
              <w:bottom w:val="single" w:sz="4" w:space="0" w:color="auto"/>
              <w:right w:val="single" w:sz="4" w:space="0" w:color="auto"/>
            </w:tcBorders>
            <w:shd w:val="clear" w:color="000000" w:fill="FFFFFF"/>
            <w:vAlign w:val="center"/>
            <w:hideMark/>
          </w:tcPr>
          <w:p w:rsidR="00AA7D56" w:rsidRPr="00AD7E9D" w:rsidRDefault="00AA7D56" w:rsidP="00AD7E9D">
            <w:pPr>
              <w:spacing w:after="0" w:line="240" w:lineRule="auto"/>
              <w:contextualSpacing/>
              <w:jc w:val="center"/>
              <w:rPr>
                <w:rFonts w:ascii="Times New Roman" w:hAnsi="Times New Roman"/>
                <w:iCs/>
                <w:sz w:val="14"/>
                <w:szCs w:val="14"/>
              </w:rPr>
            </w:pPr>
            <w:r w:rsidRPr="00AD7E9D">
              <w:rPr>
                <w:rFonts w:ascii="Times New Roman" w:hAnsi="Times New Roman"/>
                <w:iCs/>
                <w:sz w:val="14"/>
                <w:szCs w:val="14"/>
              </w:rPr>
              <w:t xml:space="preserve">Комитет по вопросам безопасности </w:t>
            </w:r>
            <w:r w:rsidRPr="00AD7E9D">
              <w:rPr>
                <w:rFonts w:ascii="Times New Roman" w:hAnsi="Times New Roman"/>
                <w:sz w:val="14"/>
                <w:szCs w:val="14"/>
              </w:rPr>
              <w:t>администрации ЛМР</w:t>
            </w:r>
          </w:p>
        </w:tc>
        <w:tc>
          <w:tcPr>
            <w:tcW w:w="241"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3363,20</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27"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3363,20</w:t>
            </w:r>
          </w:p>
        </w:tc>
        <w:tc>
          <w:tcPr>
            <w:tcW w:w="214"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2"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3363,20</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20"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3363,20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3363,20</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3363,20</w:t>
            </w:r>
          </w:p>
        </w:tc>
        <w:tc>
          <w:tcPr>
            <w:tcW w:w="21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458" w:type="pct"/>
            <w:tcBorders>
              <w:top w:val="single" w:sz="4" w:space="0" w:color="auto"/>
              <w:left w:val="nil"/>
              <w:bottom w:val="single" w:sz="4" w:space="0" w:color="auto"/>
              <w:right w:val="single" w:sz="4" w:space="0" w:color="auto"/>
            </w:tcBorders>
            <w:shd w:val="clear" w:color="auto" w:fill="auto"/>
            <w:hideMark/>
          </w:tcPr>
          <w:p w:rsidR="00AA7D56" w:rsidRPr="00AD7E9D" w:rsidRDefault="00AA7D56" w:rsidP="00AD7E9D">
            <w:pPr>
              <w:spacing w:after="0" w:line="240" w:lineRule="auto"/>
              <w:contextualSpacing/>
              <w:rPr>
                <w:rFonts w:ascii="Times New Roman" w:hAnsi="Times New Roman"/>
                <w:sz w:val="14"/>
                <w:szCs w:val="14"/>
              </w:rPr>
            </w:pPr>
            <w:r w:rsidRPr="00AD7E9D">
              <w:rPr>
                <w:rFonts w:ascii="Times New Roman" w:hAnsi="Times New Roman"/>
                <w:sz w:val="14"/>
                <w:szCs w:val="14"/>
              </w:rPr>
              <w:t>Мероприятие выполнено.</w:t>
            </w:r>
          </w:p>
        </w:tc>
      </w:tr>
      <w:tr w:rsidR="00AA7D56" w:rsidRPr="00AD7E9D" w:rsidTr="00AA7D56">
        <w:trPr>
          <w:gridAfter w:val="1"/>
          <w:wAfter w:w="43" w:type="pct"/>
          <w:trHeight w:val="57"/>
        </w:trPr>
        <w:tc>
          <w:tcPr>
            <w:tcW w:w="98" w:type="pct"/>
            <w:tcBorders>
              <w:top w:val="single" w:sz="4" w:space="0" w:color="auto"/>
              <w:left w:val="single" w:sz="4" w:space="0" w:color="auto"/>
              <w:bottom w:val="single" w:sz="4" w:space="0" w:color="auto"/>
              <w:right w:val="single" w:sz="4" w:space="0" w:color="auto"/>
            </w:tcBorders>
            <w:shd w:val="clear" w:color="auto" w:fill="auto"/>
            <w:noWrap/>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c>
          <w:tcPr>
            <w:tcW w:w="4401" w:type="pct"/>
            <w:gridSpan w:val="17"/>
            <w:tcBorders>
              <w:top w:val="single" w:sz="4" w:space="0" w:color="auto"/>
              <w:left w:val="nil"/>
              <w:bottom w:val="single" w:sz="4" w:space="0" w:color="auto"/>
              <w:right w:val="single" w:sz="4" w:space="0" w:color="auto"/>
            </w:tcBorders>
            <w:shd w:val="clear" w:color="auto" w:fill="auto"/>
            <w:hideMark/>
          </w:tcPr>
          <w:p w:rsidR="00AA7D56" w:rsidRPr="00AD7E9D" w:rsidRDefault="00AA7D56" w:rsidP="00AA7D56">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3. Комплекс процессных мероприятий «Обеспечение и поддержание в готовности систем гражданской обороны, предупреждения и ликвидации чрезвычайных ситуаций природного и техногенного характера»</w:t>
            </w:r>
            <w:r w:rsidRPr="00AD7E9D">
              <w:rPr>
                <w:rFonts w:ascii="Times New Roman" w:hAnsi="Times New Roman"/>
                <w:b/>
                <w:bCs/>
                <w:i/>
                <w:iCs/>
                <w:sz w:val="14"/>
                <w:szCs w:val="14"/>
              </w:rPr>
              <w:t> </w:t>
            </w:r>
          </w:p>
        </w:tc>
        <w:tc>
          <w:tcPr>
            <w:tcW w:w="458" w:type="pct"/>
            <w:tcBorders>
              <w:top w:val="single" w:sz="4" w:space="0" w:color="auto"/>
              <w:left w:val="nil"/>
              <w:bottom w:val="single" w:sz="4" w:space="0" w:color="auto"/>
              <w:right w:val="single" w:sz="4" w:space="0" w:color="auto"/>
            </w:tcBorders>
            <w:shd w:val="clear" w:color="000000" w:fill="FFFFFF"/>
            <w:vAlign w:val="center"/>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r>
      <w:tr w:rsidR="00AA7D56" w:rsidRPr="00AD7E9D" w:rsidTr="00AD7E9D">
        <w:trPr>
          <w:gridAfter w:val="1"/>
          <w:wAfter w:w="43" w:type="pct"/>
          <w:trHeight w:val="57"/>
        </w:trPr>
        <w:tc>
          <w:tcPr>
            <w:tcW w:w="98" w:type="pct"/>
            <w:tcBorders>
              <w:top w:val="single" w:sz="4" w:space="0" w:color="auto"/>
              <w:left w:val="single" w:sz="4" w:space="0" w:color="auto"/>
              <w:bottom w:val="single" w:sz="4" w:space="0" w:color="auto"/>
              <w:right w:val="single" w:sz="4" w:space="0" w:color="auto"/>
            </w:tcBorders>
            <w:shd w:val="clear" w:color="auto" w:fill="auto"/>
            <w:noWrap/>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c>
          <w:tcPr>
            <w:tcW w:w="701" w:type="pct"/>
            <w:tcBorders>
              <w:top w:val="single" w:sz="4" w:space="0" w:color="auto"/>
              <w:left w:val="nil"/>
              <w:bottom w:val="single" w:sz="4" w:space="0" w:color="auto"/>
              <w:right w:val="single" w:sz="4" w:space="0" w:color="auto"/>
            </w:tcBorders>
            <w:shd w:val="clear" w:color="auto" w:fill="auto"/>
            <w:hideMark/>
          </w:tcPr>
          <w:p w:rsidR="00AA7D56" w:rsidRPr="00AD7E9D" w:rsidRDefault="00AA7D56" w:rsidP="00AD7E9D">
            <w:pPr>
              <w:spacing w:after="0" w:line="240" w:lineRule="auto"/>
              <w:contextualSpacing/>
              <w:rPr>
                <w:rFonts w:ascii="Times New Roman" w:hAnsi="Times New Roman"/>
                <w:sz w:val="14"/>
                <w:szCs w:val="14"/>
              </w:rPr>
            </w:pPr>
            <w:r w:rsidRPr="00AD7E9D">
              <w:rPr>
                <w:rFonts w:ascii="Times New Roman" w:hAnsi="Times New Roman"/>
                <w:sz w:val="14"/>
                <w:szCs w:val="14"/>
              </w:rPr>
              <w:t>3.1. Мероприятия по обеспечению первичных мер пожарной безопасности</w:t>
            </w:r>
          </w:p>
        </w:tc>
        <w:tc>
          <w:tcPr>
            <w:tcW w:w="280" w:type="pct"/>
            <w:vMerge w:val="restart"/>
            <w:tcBorders>
              <w:top w:val="single" w:sz="4" w:space="0" w:color="auto"/>
              <w:left w:val="nil"/>
              <w:bottom w:val="single" w:sz="4" w:space="0" w:color="auto"/>
              <w:right w:val="single" w:sz="4" w:space="0" w:color="auto"/>
            </w:tcBorders>
            <w:shd w:val="clear" w:color="000000" w:fill="FFFFFF"/>
            <w:vAlign w:val="center"/>
            <w:hideMark/>
          </w:tcPr>
          <w:p w:rsidR="00AA7D56" w:rsidRPr="00AD7E9D" w:rsidRDefault="00AA7D56" w:rsidP="00AD7E9D">
            <w:pPr>
              <w:spacing w:after="0" w:line="240" w:lineRule="auto"/>
              <w:contextualSpacing/>
              <w:jc w:val="center"/>
              <w:rPr>
                <w:rFonts w:ascii="Times New Roman" w:hAnsi="Times New Roman"/>
                <w:iCs/>
                <w:sz w:val="14"/>
                <w:szCs w:val="14"/>
              </w:rPr>
            </w:pPr>
            <w:r w:rsidRPr="00AD7E9D">
              <w:rPr>
                <w:rFonts w:ascii="Times New Roman" w:hAnsi="Times New Roman"/>
                <w:iCs/>
                <w:sz w:val="14"/>
                <w:szCs w:val="14"/>
              </w:rPr>
              <w:t xml:space="preserve">Комитет по вопросам безопасности </w:t>
            </w:r>
            <w:r w:rsidRPr="00AD7E9D">
              <w:rPr>
                <w:rFonts w:ascii="Times New Roman" w:hAnsi="Times New Roman"/>
                <w:sz w:val="14"/>
                <w:szCs w:val="14"/>
              </w:rPr>
              <w:t>администрации ЛМР</w:t>
            </w:r>
          </w:p>
        </w:tc>
        <w:tc>
          <w:tcPr>
            <w:tcW w:w="241"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648,96</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27"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648,96</w:t>
            </w:r>
          </w:p>
        </w:tc>
        <w:tc>
          <w:tcPr>
            <w:tcW w:w="214"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2"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648,96</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20"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648,96</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558,48</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558,48</w:t>
            </w:r>
          </w:p>
        </w:tc>
        <w:tc>
          <w:tcPr>
            <w:tcW w:w="21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458" w:type="pct"/>
            <w:tcBorders>
              <w:top w:val="single" w:sz="4" w:space="0" w:color="auto"/>
              <w:left w:val="nil"/>
              <w:bottom w:val="single" w:sz="4" w:space="0" w:color="auto"/>
              <w:right w:val="single" w:sz="4" w:space="0" w:color="auto"/>
            </w:tcBorders>
            <w:shd w:val="clear" w:color="000000" w:fill="FFFFFF"/>
            <w:vAlign w:val="center"/>
            <w:hideMark/>
          </w:tcPr>
          <w:p w:rsidR="00AA7D56" w:rsidRPr="00AD7E9D" w:rsidRDefault="00AA7D56" w:rsidP="00AD7E9D">
            <w:pPr>
              <w:spacing w:after="0" w:line="240" w:lineRule="auto"/>
              <w:contextualSpacing/>
              <w:rPr>
                <w:rFonts w:ascii="Times New Roman" w:hAnsi="Times New Roman"/>
                <w:sz w:val="14"/>
                <w:szCs w:val="14"/>
              </w:rPr>
            </w:pPr>
            <w:r w:rsidRPr="00AD7E9D">
              <w:rPr>
                <w:rFonts w:ascii="Times New Roman" w:hAnsi="Times New Roman"/>
                <w:sz w:val="14"/>
                <w:szCs w:val="14"/>
              </w:rPr>
              <w:t>Экономия по результатам проведенного аукциона</w:t>
            </w:r>
          </w:p>
        </w:tc>
      </w:tr>
      <w:tr w:rsidR="00AA7D56" w:rsidRPr="00AD7E9D" w:rsidTr="00AD7E9D">
        <w:trPr>
          <w:gridAfter w:val="1"/>
          <w:wAfter w:w="43" w:type="pct"/>
          <w:trHeight w:val="57"/>
        </w:trPr>
        <w:tc>
          <w:tcPr>
            <w:tcW w:w="98" w:type="pct"/>
            <w:tcBorders>
              <w:top w:val="single" w:sz="4" w:space="0" w:color="auto"/>
              <w:left w:val="single" w:sz="4" w:space="0" w:color="auto"/>
              <w:bottom w:val="single" w:sz="4" w:space="0" w:color="auto"/>
              <w:right w:val="single" w:sz="4" w:space="0" w:color="auto"/>
            </w:tcBorders>
            <w:shd w:val="clear" w:color="auto" w:fill="auto"/>
            <w:noWrap/>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c>
          <w:tcPr>
            <w:tcW w:w="701" w:type="pct"/>
            <w:tcBorders>
              <w:top w:val="single" w:sz="4" w:space="0" w:color="auto"/>
              <w:left w:val="nil"/>
              <w:bottom w:val="single" w:sz="4" w:space="0" w:color="auto"/>
              <w:right w:val="single" w:sz="4" w:space="0" w:color="auto"/>
            </w:tcBorders>
            <w:shd w:val="clear" w:color="auto" w:fill="auto"/>
            <w:hideMark/>
          </w:tcPr>
          <w:p w:rsidR="00AA7D56" w:rsidRPr="00AD7E9D" w:rsidRDefault="00AA7D56" w:rsidP="00AD7E9D">
            <w:pPr>
              <w:spacing w:after="0" w:line="240" w:lineRule="auto"/>
              <w:contextualSpacing/>
              <w:rPr>
                <w:rFonts w:ascii="Times New Roman" w:hAnsi="Times New Roman"/>
                <w:sz w:val="14"/>
                <w:szCs w:val="14"/>
              </w:rPr>
            </w:pPr>
            <w:r w:rsidRPr="00AD7E9D">
              <w:rPr>
                <w:rFonts w:ascii="Times New Roman" w:hAnsi="Times New Roman"/>
                <w:sz w:val="14"/>
                <w:szCs w:val="14"/>
              </w:rPr>
              <w:t>3.2. Мероприятия по обеспечению безопасности людей на водных объектах</w:t>
            </w:r>
          </w:p>
        </w:tc>
        <w:tc>
          <w:tcPr>
            <w:tcW w:w="280" w:type="pct"/>
            <w:vMerge/>
            <w:tcBorders>
              <w:top w:val="single" w:sz="4" w:space="0" w:color="auto"/>
              <w:left w:val="nil"/>
              <w:bottom w:val="single" w:sz="4" w:space="0" w:color="auto"/>
              <w:right w:val="single" w:sz="4" w:space="0" w:color="auto"/>
            </w:tcBorders>
            <w:shd w:val="clear" w:color="000000" w:fill="FFFFFF"/>
            <w:vAlign w:val="center"/>
            <w:hideMark/>
          </w:tcPr>
          <w:p w:rsidR="00AA7D56" w:rsidRPr="00AD7E9D" w:rsidRDefault="00AA7D56" w:rsidP="00AD7E9D">
            <w:pPr>
              <w:spacing w:after="0" w:line="240" w:lineRule="auto"/>
              <w:contextualSpacing/>
              <w:jc w:val="center"/>
              <w:rPr>
                <w:rFonts w:ascii="Times New Roman" w:hAnsi="Times New Roman"/>
                <w:i/>
                <w:iCs/>
                <w:sz w:val="14"/>
                <w:szCs w:val="14"/>
              </w:rPr>
            </w:pPr>
          </w:p>
        </w:tc>
        <w:tc>
          <w:tcPr>
            <w:tcW w:w="241"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648,96</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27"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648,96</w:t>
            </w:r>
          </w:p>
        </w:tc>
        <w:tc>
          <w:tcPr>
            <w:tcW w:w="214"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2"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648,96</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20"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648,96</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647,30</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647,30</w:t>
            </w:r>
          </w:p>
        </w:tc>
        <w:tc>
          <w:tcPr>
            <w:tcW w:w="21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458" w:type="pct"/>
            <w:tcBorders>
              <w:top w:val="single" w:sz="4" w:space="0" w:color="auto"/>
              <w:left w:val="nil"/>
              <w:bottom w:val="single" w:sz="4" w:space="0" w:color="auto"/>
              <w:right w:val="single" w:sz="4" w:space="0" w:color="auto"/>
            </w:tcBorders>
            <w:shd w:val="clear" w:color="auto" w:fill="auto"/>
            <w:hideMark/>
          </w:tcPr>
          <w:p w:rsidR="00AA7D56" w:rsidRPr="00AD7E9D" w:rsidRDefault="00AA7D56" w:rsidP="00AD7E9D">
            <w:pPr>
              <w:spacing w:after="0" w:line="240" w:lineRule="auto"/>
              <w:contextualSpacing/>
              <w:rPr>
                <w:rFonts w:ascii="Times New Roman" w:hAnsi="Times New Roman"/>
                <w:sz w:val="14"/>
                <w:szCs w:val="14"/>
              </w:rPr>
            </w:pPr>
            <w:r w:rsidRPr="00AD7E9D">
              <w:rPr>
                <w:rFonts w:ascii="Times New Roman" w:hAnsi="Times New Roman"/>
                <w:sz w:val="14"/>
                <w:szCs w:val="14"/>
              </w:rPr>
              <w:t>Мероприятие выполнено.</w:t>
            </w:r>
          </w:p>
        </w:tc>
      </w:tr>
      <w:tr w:rsidR="00AA7D56" w:rsidRPr="00AD7E9D" w:rsidTr="00AD7E9D">
        <w:trPr>
          <w:gridAfter w:val="1"/>
          <w:wAfter w:w="43" w:type="pct"/>
          <w:trHeight w:val="57"/>
        </w:trPr>
        <w:tc>
          <w:tcPr>
            <w:tcW w:w="98" w:type="pct"/>
            <w:tcBorders>
              <w:top w:val="single" w:sz="4" w:space="0" w:color="auto"/>
              <w:left w:val="single" w:sz="4" w:space="0" w:color="auto"/>
              <w:bottom w:val="single" w:sz="4" w:space="0" w:color="auto"/>
              <w:right w:val="single" w:sz="4" w:space="0" w:color="auto"/>
            </w:tcBorders>
            <w:shd w:val="clear" w:color="auto" w:fill="auto"/>
            <w:noWrap/>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c>
          <w:tcPr>
            <w:tcW w:w="701" w:type="pct"/>
            <w:tcBorders>
              <w:top w:val="single" w:sz="4" w:space="0" w:color="auto"/>
              <w:left w:val="nil"/>
              <w:bottom w:val="single" w:sz="4" w:space="0" w:color="auto"/>
              <w:right w:val="single" w:sz="4" w:space="0" w:color="auto"/>
            </w:tcBorders>
            <w:shd w:val="clear" w:color="auto" w:fill="auto"/>
            <w:hideMark/>
          </w:tcPr>
          <w:p w:rsidR="00AA7D56" w:rsidRPr="00AD7E9D" w:rsidRDefault="00AA7D56" w:rsidP="00AD7E9D">
            <w:pPr>
              <w:spacing w:after="0" w:line="240" w:lineRule="auto"/>
              <w:contextualSpacing/>
              <w:rPr>
                <w:rFonts w:ascii="Times New Roman" w:hAnsi="Times New Roman"/>
                <w:sz w:val="14"/>
                <w:szCs w:val="14"/>
              </w:rPr>
            </w:pPr>
            <w:r w:rsidRPr="00AD7E9D">
              <w:rPr>
                <w:rFonts w:ascii="Times New Roman" w:hAnsi="Times New Roman"/>
                <w:sz w:val="14"/>
                <w:szCs w:val="14"/>
              </w:rPr>
              <w:t>3.3. Создание системы оповещения населения по ГО и ЧС сопряженной с Ленинградской областной автоматизированной системой оповещения (РАСЦО ЛО)</w:t>
            </w:r>
          </w:p>
        </w:tc>
        <w:tc>
          <w:tcPr>
            <w:tcW w:w="280" w:type="pct"/>
            <w:vMerge/>
            <w:tcBorders>
              <w:top w:val="single" w:sz="4" w:space="0" w:color="auto"/>
              <w:left w:val="nil"/>
              <w:bottom w:val="single" w:sz="4" w:space="0" w:color="auto"/>
              <w:right w:val="single" w:sz="4" w:space="0" w:color="auto"/>
            </w:tcBorders>
            <w:shd w:val="clear" w:color="000000" w:fill="FFFFFF"/>
            <w:vAlign w:val="center"/>
            <w:hideMark/>
          </w:tcPr>
          <w:p w:rsidR="00AA7D56" w:rsidRPr="00AD7E9D" w:rsidRDefault="00AA7D56" w:rsidP="00AD7E9D">
            <w:pPr>
              <w:spacing w:after="0" w:line="240" w:lineRule="auto"/>
              <w:contextualSpacing/>
              <w:jc w:val="center"/>
              <w:rPr>
                <w:rFonts w:ascii="Times New Roman" w:hAnsi="Times New Roman"/>
                <w:i/>
                <w:iCs/>
                <w:sz w:val="14"/>
                <w:szCs w:val="14"/>
              </w:rPr>
            </w:pPr>
          </w:p>
        </w:tc>
        <w:tc>
          <w:tcPr>
            <w:tcW w:w="241"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1800,00</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27"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1800,00</w:t>
            </w:r>
          </w:p>
        </w:tc>
        <w:tc>
          <w:tcPr>
            <w:tcW w:w="214"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2"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1800,00</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20"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1800,00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1382,03</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1382,03</w:t>
            </w:r>
          </w:p>
        </w:tc>
        <w:tc>
          <w:tcPr>
            <w:tcW w:w="21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458" w:type="pct"/>
            <w:tcBorders>
              <w:top w:val="single" w:sz="4" w:space="0" w:color="auto"/>
              <w:left w:val="nil"/>
              <w:bottom w:val="single" w:sz="4" w:space="0" w:color="auto"/>
              <w:right w:val="single" w:sz="4" w:space="0" w:color="auto"/>
            </w:tcBorders>
            <w:shd w:val="clear" w:color="000000" w:fill="FFFFFF"/>
            <w:vAlign w:val="center"/>
            <w:hideMark/>
          </w:tcPr>
          <w:p w:rsidR="00AA7D56" w:rsidRPr="00AD7E9D" w:rsidRDefault="00AA7D56" w:rsidP="00AD7E9D">
            <w:pPr>
              <w:spacing w:after="0" w:line="240" w:lineRule="auto"/>
              <w:contextualSpacing/>
              <w:rPr>
                <w:rFonts w:ascii="Times New Roman" w:hAnsi="Times New Roman"/>
                <w:sz w:val="14"/>
                <w:szCs w:val="14"/>
              </w:rPr>
            </w:pPr>
            <w:r w:rsidRPr="00AD7E9D">
              <w:rPr>
                <w:rFonts w:ascii="Times New Roman" w:hAnsi="Times New Roman"/>
                <w:sz w:val="14"/>
                <w:szCs w:val="14"/>
              </w:rPr>
              <w:t>В связи с изменением проектной документации по построению МСО ЛГП</w:t>
            </w:r>
          </w:p>
        </w:tc>
      </w:tr>
      <w:tr w:rsidR="00AA7D56" w:rsidRPr="00AD7E9D" w:rsidTr="00AD7E9D">
        <w:trPr>
          <w:gridAfter w:val="1"/>
          <w:wAfter w:w="43" w:type="pct"/>
          <w:trHeight w:val="57"/>
        </w:trPr>
        <w:tc>
          <w:tcPr>
            <w:tcW w:w="98" w:type="pct"/>
            <w:tcBorders>
              <w:top w:val="single" w:sz="4" w:space="0" w:color="auto"/>
              <w:left w:val="single" w:sz="4" w:space="0" w:color="auto"/>
              <w:bottom w:val="single" w:sz="4" w:space="0" w:color="auto"/>
              <w:right w:val="single" w:sz="4" w:space="0" w:color="auto"/>
            </w:tcBorders>
            <w:shd w:val="clear" w:color="auto" w:fill="auto"/>
            <w:noWrap/>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c>
          <w:tcPr>
            <w:tcW w:w="701" w:type="pct"/>
            <w:tcBorders>
              <w:top w:val="single" w:sz="4" w:space="0" w:color="auto"/>
              <w:left w:val="nil"/>
              <w:bottom w:val="single" w:sz="4" w:space="0" w:color="auto"/>
              <w:right w:val="single" w:sz="4" w:space="0" w:color="auto"/>
            </w:tcBorders>
            <w:shd w:val="clear" w:color="auto" w:fill="auto"/>
            <w:hideMark/>
          </w:tcPr>
          <w:p w:rsidR="00AA7D56" w:rsidRPr="00AD7E9D" w:rsidRDefault="00AA7D56" w:rsidP="00AD7E9D">
            <w:pPr>
              <w:spacing w:after="0" w:line="240" w:lineRule="auto"/>
              <w:contextualSpacing/>
              <w:rPr>
                <w:rFonts w:ascii="Times New Roman" w:hAnsi="Times New Roman"/>
                <w:sz w:val="14"/>
                <w:szCs w:val="14"/>
              </w:rPr>
            </w:pPr>
            <w:r w:rsidRPr="00AD7E9D">
              <w:rPr>
                <w:rFonts w:ascii="Times New Roman" w:hAnsi="Times New Roman"/>
                <w:sz w:val="14"/>
                <w:szCs w:val="14"/>
              </w:rPr>
              <w:t>3.4. Мероприятия по защите населения и территории городского поселения от ЧС природного и техногенного характера комитет по вопросам безопасности</w:t>
            </w:r>
          </w:p>
        </w:tc>
        <w:tc>
          <w:tcPr>
            <w:tcW w:w="280" w:type="pct"/>
            <w:vMerge/>
            <w:tcBorders>
              <w:top w:val="single" w:sz="4" w:space="0" w:color="auto"/>
              <w:left w:val="nil"/>
              <w:bottom w:val="single" w:sz="4" w:space="0" w:color="auto"/>
              <w:right w:val="single" w:sz="4" w:space="0" w:color="auto"/>
            </w:tcBorders>
            <w:shd w:val="clear" w:color="000000" w:fill="FFFFFF"/>
            <w:vAlign w:val="center"/>
            <w:hideMark/>
          </w:tcPr>
          <w:p w:rsidR="00AA7D56" w:rsidRPr="00AD7E9D" w:rsidRDefault="00AA7D56" w:rsidP="00AD7E9D">
            <w:pPr>
              <w:spacing w:after="0" w:line="240" w:lineRule="auto"/>
              <w:contextualSpacing/>
              <w:jc w:val="center"/>
              <w:rPr>
                <w:rFonts w:ascii="Times New Roman" w:hAnsi="Times New Roman"/>
                <w:i/>
                <w:iCs/>
                <w:sz w:val="14"/>
                <w:szCs w:val="14"/>
              </w:rPr>
            </w:pPr>
          </w:p>
        </w:tc>
        <w:tc>
          <w:tcPr>
            <w:tcW w:w="241"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207,40</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27"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207,40</w:t>
            </w:r>
          </w:p>
        </w:tc>
        <w:tc>
          <w:tcPr>
            <w:tcW w:w="214"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p>
        </w:tc>
        <w:tc>
          <w:tcPr>
            <w:tcW w:w="242"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207,40</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20"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207,40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207,40</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207,40</w:t>
            </w:r>
          </w:p>
        </w:tc>
        <w:tc>
          <w:tcPr>
            <w:tcW w:w="21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458" w:type="pct"/>
            <w:tcBorders>
              <w:top w:val="single" w:sz="4" w:space="0" w:color="auto"/>
              <w:left w:val="nil"/>
              <w:bottom w:val="single" w:sz="4" w:space="0" w:color="auto"/>
              <w:right w:val="single" w:sz="4" w:space="0" w:color="auto"/>
            </w:tcBorders>
            <w:shd w:val="clear" w:color="auto" w:fill="auto"/>
            <w:hideMark/>
          </w:tcPr>
          <w:p w:rsidR="00AA7D56" w:rsidRPr="00AD7E9D" w:rsidRDefault="00AA7D56" w:rsidP="00AD7E9D">
            <w:pPr>
              <w:spacing w:after="0" w:line="240" w:lineRule="auto"/>
              <w:contextualSpacing/>
              <w:rPr>
                <w:rFonts w:ascii="Times New Roman" w:hAnsi="Times New Roman"/>
                <w:sz w:val="14"/>
                <w:szCs w:val="14"/>
              </w:rPr>
            </w:pPr>
            <w:r w:rsidRPr="00AD7E9D">
              <w:rPr>
                <w:rFonts w:ascii="Times New Roman" w:hAnsi="Times New Roman"/>
                <w:sz w:val="14"/>
                <w:szCs w:val="14"/>
              </w:rPr>
              <w:t>Мероприятие выполнено.</w:t>
            </w:r>
          </w:p>
        </w:tc>
      </w:tr>
      <w:tr w:rsidR="00AA7D56" w:rsidRPr="00AD7E9D" w:rsidTr="00AD7E9D">
        <w:trPr>
          <w:gridAfter w:val="1"/>
          <w:wAfter w:w="43" w:type="pct"/>
          <w:trHeight w:val="57"/>
        </w:trPr>
        <w:tc>
          <w:tcPr>
            <w:tcW w:w="98" w:type="pct"/>
            <w:tcBorders>
              <w:top w:val="single" w:sz="4" w:space="0" w:color="auto"/>
              <w:left w:val="single" w:sz="4" w:space="0" w:color="auto"/>
              <w:bottom w:val="single" w:sz="4" w:space="0" w:color="auto"/>
              <w:right w:val="single" w:sz="4" w:space="0" w:color="auto"/>
            </w:tcBorders>
            <w:shd w:val="clear" w:color="auto" w:fill="auto"/>
            <w:noWrap/>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c>
          <w:tcPr>
            <w:tcW w:w="701" w:type="pct"/>
            <w:tcBorders>
              <w:top w:val="single" w:sz="4" w:space="0" w:color="auto"/>
              <w:left w:val="nil"/>
              <w:bottom w:val="single" w:sz="4" w:space="0" w:color="auto"/>
              <w:right w:val="single" w:sz="4" w:space="0" w:color="auto"/>
            </w:tcBorders>
            <w:shd w:val="clear" w:color="auto" w:fill="auto"/>
            <w:hideMark/>
          </w:tcPr>
          <w:p w:rsidR="00AA7D56" w:rsidRPr="00AD7E9D" w:rsidRDefault="00AA7D56" w:rsidP="00AD7E9D">
            <w:pPr>
              <w:spacing w:after="0" w:line="240" w:lineRule="auto"/>
              <w:contextualSpacing/>
              <w:rPr>
                <w:rFonts w:ascii="Times New Roman" w:hAnsi="Times New Roman"/>
                <w:sz w:val="14"/>
                <w:szCs w:val="14"/>
              </w:rPr>
            </w:pPr>
            <w:r w:rsidRPr="00AD7E9D">
              <w:rPr>
                <w:rFonts w:ascii="Times New Roman" w:hAnsi="Times New Roman"/>
                <w:sz w:val="14"/>
                <w:szCs w:val="14"/>
              </w:rPr>
              <w:t>3.5. Мероприятия по ГО</w:t>
            </w:r>
          </w:p>
        </w:tc>
        <w:tc>
          <w:tcPr>
            <w:tcW w:w="280" w:type="pct"/>
            <w:vMerge/>
            <w:tcBorders>
              <w:top w:val="single" w:sz="4" w:space="0" w:color="auto"/>
              <w:left w:val="nil"/>
              <w:bottom w:val="single" w:sz="4" w:space="0" w:color="auto"/>
              <w:right w:val="single" w:sz="4" w:space="0" w:color="auto"/>
            </w:tcBorders>
            <w:shd w:val="clear" w:color="000000" w:fill="FFFFFF"/>
            <w:vAlign w:val="center"/>
            <w:hideMark/>
          </w:tcPr>
          <w:p w:rsidR="00AA7D56" w:rsidRPr="00AD7E9D" w:rsidRDefault="00AA7D56" w:rsidP="00AD7E9D">
            <w:pPr>
              <w:spacing w:after="0" w:line="240" w:lineRule="auto"/>
              <w:contextualSpacing/>
              <w:jc w:val="center"/>
              <w:rPr>
                <w:rFonts w:ascii="Times New Roman" w:hAnsi="Times New Roman"/>
                <w:i/>
                <w:iCs/>
                <w:sz w:val="14"/>
                <w:szCs w:val="14"/>
              </w:rPr>
            </w:pPr>
          </w:p>
        </w:tc>
        <w:tc>
          <w:tcPr>
            <w:tcW w:w="241"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166,40</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27"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166,40</w:t>
            </w:r>
          </w:p>
        </w:tc>
        <w:tc>
          <w:tcPr>
            <w:tcW w:w="214"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2"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166,40</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20"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166,40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166,40</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166,40</w:t>
            </w:r>
          </w:p>
        </w:tc>
        <w:tc>
          <w:tcPr>
            <w:tcW w:w="21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0,00</w:t>
            </w:r>
          </w:p>
        </w:tc>
        <w:tc>
          <w:tcPr>
            <w:tcW w:w="458" w:type="pct"/>
            <w:tcBorders>
              <w:top w:val="single" w:sz="4" w:space="0" w:color="auto"/>
              <w:left w:val="nil"/>
              <w:bottom w:val="single" w:sz="4" w:space="0" w:color="auto"/>
              <w:right w:val="single" w:sz="4" w:space="0" w:color="auto"/>
            </w:tcBorders>
            <w:shd w:val="clear" w:color="auto" w:fill="auto"/>
            <w:hideMark/>
          </w:tcPr>
          <w:p w:rsidR="00AA7D56" w:rsidRPr="00AD7E9D" w:rsidRDefault="00AA7D56" w:rsidP="00AD7E9D">
            <w:pPr>
              <w:spacing w:after="0" w:line="240" w:lineRule="auto"/>
              <w:contextualSpacing/>
              <w:rPr>
                <w:rFonts w:ascii="Times New Roman" w:hAnsi="Times New Roman"/>
                <w:sz w:val="14"/>
                <w:szCs w:val="14"/>
              </w:rPr>
            </w:pPr>
            <w:r w:rsidRPr="00AD7E9D">
              <w:rPr>
                <w:rFonts w:ascii="Times New Roman" w:hAnsi="Times New Roman"/>
                <w:sz w:val="14"/>
                <w:szCs w:val="14"/>
              </w:rPr>
              <w:t xml:space="preserve">Мероприятие </w:t>
            </w:r>
            <w:r w:rsidRPr="00AD7E9D">
              <w:rPr>
                <w:rFonts w:ascii="Times New Roman" w:hAnsi="Times New Roman"/>
                <w:sz w:val="14"/>
                <w:szCs w:val="14"/>
              </w:rPr>
              <w:lastRenderedPageBreak/>
              <w:t>выполнено.</w:t>
            </w:r>
          </w:p>
        </w:tc>
      </w:tr>
      <w:tr w:rsidR="00AA7D56" w:rsidRPr="00AD7E9D" w:rsidTr="00AD7E9D">
        <w:trPr>
          <w:gridAfter w:val="1"/>
          <w:wAfter w:w="43" w:type="pct"/>
          <w:trHeight w:val="57"/>
        </w:trPr>
        <w:tc>
          <w:tcPr>
            <w:tcW w:w="98" w:type="pct"/>
            <w:tcBorders>
              <w:top w:val="single" w:sz="4" w:space="0" w:color="auto"/>
              <w:left w:val="single" w:sz="4" w:space="0" w:color="auto"/>
              <w:bottom w:val="single" w:sz="4" w:space="0" w:color="auto"/>
              <w:right w:val="single" w:sz="4" w:space="0" w:color="auto"/>
            </w:tcBorders>
            <w:shd w:val="clear" w:color="auto" w:fill="auto"/>
            <w:noWrap/>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lastRenderedPageBreak/>
              <w:t>9</w:t>
            </w:r>
          </w:p>
        </w:tc>
        <w:tc>
          <w:tcPr>
            <w:tcW w:w="4859" w:type="pct"/>
            <w:gridSpan w:val="18"/>
            <w:tcBorders>
              <w:top w:val="single" w:sz="4" w:space="0" w:color="auto"/>
              <w:left w:val="nil"/>
              <w:bottom w:val="single" w:sz="4" w:space="0" w:color="auto"/>
              <w:right w:val="single" w:sz="4" w:space="0" w:color="auto"/>
            </w:tcBorders>
            <w:shd w:val="clear" w:color="000000" w:fill="00B050"/>
            <w:hideMark/>
          </w:tcPr>
          <w:p w:rsidR="00AA7D56" w:rsidRPr="00AD7E9D" w:rsidRDefault="00AA7D56" w:rsidP="00AD7E9D">
            <w:pPr>
              <w:spacing w:after="0" w:line="240" w:lineRule="auto"/>
              <w:ind w:left="-47" w:right="-109"/>
              <w:contextualSpacing/>
              <w:jc w:val="center"/>
              <w:rPr>
                <w:rFonts w:ascii="Times New Roman" w:hAnsi="Times New Roman"/>
                <w:b/>
                <w:bCs/>
                <w:i/>
                <w:iCs/>
                <w:sz w:val="14"/>
                <w:szCs w:val="14"/>
              </w:rPr>
            </w:pPr>
            <w:r w:rsidRPr="00AD7E9D">
              <w:rPr>
                <w:rFonts w:ascii="Times New Roman" w:hAnsi="Times New Roman"/>
                <w:b/>
                <w:bCs/>
                <w:i/>
                <w:iCs/>
                <w:sz w:val="14"/>
                <w:szCs w:val="14"/>
              </w:rPr>
              <w:t>Муниципальная программа  «Обеспечение качественным жильем граждан на территории Лужского городского поселения Лужского муниципального района Ленинградской области»</w:t>
            </w:r>
          </w:p>
        </w:tc>
      </w:tr>
      <w:tr w:rsidR="00AA7D56" w:rsidRPr="00AD7E9D" w:rsidTr="00AA7D56">
        <w:trPr>
          <w:gridAfter w:val="2"/>
          <w:wAfter w:w="501" w:type="pct"/>
          <w:trHeight w:val="57"/>
        </w:trPr>
        <w:tc>
          <w:tcPr>
            <w:tcW w:w="98" w:type="pct"/>
            <w:tcBorders>
              <w:top w:val="single" w:sz="4" w:space="0" w:color="auto"/>
              <w:left w:val="single" w:sz="4" w:space="0" w:color="auto"/>
              <w:bottom w:val="single" w:sz="4" w:space="0" w:color="auto"/>
              <w:right w:val="single" w:sz="4" w:space="0" w:color="auto"/>
            </w:tcBorders>
            <w:shd w:val="clear" w:color="000000" w:fill="CCC0DA"/>
            <w:noWrap/>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c>
          <w:tcPr>
            <w:tcW w:w="981" w:type="pct"/>
            <w:gridSpan w:val="2"/>
            <w:tcBorders>
              <w:top w:val="single" w:sz="4" w:space="0" w:color="auto"/>
              <w:left w:val="nil"/>
              <w:bottom w:val="single" w:sz="4" w:space="0" w:color="auto"/>
              <w:right w:val="single" w:sz="4" w:space="0" w:color="auto"/>
            </w:tcBorders>
            <w:shd w:val="clear" w:color="000000" w:fill="CCC0DA"/>
            <w:hideMark/>
          </w:tcPr>
          <w:p w:rsidR="00AA7D56" w:rsidRPr="00AD7E9D" w:rsidRDefault="00AA7D56" w:rsidP="00AD7E9D">
            <w:pPr>
              <w:spacing w:after="0" w:line="240" w:lineRule="auto"/>
              <w:contextualSpacing/>
              <w:jc w:val="both"/>
              <w:rPr>
                <w:rFonts w:ascii="Times New Roman" w:hAnsi="Times New Roman"/>
                <w:b/>
                <w:bCs/>
                <w:sz w:val="14"/>
                <w:szCs w:val="14"/>
              </w:rPr>
            </w:pPr>
            <w:r w:rsidRPr="00AD7E9D">
              <w:rPr>
                <w:rFonts w:ascii="Times New Roman" w:hAnsi="Times New Roman"/>
                <w:b/>
                <w:bCs/>
                <w:sz w:val="14"/>
                <w:szCs w:val="14"/>
              </w:rPr>
              <w:t>Всего по программе</w:t>
            </w:r>
          </w:p>
        </w:tc>
        <w:tc>
          <w:tcPr>
            <w:tcW w:w="241" w:type="pct"/>
            <w:tcBorders>
              <w:top w:val="single" w:sz="4" w:space="0" w:color="auto"/>
              <w:left w:val="nil"/>
              <w:bottom w:val="single" w:sz="4" w:space="0" w:color="auto"/>
              <w:right w:val="single" w:sz="4" w:space="0" w:color="auto"/>
            </w:tcBorders>
            <w:shd w:val="clear" w:color="000000" w:fill="CCC0DA"/>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634368,83</w:t>
            </w:r>
          </w:p>
        </w:tc>
        <w:tc>
          <w:tcPr>
            <w:tcW w:w="225" w:type="pct"/>
            <w:tcBorders>
              <w:top w:val="single" w:sz="4" w:space="0" w:color="auto"/>
              <w:left w:val="nil"/>
              <w:bottom w:val="single" w:sz="4" w:space="0" w:color="auto"/>
              <w:right w:val="single" w:sz="4" w:space="0" w:color="auto"/>
            </w:tcBorders>
            <w:shd w:val="clear" w:color="000000" w:fill="CCC0DA"/>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0,00</w:t>
            </w:r>
          </w:p>
        </w:tc>
        <w:tc>
          <w:tcPr>
            <w:tcW w:w="213" w:type="pct"/>
            <w:tcBorders>
              <w:top w:val="single" w:sz="4" w:space="0" w:color="auto"/>
              <w:left w:val="nil"/>
              <w:bottom w:val="single" w:sz="4" w:space="0" w:color="auto"/>
              <w:right w:val="single" w:sz="4" w:space="0" w:color="auto"/>
            </w:tcBorders>
            <w:shd w:val="clear" w:color="000000" w:fill="CCC0DA"/>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498,70</w:t>
            </w:r>
          </w:p>
        </w:tc>
        <w:tc>
          <w:tcPr>
            <w:tcW w:w="227" w:type="pct"/>
            <w:tcBorders>
              <w:top w:val="single" w:sz="4" w:space="0" w:color="auto"/>
              <w:left w:val="nil"/>
              <w:bottom w:val="single" w:sz="4" w:space="0" w:color="auto"/>
              <w:right w:val="single" w:sz="4" w:space="0" w:color="auto"/>
            </w:tcBorders>
            <w:shd w:val="clear" w:color="000000" w:fill="CCC0DA"/>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111818,57</w:t>
            </w:r>
          </w:p>
        </w:tc>
        <w:tc>
          <w:tcPr>
            <w:tcW w:w="214" w:type="pct"/>
            <w:tcBorders>
              <w:top w:val="single" w:sz="4" w:space="0" w:color="auto"/>
              <w:left w:val="nil"/>
              <w:bottom w:val="single" w:sz="4" w:space="0" w:color="auto"/>
              <w:right w:val="single" w:sz="4" w:space="0" w:color="auto"/>
            </w:tcBorders>
            <w:shd w:val="clear" w:color="000000" w:fill="CCC0DA"/>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522051,56</w:t>
            </w:r>
          </w:p>
        </w:tc>
        <w:tc>
          <w:tcPr>
            <w:tcW w:w="242" w:type="pct"/>
            <w:tcBorders>
              <w:top w:val="single" w:sz="4" w:space="0" w:color="auto"/>
              <w:left w:val="nil"/>
              <w:bottom w:val="single" w:sz="4" w:space="0" w:color="auto"/>
              <w:right w:val="single" w:sz="4" w:space="0" w:color="auto"/>
            </w:tcBorders>
            <w:shd w:val="clear" w:color="000000" w:fill="CCC0DA"/>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1133222,01</w:t>
            </w:r>
          </w:p>
        </w:tc>
        <w:tc>
          <w:tcPr>
            <w:tcW w:w="225" w:type="pct"/>
            <w:tcBorders>
              <w:top w:val="single" w:sz="4" w:space="0" w:color="auto"/>
              <w:left w:val="nil"/>
              <w:bottom w:val="single" w:sz="4" w:space="0" w:color="auto"/>
              <w:right w:val="single" w:sz="4" w:space="0" w:color="auto"/>
            </w:tcBorders>
            <w:shd w:val="clear" w:color="000000" w:fill="CCC0DA"/>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0,00</w:t>
            </w:r>
          </w:p>
        </w:tc>
        <w:tc>
          <w:tcPr>
            <w:tcW w:w="213" w:type="pct"/>
            <w:tcBorders>
              <w:top w:val="single" w:sz="4" w:space="0" w:color="auto"/>
              <w:left w:val="nil"/>
              <w:bottom w:val="single" w:sz="4" w:space="0" w:color="auto"/>
              <w:right w:val="single" w:sz="4" w:space="0" w:color="auto"/>
            </w:tcBorders>
            <w:shd w:val="clear" w:color="000000" w:fill="CCC0DA"/>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498704,86</w:t>
            </w:r>
          </w:p>
        </w:tc>
        <w:tc>
          <w:tcPr>
            <w:tcW w:w="220" w:type="pct"/>
            <w:tcBorders>
              <w:top w:val="single" w:sz="4" w:space="0" w:color="auto"/>
              <w:left w:val="nil"/>
              <w:bottom w:val="single" w:sz="4" w:space="0" w:color="auto"/>
              <w:right w:val="single" w:sz="4" w:space="0" w:color="auto"/>
            </w:tcBorders>
            <w:shd w:val="clear" w:color="000000" w:fill="CCC0DA"/>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112465,58</w:t>
            </w:r>
          </w:p>
        </w:tc>
        <w:tc>
          <w:tcPr>
            <w:tcW w:w="213" w:type="pct"/>
            <w:tcBorders>
              <w:top w:val="single" w:sz="4" w:space="0" w:color="auto"/>
              <w:left w:val="nil"/>
              <w:bottom w:val="single" w:sz="4" w:space="0" w:color="auto"/>
              <w:right w:val="single" w:sz="4" w:space="0" w:color="auto"/>
            </w:tcBorders>
            <w:shd w:val="clear" w:color="000000" w:fill="CCC0DA"/>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522051,56</w:t>
            </w:r>
          </w:p>
        </w:tc>
        <w:tc>
          <w:tcPr>
            <w:tcW w:w="249" w:type="pct"/>
            <w:tcBorders>
              <w:top w:val="single" w:sz="4" w:space="0" w:color="auto"/>
              <w:left w:val="nil"/>
              <w:bottom w:val="single" w:sz="4" w:space="0" w:color="auto"/>
              <w:right w:val="single" w:sz="4" w:space="0" w:color="auto"/>
            </w:tcBorders>
            <w:shd w:val="clear" w:color="000000" w:fill="CCC0DA"/>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1122571,70</w:t>
            </w:r>
          </w:p>
        </w:tc>
        <w:tc>
          <w:tcPr>
            <w:tcW w:w="225" w:type="pct"/>
            <w:tcBorders>
              <w:top w:val="single" w:sz="4" w:space="0" w:color="auto"/>
              <w:left w:val="nil"/>
              <w:bottom w:val="single" w:sz="4" w:space="0" w:color="auto"/>
              <w:right w:val="single" w:sz="4" w:space="0" w:color="auto"/>
            </w:tcBorders>
            <w:shd w:val="clear" w:color="000000" w:fill="CCC0DA"/>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0,00</w:t>
            </w:r>
          </w:p>
        </w:tc>
        <w:tc>
          <w:tcPr>
            <w:tcW w:w="249" w:type="pct"/>
            <w:tcBorders>
              <w:top w:val="single" w:sz="4" w:space="0" w:color="auto"/>
              <w:left w:val="nil"/>
              <w:bottom w:val="single" w:sz="4" w:space="0" w:color="auto"/>
              <w:right w:val="single" w:sz="4" w:space="0" w:color="auto"/>
            </w:tcBorders>
            <w:shd w:val="clear" w:color="000000" w:fill="CCC0DA"/>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498248,34</w:t>
            </w:r>
          </w:p>
        </w:tc>
        <w:tc>
          <w:tcPr>
            <w:tcW w:w="249" w:type="pct"/>
            <w:tcBorders>
              <w:top w:val="single" w:sz="4" w:space="0" w:color="auto"/>
              <w:left w:val="nil"/>
              <w:bottom w:val="single" w:sz="4" w:space="0" w:color="auto"/>
              <w:right w:val="single" w:sz="4" w:space="0" w:color="auto"/>
            </w:tcBorders>
            <w:shd w:val="clear" w:color="000000" w:fill="CCC0DA"/>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102426,74</w:t>
            </w:r>
          </w:p>
        </w:tc>
        <w:tc>
          <w:tcPr>
            <w:tcW w:w="215" w:type="pct"/>
            <w:tcBorders>
              <w:top w:val="single" w:sz="4" w:space="0" w:color="auto"/>
              <w:left w:val="nil"/>
              <w:bottom w:val="single" w:sz="4" w:space="0" w:color="auto"/>
              <w:right w:val="single" w:sz="4" w:space="0" w:color="auto"/>
            </w:tcBorders>
            <w:shd w:val="clear" w:color="000000" w:fill="CCC0DA"/>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r w:rsidRPr="00AD7E9D">
              <w:rPr>
                <w:rFonts w:ascii="Times New Roman" w:hAnsi="Times New Roman"/>
                <w:b/>
                <w:bCs/>
                <w:sz w:val="14"/>
                <w:szCs w:val="14"/>
              </w:rPr>
              <w:t>521896,63</w:t>
            </w:r>
          </w:p>
        </w:tc>
      </w:tr>
      <w:tr w:rsidR="00AA7D56" w:rsidRPr="00AD7E9D" w:rsidTr="00AD7E9D">
        <w:trPr>
          <w:gridAfter w:val="1"/>
          <w:wAfter w:w="43" w:type="pct"/>
          <w:trHeight w:val="57"/>
        </w:trPr>
        <w:tc>
          <w:tcPr>
            <w:tcW w:w="98" w:type="pct"/>
            <w:tcBorders>
              <w:top w:val="single" w:sz="4" w:space="0" w:color="auto"/>
              <w:left w:val="single" w:sz="4" w:space="0" w:color="auto"/>
              <w:bottom w:val="single" w:sz="4" w:space="0" w:color="auto"/>
              <w:right w:val="single" w:sz="4" w:space="0" w:color="auto"/>
            </w:tcBorders>
            <w:shd w:val="clear" w:color="auto" w:fill="auto"/>
            <w:noWrap/>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c>
          <w:tcPr>
            <w:tcW w:w="701" w:type="pct"/>
            <w:tcBorders>
              <w:top w:val="single" w:sz="4" w:space="0" w:color="auto"/>
              <w:left w:val="nil"/>
              <w:bottom w:val="single" w:sz="4" w:space="0" w:color="auto"/>
              <w:right w:val="single" w:sz="4" w:space="0" w:color="auto"/>
            </w:tcBorders>
            <w:shd w:val="clear" w:color="auto" w:fill="auto"/>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Проектная часть</w:t>
            </w:r>
          </w:p>
        </w:tc>
        <w:tc>
          <w:tcPr>
            <w:tcW w:w="280" w:type="pct"/>
            <w:tcBorders>
              <w:top w:val="single" w:sz="4" w:space="0" w:color="auto"/>
              <w:left w:val="nil"/>
              <w:bottom w:val="single" w:sz="4" w:space="0" w:color="auto"/>
              <w:right w:val="single" w:sz="4" w:space="0" w:color="auto"/>
            </w:tcBorders>
            <w:shd w:val="clear" w:color="000000" w:fill="FFFFFF"/>
            <w:vAlign w:val="center"/>
            <w:hideMark/>
          </w:tcPr>
          <w:p w:rsidR="00AA7D56" w:rsidRPr="00AD7E9D" w:rsidRDefault="00AA7D56" w:rsidP="00AD7E9D">
            <w:pPr>
              <w:spacing w:after="0" w:line="240" w:lineRule="auto"/>
              <w:contextualSpacing/>
              <w:jc w:val="center"/>
              <w:rPr>
                <w:rFonts w:ascii="Times New Roman" w:hAnsi="Times New Roman"/>
                <w:b/>
                <w:bCs/>
                <w:i/>
                <w:iCs/>
                <w:sz w:val="14"/>
                <w:szCs w:val="14"/>
              </w:rPr>
            </w:pPr>
            <w:r w:rsidRPr="00AD7E9D">
              <w:rPr>
                <w:rFonts w:ascii="Times New Roman" w:hAnsi="Times New Roman"/>
                <w:b/>
                <w:bCs/>
                <w:i/>
                <w:iCs/>
                <w:sz w:val="14"/>
                <w:szCs w:val="14"/>
              </w:rPr>
              <w:t> </w:t>
            </w:r>
          </w:p>
        </w:tc>
        <w:tc>
          <w:tcPr>
            <w:tcW w:w="241"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p>
        </w:tc>
        <w:tc>
          <w:tcPr>
            <w:tcW w:w="227"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p>
        </w:tc>
        <w:tc>
          <w:tcPr>
            <w:tcW w:w="214"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p>
        </w:tc>
        <w:tc>
          <w:tcPr>
            <w:tcW w:w="242"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p>
        </w:tc>
        <w:tc>
          <w:tcPr>
            <w:tcW w:w="220"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p>
        </w:tc>
        <w:tc>
          <w:tcPr>
            <w:tcW w:w="21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p>
        </w:tc>
        <w:tc>
          <w:tcPr>
            <w:tcW w:w="458" w:type="pct"/>
            <w:tcBorders>
              <w:top w:val="single" w:sz="4" w:space="0" w:color="auto"/>
              <w:left w:val="nil"/>
              <w:bottom w:val="single" w:sz="4" w:space="0" w:color="auto"/>
              <w:right w:val="single" w:sz="4" w:space="0" w:color="auto"/>
            </w:tcBorders>
            <w:shd w:val="clear" w:color="auto" w:fill="auto"/>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r>
      <w:tr w:rsidR="00AA7D56" w:rsidRPr="00AD7E9D" w:rsidTr="00AD7E9D">
        <w:trPr>
          <w:gridAfter w:val="1"/>
          <w:wAfter w:w="43" w:type="pct"/>
          <w:trHeight w:val="57"/>
        </w:trPr>
        <w:tc>
          <w:tcPr>
            <w:tcW w:w="98" w:type="pct"/>
            <w:tcBorders>
              <w:top w:val="single" w:sz="4" w:space="0" w:color="auto"/>
              <w:left w:val="single" w:sz="4" w:space="0" w:color="auto"/>
              <w:bottom w:val="single" w:sz="4" w:space="0" w:color="auto"/>
              <w:right w:val="single" w:sz="4" w:space="0" w:color="auto"/>
            </w:tcBorders>
            <w:shd w:val="clear" w:color="auto" w:fill="auto"/>
            <w:noWrap/>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c>
          <w:tcPr>
            <w:tcW w:w="701" w:type="pct"/>
            <w:tcBorders>
              <w:top w:val="single" w:sz="4" w:space="0" w:color="auto"/>
              <w:left w:val="nil"/>
              <w:bottom w:val="single" w:sz="4" w:space="0" w:color="auto"/>
              <w:right w:val="single" w:sz="4" w:space="0" w:color="auto"/>
            </w:tcBorders>
            <w:shd w:val="clear" w:color="auto" w:fill="auto"/>
            <w:hideMark/>
          </w:tcPr>
          <w:p w:rsidR="00AA7D56" w:rsidRPr="00AD7E9D" w:rsidRDefault="00AA7D56" w:rsidP="00AD7E9D">
            <w:pPr>
              <w:spacing w:after="0" w:line="240" w:lineRule="auto"/>
              <w:contextualSpacing/>
              <w:rPr>
                <w:rFonts w:ascii="Times New Roman" w:hAnsi="Times New Roman"/>
                <w:sz w:val="14"/>
                <w:szCs w:val="14"/>
              </w:rPr>
            </w:pPr>
            <w:r w:rsidRPr="00AD7E9D">
              <w:rPr>
                <w:rFonts w:ascii="Times New Roman" w:hAnsi="Times New Roman"/>
                <w:sz w:val="14"/>
                <w:szCs w:val="14"/>
              </w:rPr>
              <w:t>1. Федеральный проект «Обеспечение устойчивого сокращения непригодного для проживания жилого фонда</w:t>
            </w:r>
          </w:p>
        </w:tc>
        <w:tc>
          <w:tcPr>
            <w:tcW w:w="280" w:type="pct"/>
            <w:tcBorders>
              <w:top w:val="single" w:sz="4" w:space="0" w:color="auto"/>
              <w:left w:val="nil"/>
              <w:bottom w:val="single" w:sz="4" w:space="0" w:color="auto"/>
              <w:right w:val="single" w:sz="4" w:space="0" w:color="auto"/>
            </w:tcBorders>
            <w:shd w:val="clear" w:color="000000" w:fill="FFFFFF"/>
            <w:vAlign w:val="center"/>
            <w:hideMark/>
          </w:tcPr>
          <w:p w:rsidR="00AA7D56" w:rsidRPr="00AD7E9D" w:rsidRDefault="00AA7D56" w:rsidP="00AD7E9D">
            <w:pPr>
              <w:spacing w:after="0" w:line="240" w:lineRule="auto"/>
              <w:contextualSpacing/>
              <w:jc w:val="center"/>
              <w:rPr>
                <w:rFonts w:ascii="Times New Roman" w:hAnsi="Times New Roman"/>
                <w:i/>
                <w:iCs/>
                <w:sz w:val="14"/>
                <w:szCs w:val="14"/>
              </w:rPr>
            </w:pPr>
            <w:proofErr w:type="spellStart"/>
            <w:r w:rsidRPr="00AD7E9D">
              <w:rPr>
                <w:rFonts w:ascii="Times New Roman" w:hAnsi="Times New Roman"/>
                <w:i/>
                <w:iCs/>
                <w:sz w:val="14"/>
                <w:szCs w:val="14"/>
              </w:rPr>
              <w:t>ОАиГ</w:t>
            </w:r>
            <w:proofErr w:type="spellEnd"/>
            <w:r w:rsidRPr="00AD7E9D">
              <w:rPr>
                <w:rFonts w:ascii="Times New Roman" w:hAnsi="Times New Roman"/>
                <w:i/>
                <w:iCs/>
                <w:sz w:val="14"/>
                <w:szCs w:val="14"/>
              </w:rPr>
              <w:t xml:space="preserve"> администрации ЛМР </w:t>
            </w:r>
          </w:p>
        </w:tc>
        <w:tc>
          <w:tcPr>
            <w:tcW w:w="241"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bCs/>
                <w:sz w:val="14"/>
                <w:szCs w:val="14"/>
              </w:rPr>
              <w:t>611253,11</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bCs/>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bCs/>
                <w:sz w:val="14"/>
                <w:szCs w:val="14"/>
              </w:rPr>
              <w:t>498,70</w:t>
            </w:r>
          </w:p>
        </w:tc>
        <w:tc>
          <w:tcPr>
            <w:tcW w:w="227"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bCs/>
                <w:sz w:val="14"/>
                <w:szCs w:val="14"/>
              </w:rPr>
              <w:t>88702,85</w:t>
            </w:r>
          </w:p>
        </w:tc>
        <w:tc>
          <w:tcPr>
            <w:tcW w:w="214"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bCs/>
                <w:sz w:val="14"/>
                <w:szCs w:val="14"/>
              </w:rPr>
              <w:t>522051,56</w:t>
            </w:r>
          </w:p>
        </w:tc>
        <w:tc>
          <w:tcPr>
            <w:tcW w:w="242"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bCs/>
                <w:sz w:val="14"/>
                <w:szCs w:val="14"/>
              </w:rPr>
              <w:t>1110106,29</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bCs/>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bCs/>
                <w:sz w:val="14"/>
                <w:szCs w:val="14"/>
              </w:rPr>
              <w:t>498704,86</w:t>
            </w:r>
          </w:p>
        </w:tc>
        <w:tc>
          <w:tcPr>
            <w:tcW w:w="220"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bCs/>
                <w:sz w:val="14"/>
                <w:szCs w:val="14"/>
              </w:rPr>
              <w:t>89349,86</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bCs/>
                <w:sz w:val="14"/>
                <w:szCs w:val="14"/>
              </w:rPr>
              <w:t>522051,56</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bCs/>
                <w:sz w:val="14"/>
                <w:szCs w:val="14"/>
              </w:rPr>
              <w:t>1109455,99</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bCs/>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bCs/>
                <w:sz w:val="14"/>
                <w:szCs w:val="14"/>
              </w:rPr>
              <w:t>498248,34</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sz w:val="14"/>
                <w:szCs w:val="14"/>
              </w:rPr>
              <w:t>89311,03</w:t>
            </w:r>
          </w:p>
        </w:tc>
        <w:tc>
          <w:tcPr>
            <w:tcW w:w="21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bCs/>
                <w:sz w:val="14"/>
                <w:szCs w:val="14"/>
              </w:rPr>
              <w:t>521896,63</w:t>
            </w:r>
          </w:p>
        </w:tc>
        <w:tc>
          <w:tcPr>
            <w:tcW w:w="458" w:type="pct"/>
            <w:tcBorders>
              <w:top w:val="single" w:sz="4" w:space="0" w:color="auto"/>
              <w:left w:val="nil"/>
              <w:bottom w:val="single" w:sz="4" w:space="0" w:color="auto"/>
              <w:right w:val="single" w:sz="4" w:space="0" w:color="auto"/>
            </w:tcBorders>
            <w:shd w:val="clear" w:color="auto" w:fill="auto"/>
            <w:hideMark/>
          </w:tcPr>
          <w:p w:rsidR="00AA7D56" w:rsidRPr="00AD7E9D" w:rsidRDefault="00AA7D56" w:rsidP="00AD7E9D">
            <w:pPr>
              <w:spacing w:after="0" w:line="240" w:lineRule="auto"/>
              <w:contextualSpacing/>
              <w:rPr>
                <w:rFonts w:ascii="Times New Roman" w:hAnsi="Times New Roman"/>
                <w:sz w:val="14"/>
                <w:szCs w:val="14"/>
              </w:rPr>
            </w:pPr>
            <w:r w:rsidRPr="00AD7E9D">
              <w:rPr>
                <w:rFonts w:ascii="Times New Roman" w:hAnsi="Times New Roman"/>
                <w:sz w:val="14"/>
                <w:szCs w:val="14"/>
              </w:rPr>
              <w:t>Мероприятие выполнено.</w:t>
            </w:r>
          </w:p>
        </w:tc>
      </w:tr>
      <w:tr w:rsidR="00AA7D56" w:rsidRPr="00AD7E9D" w:rsidTr="00AD7E9D">
        <w:trPr>
          <w:gridAfter w:val="1"/>
          <w:wAfter w:w="43" w:type="pct"/>
          <w:trHeight w:val="57"/>
        </w:trPr>
        <w:tc>
          <w:tcPr>
            <w:tcW w:w="98" w:type="pct"/>
            <w:tcBorders>
              <w:top w:val="single" w:sz="4" w:space="0" w:color="auto"/>
              <w:left w:val="single" w:sz="4" w:space="0" w:color="auto"/>
              <w:bottom w:val="single" w:sz="4" w:space="0" w:color="auto"/>
              <w:right w:val="single" w:sz="4" w:space="0" w:color="auto"/>
            </w:tcBorders>
            <w:shd w:val="clear" w:color="auto" w:fill="auto"/>
            <w:noWrap/>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c>
          <w:tcPr>
            <w:tcW w:w="701" w:type="pct"/>
            <w:tcBorders>
              <w:top w:val="single" w:sz="4" w:space="0" w:color="auto"/>
              <w:left w:val="nil"/>
              <w:bottom w:val="single" w:sz="4" w:space="0" w:color="auto"/>
              <w:right w:val="single" w:sz="4" w:space="0" w:color="auto"/>
            </w:tcBorders>
            <w:shd w:val="clear" w:color="auto" w:fill="auto"/>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Процессная часть</w:t>
            </w:r>
          </w:p>
        </w:tc>
        <w:tc>
          <w:tcPr>
            <w:tcW w:w="280" w:type="pct"/>
            <w:tcBorders>
              <w:top w:val="single" w:sz="4" w:space="0" w:color="auto"/>
              <w:left w:val="nil"/>
              <w:bottom w:val="single" w:sz="4" w:space="0" w:color="auto"/>
              <w:right w:val="single" w:sz="4" w:space="0" w:color="auto"/>
            </w:tcBorders>
            <w:shd w:val="clear" w:color="000000" w:fill="FFFFFF"/>
            <w:vAlign w:val="center"/>
            <w:hideMark/>
          </w:tcPr>
          <w:p w:rsidR="00AA7D56" w:rsidRPr="00AD7E9D" w:rsidRDefault="00AA7D56" w:rsidP="00AD7E9D">
            <w:pPr>
              <w:spacing w:after="0" w:line="240" w:lineRule="auto"/>
              <w:contextualSpacing/>
              <w:jc w:val="center"/>
              <w:rPr>
                <w:rFonts w:ascii="Times New Roman" w:hAnsi="Times New Roman"/>
                <w:b/>
                <w:bCs/>
                <w:i/>
                <w:iCs/>
                <w:sz w:val="14"/>
                <w:szCs w:val="14"/>
              </w:rPr>
            </w:pPr>
            <w:r w:rsidRPr="00AD7E9D">
              <w:rPr>
                <w:rFonts w:ascii="Times New Roman" w:hAnsi="Times New Roman"/>
                <w:b/>
                <w:bCs/>
                <w:i/>
                <w:iCs/>
                <w:sz w:val="14"/>
                <w:szCs w:val="14"/>
              </w:rPr>
              <w:t> </w:t>
            </w:r>
          </w:p>
        </w:tc>
        <w:tc>
          <w:tcPr>
            <w:tcW w:w="241"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p>
        </w:tc>
        <w:tc>
          <w:tcPr>
            <w:tcW w:w="227"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p>
        </w:tc>
        <w:tc>
          <w:tcPr>
            <w:tcW w:w="214"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p>
        </w:tc>
        <w:tc>
          <w:tcPr>
            <w:tcW w:w="242"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p>
        </w:tc>
        <w:tc>
          <w:tcPr>
            <w:tcW w:w="220"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p>
        </w:tc>
        <w:tc>
          <w:tcPr>
            <w:tcW w:w="21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b/>
                <w:bCs/>
                <w:sz w:val="14"/>
                <w:szCs w:val="14"/>
              </w:rPr>
            </w:pPr>
          </w:p>
        </w:tc>
        <w:tc>
          <w:tcPr>
            <w:tcW w:w="458" w:type="pct"/>
            <w:tcBorders>
              <w:top w:val="single" w:sz="4" w:space="0" w:color="auto"/>
              <w:left w:val="nil"/>
              <w:bottom w:val="single" w:sz="4" w:space="0" w:color="auto"/>
              <w:right w:val="single" w:sz="4" w:space="0" w:color="auto"/>
            </w:tcBorders>
            <w:shd w:val="clear" w:color="auto" w:fill="auto"/>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r>
      <w:tr w:rsidR="00AA7D56" w:rsidRPr="00AD7E9D" w:rsidTr="00AD7E9D">
        <w:trPr>
          <w:gridAfter w:val="1"/>
          <w:wAfter w:w="43" w:type="pct"/>
          <w:trHeight w:val="57"/>
        </w:trPr>
        <w:tc>
          <w:tcPr>
            <w:tcW w:w="98" w:type="pct"/>
            <w:tcBorders>
              <w:top w:val="single" w:sz="4" w:space="0" w:color="auto"/>
              <w:left w:val="single" w:sz="4" w:space="0" w:color="auto"/>
              <w:bottom w:val="single" w:sz="4" w:space="0" w:color="auto"/>
              <w:right w:val="single" w:sz="4" w:space="0" w:color="auto"/>
            </w:tcBorders>
            <w:shd w:val="clear" w:color="auto" w:fill="auto"/>
            <w:noWrap/>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c>
          <w:tcPr>
            <w:tcW w:w="701" w:type="pct"/>
            <w:tcBorders>
              <w:top w:val="single" w:sz="4" w:space="0" w:color="auto"/>
              <w:left w:val="nil"/>
              <w:bottom w:val="single" w:sz="4" w:space="0" w:color="auto"/>
              <w:right w:val="single" w:sz="4" w:space="0" w:color="auto"/>
            </w:tcBorders>
            <w:shd w:val="clear" w:color="auto" w:fill="auto"/>
            <w:hideMark/>
          </w:tcPr>
          <w:p w:rsidR="00AA7D56" w:rsidRPr="00AD7E9D" w:rsidRDefault="00AA7D56" w:rsidP="00AD7E9D">
            <w:pPr>
              <w:spacing w:after="0" w:line="240" w:lineRule="auto"/>
              <w:contextualSpacing/>
              <w:rPr>
                <w:rFonts w:ascii="Times New Roman" w:hAnsi="Times New Roman"/>
                <w:sz w:val="14"/>
                <w:szCs w:val="14"/>
              </w:rPr>
            </w:pPr>
            <w:r w:rsidRPr="00AD7E9D">
              <w:rPr>
                <w:rFonts w:ascii="Times New Roman" w:hAnsi="Times New Roman"/>
                <w:sz w:val="14"/>
                <w:szCs w:val="14"/>
              </w:rPr>
              <w:t>1.Комплекс процессных мероприятий «Содействие в обеспечении качественным жильем граждан на территории Лужского городского поселения Лужского муниципального района Ленинградской области»</w:t>
            </w:r>
          </w:p>
        </w:tc>
        <w:tc>
          <w:tcPr>
            <w:tcW w:w="280" w:type="pct"/>
            <w:tcBorders>
              <w:top w:val="single" w:sz="4" w:space="0" w:color="auto"/>
              <w:left w:val="nil"/>
              <w:bottom w:val="single" w:sz="4" w:space="0" w:color="auto"/>
              <w:right w:val="single" w:sz="4" w:space="0" w:color="auto"/>
            </w:tcBorders>
            <w:shd w:val="clear" w:color="000000" w:fill="FFFFFF"/>
            <w:vAlign w:val="center"/>
            <w:hideMark/>
          </w:tcPr>
          <w:p w:rsidR="00AA7D56" w:rsidRPr="00AD7E9D" w:rsidRDefault="00AA7D56" w:rsidP="00AD7E9D">
            <w:pPr>
              <w:spacing w:after="0" w:line="240" w:lineRule="auto"/>
              <w:contextualSpacing/>
              <w:jc w:val="center"/>
              <w:rPr>
                <w:rFonts w:ascii="Times New Roman" w:hAnsi="Times New Roman"/>
                <w:i/>
                <w:iCs/>
                <w:sz w:val="14"/>
                <w:szCs w:val="14"/>
              </w:rPr>
            </w:pPr>
            <w:proofErr w:type="spellStart"/>
            <w:r w:rsidRPr="00AD7E9D">
              <w:rPr>
                <w:rFonts w:ascii="Times New Roman" w:hAnsi="Times New Roman"/>
                <w:i/>
                <w:iCs/>
                <w:sz w:val="14"/>
                <w:szCs w:val="14"/>
              </w:rPr>
              <w:t>ОАиГ</w:t>
            </w:r>
            <w:proofErr w:type="spellEnd"/>
            <w:r w:rsidRPr="00AD7E9D">
              <w:rPr>
                <w:rFonts w:ascii="Times New Roman" w:hAnsi="Times New Roman"/>
                <w:i/>
                <w:iCs/>
                <w:sz w:val="14"/>
                <w:szCs w:val="14"/>
              </w:rPr>
              <w:t xml:space="preserve"> администрации ЛМР </w:t>
            </w:r>
          </w:p>
        </w:tc>
        <w:tc>
          <w:tcPr>
            <w:tcW w:w="241"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bCs/>
                <w:sz w:val="14"/>
                <w:szCs w:val="14"/>
              </w:rPr>
              <w:t>23115,72</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bCs/>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bCs/>
                <w:sz w:val="14"/>
                <w:szCs w:val="14"/>
              </w:rPr>
              <w:t>0,00</w:t>
            </w:r>
          </w:p>
        </w:tc>
        <w:tc>
          <w:tcPr>
            <w:tcW w:w="227"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bCs/>
                <w:sz w:val="14"/>
                <w:szCs w:val="14"/>
              </w:rPr>
              <w:t>23115,72</w:t>
            </w:r>
          </w:p>
        </w:tc>
        <w:tc>
          <w:tcPr>
            <w:tcW w:w="214"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bCs/>
                <w:sz w:val="14"/>
                <w:szCs w:val="14"/>
              </w:rPr>
              <w:t>0,00</w:t>
            </w:r>
          </w:p>
        </w:tc>
        <w:tc>
          <w:tcPr>
            <w:tcW w:w="242"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bCs/>
                <w:sz w:val="14"/>
                <w:szCs w:val="14"/>
              </w:rPr>
              <w:t>23115,72</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bCs/>
                <w:sz w:val="14"/>
                <w:szCs w:val="14"/>
              </w:rPr>
              <w:t>0,00</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bCs/>
                <w:sz w:val="14"/>
                <w:szCs w:val="14"/>
              </w:rPr>
              <w:t>0,00</w:t>
            </w:r>
          </w:p>
        </w:tc>
        <w:tc>
          <w:tcPr>
            <w:tcW w:w="220"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bCs/>
                <w:sz w:val="14"/>
                <w:szCs w:val="14"/>
              </w:rPr>
              <w:t>23115,72</w:t>
            </w:r>
          </w:p>
        </w:tc>
        <w:tc>
          <w:tcPr>
            <w:tcW w:w="213"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bCs/>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bCs/>
                <w:sz w:val="14"/>
                <w:szCs w:val="14"/>
              </w:rPr>
              <w:t>13115,72</w:t>
            </w:r>
          </w:p>
        </w:tc>
        <w:tc>
          <w:tcPr>
            <w:tcW w:w="22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bCs/>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bCs/>
                <w:sz w:val="14"/>
                <w:szCs w:val="14"/>
              </w:rPr>
              <w:t>0,00</w:t>
            </w:r>
          </w:p>
        </w:tc>
        <w:tc>
          <w:tcPr>
            <w:tcW w:w="249"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bCs/>
                <w:sz w:val="14"/>
                <w:szCs w:val="14"/>
              </w:rPr>
              <w:t>13115,72</w:t>
            </w:r>
          </w:p>
        </w:tc>
        <w:tc>
          <w:tcPr>
            <w:tcW w:w="215" w:type="pct"/>
            <w:tcBorders>
              <w:top w:val="single" w:sz="4" w:space="0" w:color="auto"/>
              <w:left w:val="nil"/>
              <w:bottom w:val="single" w:sz="4" w:space="0" w:color="auto"/>
              <w:right w:val="single" w:sz="4" w:space="0" w:color="auto"/>
            </w:tcBorders>
            <w:shd w:val="clear" w:color="auto" w:fill="auto"/>
            <w:noWrap/>
            <w:hideMark/>
          </w:tcPr>
          <w:p w:rsidR="00AA7D56" w:rsidRPr="00AD7E9D" w:rsidRDefault="00AA7D56" w:rsidP="00AD7E9D">
            <w:pPr>
              <w:spacing w:after="0" w:line="240" w:lineRule="auto"/>
              <w:ind w:left="-47" w:right="-109"/>
              <w:contextualSpacing/>
              <w:jc w:val="center"/>
              <w:rPr>
                <w:rFonts w:ascii="Times New Roman" w:hAnsi="Times New Roman"/>
                <w:sz w:val="14"/>
                <w:szCs w:val="14"/>
              </w:rPr>
            </w:pPr>
            <w:r w:rsidRPr="00AD7E9D">
              <w:rPr>
                <w:rFonts w:ascii="Times New Roman" w:hAnsi="Times New Roman"/>
                <w:bCs/>
                <w:sz w:val="14"/>
                <w:szCs w:val="14"/>
              </w:rPr>
              <w:t>0,00</w:t>
            </w:r>
          </w:p>
        </w:tc>
        <w:tc>
          <w:tcPr>
            <w:tcW w:w="458" w:type="pct"/>
            <w:tcBorders>
              <w:top w:val="single" w:sz="4" w:space="0" w:color="auto"/>
              <w:left w:val="nil"/>
              <w:bottom w:val="single" w:sz="4" w:space="0" w:color="auto"/>
              <w:right w:val="single" w:sz="4" w:space="0" w:color="auto"/>
            </w:tcBorders>
            <w:shd w:val="clear" w:color="auto" w:fill="auto"/>
            <w:hideMark/>
          </w:tcPr>
          <w:p w:rsidR="00AA7D56" w:rsidRPr="00AD7E9D" w:rsidRDefault="00AA7D56" w:rsidP="00AD7E9D">
            <w:pPr>
              <w:spacing w:after="0" w:line="240" w:lineRule="auto"/>
              <w:contextualSpacing/>
              <w:rPr>
                <w:rFonts w:ascii="Times New Roman" w:hAnsi="Times New Roman"/>
                <w:sz w:val="14"/>
                <w:szCs w:val="14"/>
              </w:rPr>
            </w:pPr>
            <w:r w:rsidRPr="00AD7E9D">
              <w:rPr>
                <w:rFonts w:ascii="Times New Roman" w:hAnsi="Times New Roman"/>
                <w:sz w:val="14"/>
                <w:szCs w:val="14"/>
              </w:rPr>
              <w:t>Мероприятие выполнено.</w:t>
            </w:r>
          </w:p>
        </w:tc>
      </w:tr>
      <w:tr w:rsidR="00AA7D56" w:rsidRPr="00AD7E9D" w:rsidTr="00285481">
        <w:trPr>
          <w:gridAfter w:val="1"/>
          <w:wAfter w:w="43" w:type="pct"/>
          <w:trHeight w:val="57"/>
        </w:trPr>
        <w:tc>
          <w:tcPr>
            <w:tcW w:w="98" w:type="pct"/>
            <w:tcBorders>
              <w:top w:val="single" w:sz="4" w:space="0" w:color="auto"/>
              <w:left w:val="single" w:sz="4" w:space="0" w:color="auto"/>
              <w:bottom w:val="single" w:sz="4" w:space="0" w:color="auto"/>
              <w:right w:val="single" w:sz="4" w:space="0" w:color="auto"/>
            </w:tcBorders>
            <w:shd w:val="clear" w:color="auto" w:fill="auto"/>
            <w:noWrap/>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 </w:t>
            </w:r>
          </w:p>
        </w:tc>
        <w:tc>
          <w:tcPr>
            <w:tcW w:w="701" w:type="pct"/>
            <w:tcBorders>
              <w:top w:val="single" w:sz="4" w:space="0" w:color="auto"/>
              <w:left w:val="nil"/>
              <w:bottom w:val="single" w:sz="4" w:space="0" w:color="auto"/>
              <w:right w:val="single" w:sz="4" w:space="0" w:color="auto"/>
            </w:tcBorders>
            <w:shd w:val="clear" w:color="auto" w:fill="CCC0D9" w:themeFill="accent4" w:themeFillTint="66"/>
            <w:hideMark/>
          </w:tcPr>
          <w:p w:rsidR="00AA7D56" w:rsidRPr="00AD7E9D" w:rsidRDefault="00AA7D56" w:rsidP="00AD7E9D">
            <w:pPr>
              <w:spacing w:after="0" w:line="240" w:lineRule="auto"/>
              <w:contextualSpacing/>
              <w:rPr>
                <w:rFonts w:ascii="Times New Roman" w:hAnsi="Times New Roman"/>
                <w:b/>
                <w:bCs/>
                <w:sz w:val="14"/>
                <w:szCs w:val="14"/>
              </w:rPr>
            </w:pPr>
            <w:r w:rsidRPr="00AD7E9D">
              <w:rPr>
                <w:rFonts w:ascii="Times New Roman" w:hAnsi="Times New Roman"/>
                <w:b/>
                <w:bCs/>
                <w:sz w:val="14"/>
                <w:szCs w:val="14"/>
              </w:rPr>
              <w:t>Итого муниципальные программы Лужского городского поселения</w:t>
            </w:r>
          </w:p>
        </w:tc>
        <w:tc>
          <w:tcPr>
            <w:tcW w:w="280" w:type="pct"/>
            <w:tcBorders>
              <w:top w:val="single" w:sz="4" w:space="0" w:color="auto"/>
              <w:left w:val="nil"/>
              <w:bottom w:val="single" w:sz="4" w:space="0" w:color="auto"/>
              <w:right w:val="single" w:sz="4" w:space="0" w:color="auto"/>
            </w:tcBorders>
            <w:shd w:val="clear" w:color="auto" w:fill="CCC0D9" w:themeFill="accent4" w:themeFillTint="66"/>
            <w:noWrap/>
            <w:hideMark/>
          </w:tcPr>
          <w:p w:rsidR="00AA7D56" w:rsidRPr="00AD7E9D" w:rsidRDefault="00AA7D56" w:rsidP="00AD7E9D">
            <w:pPr>
              <w:spacing w:after="0" w:line="240" w:lineRule="auto"/>
              <w:contextualSpacing/>
              <w:rPr>
                <w:rFonts w:ascii="Times New Roman" w:hAnsi="Times New Roman"/>
                <w:sz w:val="14"/>
                <w:szCs w:val="14"/>
              </w:rPr>
            </w:pPr>
            <w:r w:rsidRPr="00AD7E9D">
              <w:rPr>
                <w:rFonts w:ascii="Times New Roman" w:hAnsi="Times New Roman"/>
                <w:sz w:val="14"/>
                <w:szCs w:val="14"/>
              </w:rPr>
              <w:t> </w:t>
            </w:r>
          </w:p>
        </w:tc>
        <w:tc>
          <w:tcPr>
            <w:tcW w:w="241" w:type="pct"/>
            <w:tcBorders>
              <w:top w:val="single" w:sz="4" w:space="0" w:color="auto"/>
              <w:left w:val="nil"/>
              <w:bottom w:val="single" w:sz="4" w:space="0" w:color="auto"/>
              <w:right w:val="single" w:sz="4" w:space="0" w:color="auto"/>
            </w:tcBorders>
            <w:shd w:val="clear" w:color="auto" w:fill="CCC0D9" w:themeFill="accent4" w:themeFillTint="66"/>
            <w:noWrap/>
            <w:hideMark/>
          </w:tcPr>
          <w:p w:rsidR="00AA7D56" w:rsidRPr="00AA7D56" w:rsidRDefault="00AA7D56" w:rsidP="00AD7E9D">
            <w:pPr>
              <w:spacing w:after="0" w:line="240" w:lineRule="auto"/>
              <w:ind w:left="-47" w:right="-109"/>
              <w:contextualSpacing/>
              <w:jc w:val="center"/>
              <w:rPr>
                <w:rFonts w:ascii="Times New Roman" w:hAnsi="Times New Roman"/>
                <w:b/>
                <w:bCs/>
                <w:sz w:val="12"/>
                <w:szCs w:val="12"/>
              </w:rPr>
            </w:pPr>
            <w:r w:rsidRPr="00AA7D56">
              <w:rPr>
                <w:rFonts w:ascii="Times New Roman" w:hAnsi="Times New Roman"/>
                <w:b/>
                <w:bCs/>
                <w:sz w:val="12"/>
                <w:szCs w:val="12"/>
              </w:rPr>
              <w:t>1 388 760,57</w:t>
            </w:r>
          </w:p>
        </w:tc>
        <w:tc>
          <w:tcPr>
            <w:tcW w:w="225" w:type="pct"/>
            <w:tcBorders>
              <w:top w:val="single" w:sz="4" w:space="0" w:color="auto"/>
              <w:left w:val="nil"/>
              <w:bottom w:val="single" w:sz="4" w:space="0" w:color="auto"/>
              <w:right w:val="single" w:sz="4" w:space="0" w:color="auto"/>
            </w:tcBorders>
            <w:shd w:val="clear" w:color="auto" w:fill="CCC0D9" w:themeFill="accent4" w:themeFillTint="66"/>
            <w:noWrap/>
            <w:hideMark/>
          </w:tcPr>
          <w:p w:rsidR="00AA7D56" w:rsidRPr="00AA7D56" w:rsidRDefault="00AA7D56" w:rsidP="00AD7E9D">
            <w:pPr>
              <w:spacing w:after="0" w:line="240" w:lineRule="auto"/>
              <w:ind w:left="-47" w:right="-109"/>
              <w:contextualSpacing/>
              <w:jc w:val="center"/>
              <w:rPr>
                <w:rFonts w:ascii="Times New Roman" w:hAnsi="Times New Roman"/>
                <w:b/>
                <w:bCs/>
                <w:sz w:val="12"/>
                <w:szCs w:val="12"/>
              </w:rPr>
            </w:pPr>
            <w:r w:rsidRPr="00AA7D56">
              <w:rPr>
                <w:rFonts w:ascii="Times New Roman" w:hAnsi="Times New Roman"/>
                <w:b/>
                <w:bCs/>
                <w:sz w:val="12"/>
                <w:szCs w:val="12"/>
              </w:rPr>
              <w:t>78 508,06</w:t>
            </w:r>
          </w:p>
        </w:tc>
        <w:tc>
          <w:tcPr>
            <w:tcW w:w="213" w:type="pct"/>
            <w:tcBorders>
              <w:top w:val="single" w:sz="4" w:space="0" w:color="auto"/>
              <w:left w:val="nil"/>
              <w:bottom w:val="single" w:sz="4" w:space="0" w:color="auto"/>
              <w:right w:val="single" w:sz="4" w:space="0" w:color="auto"/>
            </w:tcBorders>
            <w:shd w:val="clear" w:color="auto" w:fill="CCC0D9" w:themeFill="accent4" w:themeFillTint="66"/>
            <w:noWrap/>
            <w:hideMark/>
          </w:tcPr>
          <w:p w:rsidR="00AA7D56" w:rsidRPr="00AA7D56" w:rsidRDefault="00AA7D56" w:rsidP="00AD7E9D">
            <w:pPr>
              <w:spacing w:after="0" w:line="240" w:lineRule="auto"/>
              <w:ind w:left="-47" w:right="-109"/>
              <w:contextualSpacing/>
              <w:jc w:val="center"/>
              <w:rPr>
                <w:rFonts w:ascii="Times New Roman" w:hAnsi="Times New Roman"/>
                <w:b/>
                <w:bCs/>
                <w:sz w:val="12"/>
                <w:szCs w:val="12"/>
              </w:rPr>
            </w:pPr>
            <w:r w:rsidRPr="00AA7D56">
              <w:rPr>
                <w:rFonts w:ascii="Times New Roman" w:hAnsi="Times New Roman"/>
                <w:b/>
                <w:bCs/>
                <w:sz w:val="12"/>
                <w:szCs w:val="12"/>
              </w:rPr>
              <w:t>183 946,56</w:t>
            </w:r>
          </w:p>
        </w:tc>
        <w:tc>
          <w:tcPr>
            <w:tcW w:w="227" w:type="pct"/>
            <w:tcBorders>
              <w:top w:val="single" w:sz="4" w:space="0" w:color="auto"/>
              <w:left w:val="nil"/>
              <w:bottom w:val="single" w:sz="4" w:space="0" w:color="auto"/>
              <w:right w:val="single" w:sz="4" w:space="0" w:color="auto"/>
            </w:tcBorders>
            <w:shd w:val="clear" w:color="auto" w:fill="CCC0D9" w:themeFill="accent4" w:themeFillTint="66"/>
            <w:noWrap/>
            <w:hideMark/>
          </w:tcPr>
          <w:p w:rsidR="00AA7D56" w:rsidRPr="00AA7D56" w:rsidRDefault="00AA7D56" w:rsidP="00AD7E9D">
            <w:pPr>
              <w:spacing w:after="0" w:line="240" w:lineRule="auto"/>
              <w:ind w:left="-47" w:right="-109"/>
              <w:contextualSpacing/>
              <w:jc w:val="center"/>
              <w:rPr>
                <w:rFonts w:ascii="Times New Roman" w:hAnsi="Times New Roman"/>
                <w:b/>
                <w:bCs/>
                <w:sz w:val="12"/>
                <w:szCs w:val="12"/>
              </w:rPr>
            </w:pPr>
            <w:r w:rsidRPr="00AA7D56">
              <w:rPr>
                <w:rFonts w:ascii="Times New Roman" w:hAnsi="Times New Roman"/>
                <w:b/>
                <w:bCs/>
                <w:sz w:val="12"/>
                <w:szCs w:val="12"/>
              </w:rPr>
              <w:t>604 249,38</w:t>
            </w:r>
          </w:p>
        </w:tc>
        <w:tc>
          <w:tcPr>
            <w:tcW w:w="214" w:type="pct"/>
            <w:tcBorders>
              <w:top w:val="single" w:sz="4" w:space="0" w:color="auto"/>
              <w:left w:val="nil"/>
              <w:bottom w:val="single" w:sz="4" w:space="0" w:color="auto"/>
              <w:right w:val="single" w:sz="4" w:space="0" w:color="auto"/>
            </w:tcBorders>
            <w:shd w:val="clear" w:color="auto" w:fill="CCC0D9" w:themeFill="accent4" w:themeFillTint="66"/>
            <w:noWrap/>
            <w:hideMark/>
          </w:tcPr>
          <w:p w:rsidR="00AA7D56" w:rsidRPr="00AA7D56" w:rsidRDefault="00AA7D56" w:rsidP="00AD7E9D">
            <w:pPr>
              <w:spacing w:after="0" w:line="240" w:lineRule="auto"/>
              <w:ind w:left="-47" w:right="-109"/>
              <w:contextualSpacing/>
              <w:jc w:val="center"/>
              <w:rPr>
                <w:rFonts w:ascii="Times New Roman" w:hAnsi="Times New Roman"/>
                <w:b/>
                <w:bCs/>
                <w:sz w:val="12"/>
                <w:szCs w:val="12"/>
              </w:rPr>
            </w:pPr>
            <w:r w:rsidRPr="00AA7D56">
              <w:rPr>
                <w:rFonts w:ascii="Times New Roman" w:hAnsi="Times New Roman"/>
                <w:b/>
                <w:bCs/>
                <w:sz w:val="12"/>
                <w:szCs w:val="12"/>
              </w:rPr>
              <w:t>522 056,56</w:t>
            </w:r>
          </w:p>
        </w:tc>
        <w:tc>
          <w:tcPr>
            <w:tcW w:w="242" w:type="pct"/>
            <w:tcBorders>
              <w:top w:val="single" w:sz="4" w:space="0" w:color="auto"/>
              <w:left w:val="nil"/>
              <w:bottom w:val="single" w:sz="4" w:space="0" w:color="auto"/>
              <w:right w:val="single" w:sz="4" w:space="0" w:color="auto"/>
            </w:tcBorders>
            <w:shd w:val="clear" w:color="auto" w:fill="CCC0D9" w:themeFill="accent4" w:themeFillTint="66"/>
            <w:noWrap/>
            <w:hideMark/>
          </w:tcPr>
          <w:p w:rsidR="00AA7D56" w:rsidRPr="00AA7D56" w:rsidRDefault="00AA7D56" w:rsidP="00AD7E9D">
            <w:pPr>
              <w:spacing w:after="0" w:line="240" w:lineRule="auto"/>
              <w:ind w:left="-47" w:right="-109"/>
              <w:contextualSpacing/>
              <w:jc w:val="center"/>
              <w:rPr>
                <w:rFonts w:ascii="Times New Roman" w:hAnsi="Times New Roman"/>
                <w:b/>
                <w:bCs/>
                <w:sz w:val="12"/>
                <w:szCs w:val="12"/>
              </w:rPr>
            </w:pPr>
            <w:r w:rsidRPr="00AA7D56">
              <w:rPr>
                <w:rFonts w:ascii="Times New Roman" w:hAnsi="Times New Roman"/>
                <w:b/>
                <w:bCs/>
                <w:sz w:val="12"/>
                <w:szCs w:val="12"/>
              </w:rPr>
              <w:t>1 927 358,73</w:t>
            </w:r>
          </w:p>
        </w:tc>
        <w:tc>
          <w:tcPr>
            <w:tcW w:w="225" w:type="pct"/>
            <w:tcBorders>
              <w:top w:val="single" w:sz="4" w:space="0" w:color="auto"/>
              <w:left w:val="nil"/>
              <w:bottom w:val="single" w:sz="4" w:space="0" w:color="auto"/>
              <w:right w:val="single" w:sz="4" w:space="0" w:color="auto"/>
            </w:tcBorders>
            <w:shd w:val="clear" w:color="auto" w:fill="CCC0D9" w:themeFill="accent4" w:themeFillTint="66"/>
            <w:noWrap/>
            <w:hideMark/>
          </w:tcPr>
          <w:p w:rsidR="00AA7D56" w:rsidRPr="00AA7D56" w:rsidRDefault="00AA7D56" w:rsidP="00AD7E9D">
            <w:pPr>
              <w:spacing w:after="0" w:line="240" w:lineRule="auto"/>
              <w:ind w:left="-47" w:right="-109"/>
              <w:contextualSpacing/>
              <w:jc w:val="center"/>
              <w:rPr>
                <w:rFonts w:ascii="Times New Roman" w:hAnsi="Times New Roman"/>
                <w:b/>
                <w:bCs/>
                <w:sz w:val="12"/>
                <w:szCs w:val="12"/>
              </w:rPr>
            </w:pPr>
            <w:r w:rsidRPr="00AA7D56">
              <w:rPr>
                <w:rFonts w:ascii="Times New Roman" w:hAnsi="Times New Roman"/>
                <w:b/>
                <w:bCs/>
                <w:sz w:val="12"/>
                <w:szCs w:val="12"/>
              </w:rPr>
              <w:t>114 520,41</w:t>
            </w:r>
          </w:p>
        </w:tc>
        <w:tc>
          <w:tcPr>
            <w:tcW w:w="213" w:type="pct"/>
            <w:tcBorders>
              <w:top w:val="single" w:sz="4" w:space="0" w:color="auto"/>
              <w:left w:val="nil"/>
              <w:bottom w:val="single" w:sz="4" w:space="0" w:color="auto"/>
              <w:right w:val="single" w:sz="4" w:space="0" w:color="auto"/>
            </w:tcBorders>
            <w:shd w:val="clear" w:color="auto" w:fill="CCC0D9" w:themeFill="accent4" w:themeFillTint="66"/>
            <w:noWrap/>
            <w:hideMark/>
          </w:tcPr>
          <w:p w:rsidR="00AA7D56" w:rsidRPr="00AA7D56" w:rsidRDefault="00AA7D56" w:rsidP="00AD7E9D">
            <w:pPr>
              <w:spacing w:after="0" w:line="240" w:lineRule="auto"/>
              <w:ind w:left="-47" w:right="-109"/>
              <w:contextualSpacing/>
              <w:jc w:val="center"/>
              <w:rPr>
                <w:rFonts w:ascii="Times New Roman" w:hAnsi="Times New Roman"/>
                <w:b/>
                <w:bCs/>
                <w:sz w:val="12"/>
                <w:szCs w:val="12"/>
              </w:rPr>
            </w:pPr>
            <w:r w:rsidRPr="00AA7D56">
              <w:rPr>
                <w:rFonts w:ascii="Times New Roman" w:hAnsi="Times New Roman"/>
                <w:b/>
                <w:bCs/>
                <w:sz w:val="12"/>
                <w:szCs w:val="12"/>
              </w:rPr>
              <w:t>686 112,18</w:t>
            </w:r>
          </w:p>
        </w:tc>
        <w:tc>
          <w:tcPr>
            <w:tcW w:w="220" w:type="pct"/>
            <w:tcBorders>
              <w:top w:val="single" w:sz="4" w:space="0" w:color="auto"/>
              <w:left w:val="nil"/>
              <w:bottom w:val="single" w:sz="4" w:space="0" w:color="auto"/>
              <w:right w:val="single" w:sz="4" w:space="0" w:color="auto"/>
            </w:tcBorders>
            <w:shd w:val="clear" w:color="auto" w:fill="CCC0D9" w:themeFill="accent4" w:themeFillTint="66"/>
            <w:noWrap/>
            <w:hideMark/>
          </w:tcPr>
          <w:p w:rsidR="00AA7D56" w:rsidRPr="00AA7D56" w:rsidRDefault="00AA7D56" w:rsidP="00AD7E9D">
            <w:pPr>
              <w:spacing w:after="0" w:line="240" w:lineRule="auto"/>
              <w:ind w:left="-47" w:right="-109"/>
              <w:contextualSpacing/>
              <w:jc w:val="center"/>
              <w:rPr>
                <w:rFonts w:ascii="Times New Roman" w:hAnsi="Times New Roman"/>
                <w:b/>
                <w:bCs/>
                <w:sz w:val="12"/>
                <w:szCs w:val="12"/>
              </w:rPr>
            </w:pPr>
            <w:r w:rsidRPr="00AA7D56">
              <w:rPr>
                <w:rFonts w:ascii="Times New Roman" w:hAnsi="Times New Roman"/>
                <w:b/>
                <w:bCs/>
                <w:sz w:val="12"/>
                <w:szCs w:val="12"/>
              </w:rPr>
              <w:t>604 669,58</w:t>
            </w:r>
          </w:p>
        </w:tc>
        <w:tc>
          <w:tcPr>
            <w:tcW w:w="213" w:type="pct"/>
            <w:tcBorders>
              <w:top w:val="single" w:sz="4" w:space="0" w:color="auto"/>
              <w:left w:val="nil"/>
              <w:bottom w:val="single" w:sz="4" w:space="0" w:color="auto"/>
              <w:right w:val="single" w:sz="4" w:space="0" w:color="auto"/>
            </w:tcBorders>
            <w:shd w:val="clear" w:color="auto" w:fill="CCC0D9" w:themeFill="accent4" w:themeFillTint="66"/>
            <w:noWrap/>
            <w:hideMark/>
          </w:tcPr>
          <w:p w:rsidR="00AA7D56" w:rsidRPr="00AA7D56" w:rsidRDefault="00AA7D56" w:rsidP="00AD7E9D">
            <w:pPr>
              <w:spacing w:after="0" w:line="240" w:lineRule="auto"/>
              <w:ind w:left="-47" w:right="-109"/>
              <w:contextualSpacing/>
              <w:jc w:val="center"/>
              <w:rPr>
                <w:rFonts w:ascii="Times New Roman" w:hAnsi="Times New Roman"/>
                <w:b/>
                <w:bCs/>
                <w:sz w:val="12"/>
                <w:szCs w:val="12"/>
              </w:rPr>
            </w:pPr>
            <w:r w:rsidRPr="00AA7D56">
              <w:rPr>
                <w:rFonts w:ascii="Times New Roman" w:hAnsi="Times New Roman"/>
                <w:b/>
                <w:bCs/>
                <w:sz w:val="12"/>
                <w:szCs w:val="12"/>
              </w:rPr>
              <w:t>522 051,56</w:t>
            </w:r>
          </w:p>
        </w:tc>
        <w:tc>
          <w:tcPr>
            <w:tcW w:w="249" w:type="pct"/>
            <w:tcBorders>
              <w:top w:val="single" w:sz="4" w:space="0" w:color="auto"/>
              <w:left w:val="nil"/>
              <w:bottom w:val="single" w:sz="4" w:space="0" w:color="auto"/>
              <w:right w:val="single" w:sz="4" w:space="0" w:color="auto"/>
            </w:tcBorders>
            <w:shd w:val="clear" w:color="auto" w:fill="CCC0D9" w:themeFill="accent4" w:themeFillTint="66"/>
            <w:noWrap/>
            <w:hideMark/>
          </w:tcPr>
          <w:p w:rsidR="00AA7D56" w:rsidRPr="00AA7D56" w:rsidRDefault="00AA7D56" w:rsidP="00AD7E9D">
            <w:pPr>
              <w:spacing w:after="0" w:line="240" w:lineRule="auto"/>
              <w:ind w:left="-47" w:right="-109"/>
              <w:contextualSpacing/>
              <w:jc w:val="center"/>
              <w:rPr>
                <w:rFonts w:ascii="Times New Roman" w:hAnsi="Times New Roman"/>
                <w:b/>
                <w:bCs/>
                <w:sz w:val="12"/>
                <w:szCs w:val="12"/>
              </w:rPr>
            </w:pPr>
            <w:r w:rsidRPr="00AA7D56">
              <w:rPr>
                <w:rFonts w:ascii="Times New Roman" w:hAnsi="Times New Roman"/>
                <w:b/>
                <w:bCs/>
                <w:sz w:val="12"/>
                <w:szCs w:val="12"/>
              </w:rPr>
              <w:t>1 802 500,06</w:t>
            </w:r>
          </w:p>
        </w:tc>
        <w:tc>
          <w:tcPr>
            <w:tcW w:w="225" w:type="pct"/>
            <w:tcBorders>
              <w:top w:val="single" w:sz="4" w:space="0" w:color="auto"/>
              <w:left w:val="nil"/>
              <w:bottom w:val="single" w:sz="4" w:space="0" w:color="auto"/>
              <w:right w:val="single" w:sz="4" w:space="0" w:color="auto"/>
            </w:tcBorders>
            <w:shd w:val="clear" w:color="auto" w:fill="CCC0D9" w:themeFill="accent4" w:themeFillTint="66"/>
            <w:noWrap/>
            <w:hideMark/>
          </w:tcPr>
          <w:p w:rsidR="00AA7D56" w:rsidRPr="00AA7D56" w:rsidRDefault="00AA7D56" w:rsidP="00AD7E9D">
            <w:pPr>
              <w:spacing w:after="0" w:line="240" w:lineRule="auto"/>
              <w:ind w:left="-47" w:right="-109"/>
              <w:contextualSpacing/>
              <w:jc w:val="center"/>
              <w:rPr>
                <w:rFonts w:ascii="Times New Roman" w:hAnsi="Times New Roman"/>
                <w:b/>
                <w:bCs/>
                <w:sz w:val="12"/>
                <w:szCs w:val="12"/>
              </w:rPr>
            </w:pPr>
            <w:r w:rsidRPr="00AA7D56">
              <w:rPr>
                <w:rFonts w:ascii="Times New Roman" w:hAnsi="Times New Roman"/>
                <w:b/>
                <w:bCs/>
                <w:sz w:val="12"/>
                <w:szCs w:val="12"/>
              </w:rPr>
              <w:t>114 520,41</w:t>
            </w:r>
          </w:p>
        </w:tc>
        <w:tc>
          <w:tcPr>
            <w:tcW w:w="249" w:type="pct"/>
            <w:tcBorders>
              <w:top w:val="single" w:sz="4" w:space="0" w:color="auto"/>
              <w:left w:val="nil"/>
              <w:bottom w:val="single" w:sz="4" w:space="0" w:color="auto"/>
              <w:right w:val="single" w:sz="4" w:space="0" w:color="auto"/>
            </w:tcBorders>
            <w:shd w:val="clear" w:color="auto" w:fill="CCC0D9" w:themeFill="accent4" w:themeFillTint="66"/>
            <w:noWrap/>
            <w:hideMark/>
          </w:tcPr>
          <w:p w:rsidR="00AA7D56" w:rsidRPr="00AA7D56" w:rsidRDefault="00AA7D56" w:rsidP="00AD7E9D">
            <w:pPr>
              <w:spacing w:after="0" w:line="240" w:lineRule="auto"/>
              <w:ind w:left="-47" w:right="-109"/>
              <w:contextualSpacing/>
              <w:jc w:val="center"/>
              <w:rPr>
                <w:rFonts w:ascii="Times New Roman" w:hAnsi="Times New Roman"/>
                <w:b/>
                <w:bCs/>
                <w:sz w:val="12"/>
                <w:szCs w:val="12"/>
              </w:rPr>
            </w:pPr>
            <w:r w:rsidRPr="00AA7D56">
              <w:rPr>
                <w:rFonts w:ascii="Times New Roman" w:hAnsi="Times New Roman"/>
                <w:b/>
                <w:bCs/>
                <w:sz w:val="12"/>
                <w:szCs w:val="12"/>
              </w:rPr>
              <w:t>684 798,87</w:t>
            </w:r>
          </w:p>
        </w:tc>
        <w:tc>
          <w:tcPr>
            <w:tcW w:w="249" w:type="pct"/>
            <w:tcBorders>
              <w:top w:val="single" w:sz="4" w:space="0" w:color="auto"/>
              <w:left w:val="nil"/>
              <w:bottom w:val="single" w:sz="4" w:space="0" w:color="auto"/>
              <w:right w:val="single" w:sz="4" w:space="0" w:color="auto"/>
            </w:tcBorders>
            <w:shd w:val="clear" w:color="auto" w:fill="CCC0D9" w:themeFill="accent4" w:themeFillTint="66"/>
            <w:noWrap/>
            <w:hideMark/>
          </w:tcPr>
          <w:p w:rsidR="00AA7D56" w:rsidRPr="00AA7D56" w:rsidRDefault="00AA7D56" w:rsidP="00AD7E9D">
            <w:pPr>
              <w:spacing w:after="0" w:line="240" w:lineRule="auto"/>
              <w:ind w:left="-47" w:right="-109"/>
              <w:contextualSpacing/>
              <w:jc w:val="center"/>
              <w:rPr>
                <w:rFonts w:ascii="Times New Roman" w:hAnsi="Times New Roman"/>
                <w:b/>
                <w:bCs/>
                <w:sz w:val="12"/>
                <w:szCs w:val="12"/>
              </w:rPr>
            </w:pPr>
            <w:r w:rsidRPr="00AA7D56">
              <w:rPr>
                <w:rFonts w:ascii="Times New Roman" w:hAnsi="Times New Roman"/>
                <w:b/>
                <w:bCs/>
                <w:sz w:val="12"/>
                <w:szCs w:val="12"/>
              </w:rPr>
              <w:t>481 279,15</w:t>
            </w:r>
          </w:p>
        </w:tc>
        <w:tc>
          <w:tcPr>
            <w:tcW w:w="215" w:type="pct"/>
            <w:tcBorders>
              <w:top w:val="single" w:sz="4" w:space="0" w:color="auto"/>
              <w:left w:val="nil"/>
              <w:bottom w:val="single" w:sz="4" w:space="0" w:color="auto"/>
              <w:right w:val="single" w:sz="4" w:space="0" w:color="auto"/>
            </w:tcBorders>
            <w:shd w:val="clear" w:color="auto" w:fill="CCC0D9" w:themeFill="accent4" w:themeFillTint="66"/>
            <w:noWrap/>
            <w:hideMark/>
          </w:tcPr>
          <w:p w:rsidR="00AA7D56" w:rsidRPr="00AA7D56" w:rsidRDefault="00AA7D56" w:rsidP="00AD7E9D">
            <w:pPr>
              <w:spacing w:after="0" w:line="240" w:lineRule="auto"/>
              <w:ind w:left="-47" w:right="-109"/>
              <w:contextualSpacing/>
              <w:jc w:val="center"/>
              <w:rPr>
                <w:rFonts w:ascii="Times New Roman" w:hAnsi="Times New Roman"/>
                <w:b/>
                <w:bCs/>
                <w:sz w:val="12"/>
                <w:szCs w:val="12"/>
              </w:rPr>
            </w:pPr>
            <w:r w:rsidRPr="00AA7D56">
              <w:rPr>
                <w:rFonts w:ascii="Times New Roman" w:hAnsi="Times New Roman"/>
                <w:b/>
                <w:bCs/>
                <w:sz w:val="12"/>
                <w:szCs w:val="12"/>
              </w:rPr>
              <w:t>521 901,63</w:t>
            </w:r>
          </w:p>
        </w:tc>
        <w:tc>
          <w:tcPr>
            <w:tcW w:w="458" w:type="pct"/>
            <w:tcBorders>
              <w:top w:val="single" w:sz="4" w:space="0" w:color="auto"/>
              <w:left w:val="nil"/>
              <w:bottom w:val="single" w:sz="4" w:space="0" w:color="auto"/>
              <w:right w:val="single" w:sz="4" w:space="0" w:color="auto"/>
            </w:tcBorders>
            <w:shd w:val="clear" w:color="auto" w:fill="CCC0D9" w:themeFill="accent4" w:themeFillTint="66"/>
            <w:noWrap/>
            <w:hideMark/>
          </w:tcPr>
          <w:p w:rsidR="00AA7D56" w:rsidRPr="00AD7E9D" w:rsidRDefault="00AA7D56" w:rsidP="00AD7E9D">
            <w:pPr>
              <w:spacing w:after="0" w:line="240" w:lineRule="auto"/>
              <w:contextualSpacing/>
              <w:rPr>
                <w:rFonts w:ascii="Times New Roman" w:hAnsi="Times New Roman"/>
                <w:sz w:val="14"/>
                <w:szCs w:val="14"/>
              </w:rPr>
            </w:pPr>
            <w:r w:rsidRPr="00AD7E9D">
              <w:rPr>
                <w:rFonts w:ascii="Times New Roman" w:hAnsi="Times New Roman"/>
                <w:sz w:val="14"/>
                <w:szCs w:val="14"/>
              </w:rPr>
              <w:t> </w:t>
            </w:r>
          </w:p>
        </w:tc>
      </w:tr>
    </w:tbl>
    <w:p w:rsidR="00122B66" w:rsidRPr="00097657" w:rsidRDefault="00122B66" w:rsidP="00CE7033">
      <w:pPr>
        <w:pStyle w:val="a3"/>
        <w:jc w:val="both"/>
        <w:rPr>
          <w:rFonts w:ascii="Times New Roman" w:hAnsi="Times New Roman"/>
          <w:sz w:val="24"/>
          <w:szCs w:val="24"/>
          <w:highlight w:val="yellow"/>
        </w:rPr>
      </w:pPr>
    </w:p>
    <w:p w:rsidR="009A629C" w:rsidRPr="00097657" w:rsidRDefault="009A629C" w:rsidP="00D450F6">
      <w:pPr>
        <w:pStyle w:val="a3"/>
        <w:ind w:firstLine="709"/>
        <w:jc w:val="both"/>
        <w:rPr>
          <w:rFonts w:ascii="Times New Roman" w:hAnsi="Times New Roman"/>
          <w:sz w:val="24"/>
          <w:szCs w:val="24"/>
          <w:highlight w:val="yellow"/>
        </w:rPr>
        <w:sectPr w:rsidR="009A629C" w:rsidRPr="00097657" w:rsidSect="00CE7033">
          <w:pgSz w:w="16838" w:h="11906" w:orient="landscape"/>
          <w:pgMar w:top="851" w:right="851" w:bottom="424" w:left="426" w:header="708" w:footer="708" w:gutter="0"/>
          <w:cols w:space="708"/>
          <w:docGrid w:linePitch="360"/>
        </w:sectPr>
      </w:pPr>
    </w:p>
    <w:tbl>
      <w:tblPr>
        <w:tblW w:w="5078" w:type="pct"/>
        <w:tblLook w:val="04A0"/>
      </w:tblPr>
      <w:tblGrid>
        <w:gridCol w:w="402"/>
        <w:gridCol w:w="5898"/>
        <w:gridCol w:w="1202"/>
        <w:gridCol w:w="871"/>
        <w:gridCol w:w="986"/>
        <w:gridCol w:w="947"/>
        <w:gridCol w:w="1566"/>
        <w:gridCol w:w="1118"/>
        <w:gridCol w:w="2746"/>
      </w:tblGrid>
      <w:tr w:rsidR="00C20588" w:rsidRPr="00C20588" w:rsidTr="00C20588">
        <w:trPr>
          <w:trHeight w:val="57"/>
        </w:trPr>
        <w:tc>
          <w:tcPr>
            <w:tcW w:w="5000" w:type="pct"/>
            <w:gridSpan w:val="9"/>
            <w:tcBorders>
              <w:top w:val="nil"/>
              <w:left w:val="nil"/>
              <w:bottom w:val="nil"/>
              <w:right w:val="nil"/>
            </w:tcBorders>
            <w:shd w:val="clear" w:color="auto" w:fill="auto"/>
            <w:noWrap/>
            <w:vAlign w:val="bottom"/>
            <w:hideMark/>
          </w:tcPr>
          <w:p w:rsidR="00C20588" w:rsidRPr="00C20588" w:rsidRDefault="00C20588" w:rsidP="00C20588">
            <w:pPr>
              <w:spacing w:after="0" w:line="240" w:lineRule="auto"/>
              <w:contextualSpacing/>
              <w:jc w:val="center"/>
              <w:rPr>
                <w:rFonts w:ascii="Times New Roman" w:hAnsi="Times New Roman"/>
                <w:b/>
                <w:bCs/>
                <w:i/>
                <w:iCs/>
                <w:sz w:val="24"/>
                <w:szCs w:val="24"/>
              </w:rPr>
            </w:pPr>
            <w:r w:rsidRPr="00C20588">
              <w:rPr>
                <w:rFonts w:ascii="Times New Roman" w:hAnsi="Times New Roman"/>
                <w:b/>
                <w:bCs/>
                <w:i/>
                <w:iCs/>
                <w:sz w:val="24"/>
                <w:szCs w:val="24"/>
              </w:rPr>
              <w:lastRenderedPageBreak/>
              <w:t>  Степень достижения целей и решения задач муниципальных программ</w:t>
            </w:r>
          </w:p>
        </w:tc>
      </w:tr>
      <w:tr w:rsidR="00C20588" w:rsidRPr="00C20588" w:rsidTr="00C20588">
        <w:trPr>
          <w:trHeight w:val="57"/>
        </w:trPr>
        <w:tc>
          <w:tcPr>
            <w:tcW w:w="5000" w:type="pct"/>
            <w:gridSpan w:val="9"/>
            <w:tcBorders>
              <w:top w:val="nil"/>
              <w:left w:val="nil"/>
              <w:bottom w:val="single" w:sz="8" w:space="0" w:color="auto"/>
              <w:right w:val="nil"/>
            </w:tcBorders>
            <w:shd w:val="clear" w:color="auto" w:fill="auto"/>
            <w:noWrap/>
            <w:vAlign w:val="bottom"/>
            <w:hideMark/>
          </w:tcPr>
          <w:p w:rsidR="00C20588" w:rsidRPr="00C20588" w:rsidRDefault="00C20588" w:rsidP="00C20588">
            <w:pPr>
              <w:spacing w:after="0" w:line="240" w:lineRule="auto"/>
              <w:contextualSpacing/>
              <w:jc w:val="center"/>
              <w:rPr>
                <w:rFonts w:ascii="Times New Roman" w:hAnsi="Times New Roman"/>
                <w:b/>
                <w:bCs/>
                <w:i/>
                <w:iCs/>
                <w:sz w:val="24"/>
                <w:szCs w:val="24"/>
              </w:rPr>
            </w:pPr>
            <w:r w:rsidRPr="00C20588">
              <w:rPr>
                <w:rFonts w:ascii="Times New Roman" w:hAnsi="Times New Roman"/>
                <w:b/>
                <w:bCs/>
                <w:i/>
                <w:iCs/>
                <w:sz w:val="24"/>
                <w:szCs w:val="24"/>
              </w:rPr>
              <w:t>Лужского городского поселения Лужского муниципального района за 2022 год</w:t>
            </w:r>
          </w:p>
        </w:tc>
      </w:tr>
      <w:tr w:rsidR="00C20588" w:rsidRPr="00C20588" w:rsidTr="00C20588">
        <w:trPr>
          <w:trHeight w:val="57"/>
        </w:trPr>
        <w:tc>
          <w:tcPr>
            <w:tcW w:w="180" w:type="pct"/>
            <w:vMerge w:val="restart"/>
            <w:tcBorders>
              <w:top w:val="nil"/>
              <w:left w:val="single" w:sz="8" w:space="0" w:color="auto"/>
              <w:bottom w:val="nil"/>
              <w:right w:val="nil"/>
            </w:tcBorders>
            <w:shd w:val="clear" w:color="auto" w:fill="auto"/>
            <w:noWrap/>
            <w:vAlign w:val="center"/>
            <w:hideMark/>
          </w:tcPr>
          <w:p w:rsidR="00C20588" w:rsidRPr="00C20588" w:rsidRDefault="00C20588" w:rsidP="00C20588">
            <w:pPr>
              <w:spacing w:after="0" w:line="240" w:lineRule="auto"/>
              <w:contextualSpacing/>
              <w:jc w:val="center"/>
              <w:rPr>
                <w:rFonts w:ascii="Times New Roman" w:hAnsi="Times New Roman"/>
              </w:rPr>
            </w:pPr>
            <w:r w:rsidRPr="00C20588">
              <w:rPr>
                <w:rFonts w:ascii="Times New Roman" w:hAnsi="Times New Roman"/>
              </w:rPr>
              <w:t> </w:t>
            </w:r>
          </w:p>
        </w:tc>
        <w:tc>
          <w:tcPr>
            <w:tcW w:w="1926" w:type="pct"/>
            <w:vMerge w:val="restart"/>
            <w:tcBorders>
              <w:top w:val="nil"/>
              <w:left w:val="single" w:sz="8" w:space="0" w:color="auto"/>
              <w:bottom w:val="single" w:sz="8" w:space="0" w:color="000000"/>
              <w:right w:val="single" w:sz="8" w:space="0" w:color="auto"/>
            </w:tcBorders>
            <w:shd w:val="clear" w:color="auto" w:fill="auto"/>
            <w:vAlign w:val="center"/>
            <w:hideMark/>
          </w:tcPr>
          <w:p w:rsidR="00C20588" w:rsidRPr="00C20588" w:rsidRDefault="00C20588" w:rsidP="00C20588">
            <w:pPr>
              <w:spacing w:after="0" w:line="240" w:lineRule="auto"/>
              <w:contextualSpacing/>
              <w:jc w:val="center"/>
              <w:rPr>
                <w:rFonts w:ascii="Times New Roman" w:hAnsi="Times New Roman"/>
              </w:rPr>
            </w:pPr>
            <w:r w:rsidRPr="00C20588">
              <w:rPr>
                <w:rFonts w:ascii="Times New Roman" w:hAnsi="Times New Roman"/>
              </w:rPr>
              <w:t>Наименование показателя (индикатора)</w:t>
            </w:r>
          </w:p>
        </w:tc>
        <w:tc>
          <w:tcPr>
            <w:tcW w:w="2167" w:type="pct"/>
            <w:gridSpan w:val="6"/>
            <w:tcBorders>
              <w:top w:val="single" w:sz="8" w:space="0" w:color="auto"/>
              <w:left w:val="nil"/>
              <w:bottom w:val="single" w:sz="8" w:space="0" w:color="auto"/>
              <w:right w:val="single" w:sz="8" w:space="0" w:color="000000"/>
            </w:tcBorders>
            <w:shd w:val="clear" w:color="auto" w:fill="auto"/>
            <w:noWrap/>
            <w:vAlign w:val="center"/>
            <w:hideMark/>
          </w:tcPr>
          <w:p w:rsidR="00C20588" w:rsidRPr="00C20588" w:rsidRDefault="00C20588" w:rsidP="00C20588">
            <w:pPr>
              <w:spacing w:after="0" w:line="240" w:lineRule="auto"/>
              <w:contextualSpacing/>
              <w:jc w:val="center"/>
              <w:rPr>
                <w:rFonts w:ascii="Times New Roman" w:hAnsi="Times New Roman"/>
              </w:rPr>
            </w:pPr>
            <w:r w:rsidRPr="00C20588">
              <w:rPr>
                <w:rFonts w:ascii="Times New Roman" w:hAnsi="Times New Roman"/>
              </w:rPr>
              <w:t>значения показателей муниципальной программы</w:t>
            </w:r>
          </w:p>
        </w:tc>
        <w:tc>
          <w:tcPr>
            <w:tcW w:w="726" w:type="pct"/>
            <w:vMerge w:val="restart"/>
            <w:tcBorders>
              <w:top w:val="nil"/>
              <w:left w:val="single" w:sz="8" w:space="0" w:color="auto"/>
              <w:bottom w:val="single" w:sz="8" w:space="0" w:color="000000"/>
              <w:right w:val="single" w:sz="8" w:space="0" w:color="auto"/>
            </w:tcBorders>
            <w:shd w:val="clear" w:color="auto" w:fill="auto"/>
            <w:vAlign w:val="center"/>
            <w:hideMark/>
          </w:tcPr>
          <w:p w:rsidR="00C20588" w:rsidRPr="00C20588" w:rsidRDefault="00C20588" w:rsidP="00C20588">
            <w:pPr>
              <w:spacing w:after="0" w:line="240" w:lineRule="auto"/>
              <w:contextualSpacing/>
              <w:rPr>
                <w:rFonts w:ascii="Times New Roman" w:hAnsi="Times New Roman"/>
              </w:rPr>
            </w:pPr>
            <w:r w:rsidRPr="00C20588">
              <w:rPr>
                <w:rFonts w:ascii="Times New Roman" w:hAnsi="Times New Roman"/>
              </w:rPr>
              <w:t>обоснование отклонений значений показателя (индикатора)</w:t>
            </w:r>
          </w:p>
        </w:tc>
      </w:tr>
      <w:tr w:rsidR="00C20588" w:rsidRPr="00C20588" w:rsidTr="00C20588">
        <w:trPr>
          <w:trHeight w:val="57"/>
        </w:trPr>
        <w:tc>
          <w:tcPr>
            <w:tcW w:w="180" w:type="pct"/>
            <w:vMerge/>
            <w:tcBorders>
              <w:top w:val="nil"/>
              <w:left w:val="single" w:sz="8" w:space="0" w:color="auto"/>
              <w:bottom w:val="nil"/>
              <w:right w:val="nil"/>
            </w:tcBorders>
            <w:shd w:val="clear" w:color="auto" w:fill="auto"/>
            <w:vAlign w:val="center"/>
            <w:hideMark/>
          </w:tcPr>
          <w:p w:rsidR="00C20588" w:rsidRPr="00C20588" w:rsidRDefault="00C20588" w:rsidP="00C20588">
            <w:pPr>
              <w:spacing w:after="0" w:line="240" w:lineRule="auto"/>
              <w:contextualSpacing/>
              <w:rPr>
                <w:rFonts w:ascii="Times New Roman" w:hAnsi="Times New Roman"/>
              </w:rPr>
            </w:pPr>
          </w:p>
        </w:tc>
        <w:tc>
          <w:tcPr>
            <w:tcW w:w="1926" w:type="pct"/>
            <w:vMerge/>
            <w:tcBorders>
              <w:top w:val="nil"/>
              <w:left w:val="single" w:sz="8" w:space="0" w:color="auto"/>
              <w:bottom w:val="single" w:sz="8" w:space="0" w:color="000000"/>
              <w:right w:val="single" w:sz="8" w:space="0" w:color="auto"/>
            </w:tcBorders>
            <w:shd w:val="clear" w:color="auto" w:fill="auto"/>
            <w:vAlign w:val="center"/>
            <w:hideMark/>
          </w:tcPr>
          <w:p w:rsidR="00C20588" w:rsidRPr="00C20588" w:rsidRDefault="00C20588" w:rsidP="00C20588">
            <w:pPr>
              <w:spacing w:after="0" w:line="240" w:lineRule="auto"/>
              <w:contextualSpacing/>
              <w:rPr>
                <w:rFonts w:ascii="Times New Roman" w:hAnsi="Times New Roman"/>
              </w:rPr>
            </w:pPr>
          </w:p>
        </w:tc>
        <w:tc>
          <w:tcPr>
            <w:tcW w:w="306" w:type="pct"/>
            <w:vMerge w:val="restart"/>
            <w:tcBorders>
              <w:top w:val="nil"/>
              <w:left w:val="single" w:sz="8" w:space="0" w:color="auto"/>
              <w:bottom w:val="single" w:sz="8" w:space="0" w:color="000000"/>
              <w:right w:val="single" w:sz="8" w:space="0" w:color="auto"/>
            </w:tcBorders>
            <w:shd w:val="clear" w:color="auto" w:fill="auto"/>
            <w:vAlign w:val="center"/>
            <w:hideMark/>
          </w:tcPr>
          <w:p w:rsidR="00C20588" w:rsidRPr="00C20588" w:rsidRDefault="00C20588" w:rsidP="00C20588">
            <w:pPr>
              <w:spacing w:after="0" w:line="240" w:lineRule="auto"/>
              <w:contextualSpacing/>
              <w:jc w:val="center"/>
              <w:rPr>
                <w:rFonts w:ascii="Times New Roman" w:hAnsi="Times New Roman"/>
              </w:rPr>
            </w:pPr>
            <w:r w:rsidRPr="00C20588">
              <w:rPr>
                <w:rFonts w:ascii="Times New Roman" w:hAnsi="Times New Roman"/>
              </w:rPr>
              <w:t>единица измерения</w:t>
            </w:r>
          </w:p>
        </w:tc>
        <w:tc>
          <w:tcPr>
            <w:tcW w:w="329" w:type="pct"/>
            <w:vMerge w:val="restart"/>
            <w:tcBorders>
              <w:top w:val="nil"/>
              <w:left w:val="single" w:sz="8" w:space="0" w:color="auto"/>
              <w:bottom w:val="single" w:sz="8" w:space="0" w:color="000000"/>
              <w:right w:val="single" w:sz="8" w:space="0" w:color="auto"/>
            </w:tcBorders>
            <w:shd w:val="clear" w:color="auto" w:fill="auto"/>
            <w:vAlign w:val="center"/>
            <w:hideMark/>
          </w:tcPr>
          <w:p w:rsidR="00C20588" w:rsidRPr="00C20588" w:rsidRDefault="00C20588" w:rsidP="00C20588">
            <w:pPr>
              <w:spacing w:after="0" w:line="240" w:lineRule="auto"/>
              <w:contextualSpacing/>
              <w:jc w:val="center"/>
              <w:rPr>
                <w:rFonts w:ascii="Times New Roman" w:hAnsi="Times New Roman"/>
              </w:rPr>
            </w:pPr>
            <w:r w:rsidRPr="00C20588">
              <w:rPr>
                <w:rFonts w:ascii="Times New Roman" w:hAnsi="Times New Roman"/>
              </w:rPr>
              <w:t>2021 год</w:t>
            </w:r>
          </w:p>
        </w:tc>
        <w:tc>
          <w:tcPr>
            <w:tcW w:w="1532" w:type="pct"/>
            <w:gridSpan w:val="4"/>
            <w:tcBorders>
              <w:top w:val="single" w:sz="8" w:space="0" w:color="auto"/>
              <w:left w:val="nil"/>
              <w:bottom w:val="single" w:sz="8" w:space="0" w:color="auto"/>
              <w:right w:val="single" w:sz="8" w:space="0" w:color="000000"/>
            </w:tcBorders>
            <w:shd w:val="clear" w:color="auto" w:fill="auto"/>
            <w:noWrap/>
            <w:vAlign w:val="center"/>
            <w:hideMark/>
          </w:tcPr>
          <w:p w:rsidR="00C20588" w:rsidRPr="00C20588" w:rsidRDefault="00C20588" w:rsidP="00C20588">
            <w:pPr>
              <w:spacing w:after="0" w:line="240" w:lineRule="auto"/>
              <w:contextualSpacing/>
              <w:jc w:val="center"/>
              <w:rPr>
                <w:rFonts w:ascii="Times New Roman" w:hAnsi="Times New Roman"/>
              </w:rPr>
            </w:pPr>
            <w:r w:rsidRPr="00C20588">
              <w:rPr>
                <w:rFonts w:ascii="Times New Roman" w:hAnsi="Times New Roman"/>
              </w:rPr>
              <w:t>2022 год</w:t>
            </w:r>
          </w:p>
        </w:tc>
        <w:tc>
          <w:tcPr>
            <w:tcW w:w="726" w:type="pct"/>
            <w:vMerge/>
            <w:tcBorders>
              <w:top w:val="nil"/>
              <w:left w:val="single" w:sz="8" w:space="0" w:color="auto"/>
              <w:bottom w:val="single" w:sz="8" w:space="0" w:color="000000"/>
              <w:right w:val="single" w:sz="8" w:space="0" w:color="auto"/>
            </w:tcBorders>
            <w:shd w:val="clear" w:color="auto" w:fill="auto"/>
            <w:vAlign w:val="center"/>
            <w:hideMark/>
          </w:tcPr>
          <w:p w:rsidR="00C20588" w:rsidRPr="00C20588" w:rsidRDefault="00C20588" w:rsidP="00C20588">
            <w:pPr>
              <w:spacing w:after="0" w:line="240" w:lineRule="auto"/>
              <w:contextualSpacing/>
              <w:rPr>
                <w:rFonts w:ascii="Times New Roman" w:hAnsi="Times New Roman"/>
              </w:rPr>
            </w:pPr>
          </w:p>
        </w:tc>
      </w:tr>
      <w:tr w:rsidR="00C20588" w:rsidRPr="00C20588" w:rsidTr="00C20588">
        <w:trPr>
          <w:trHeight w:val="57"/>
        </w:trPr>
        <w:tc>
          <w:tcPr>
            <w:tcW w:w="180" w:type="pct"/>
            <w:vMerge/>
            <w:tcBorders>
              <w:top w:val="nil"/>
              <w:left w:val="single" w:sz="8" w:space="0" w:color="auto"/>
              <w:bottom w:val="nil"/>
              <w:right w:val="nil"/>
            </w:tcBorders>
            <w:shd w:val="clear" w:color="auto" w:fill="auto"/>
            <w:vAlign w:val="center"/>
            <w:hideMark/>
          </w:tcPr>
          <w:p w:rsidR="00C20588" w:rsidRPr="00C20588" w:rsidRDefault="00C20588" w:rsidP="00C20588">
            <w:pPr>
              <w:spacing w:after="0" w:line="240" w:lineRule="auto"/>
              <w:contextualSpacing/>
              <w:rPr>
                <w:rFonts w:ascii="Times New Roman" w:hAnsi="Times New Roman"/>
              </w:rPr>
            </w:pPr>
          </w:p>
        </w:tc>
        <w:tc>
          <w:tcPr>
            <w:tcW w:w="1926" w:type="pct"/>
            <w:vMerge/>
            <w:tcBorders>
              <w:top w:val="nil"/>
              <w:left w:val="single" w:sz="8" w:space="0" w:color="auto"/>
              <w:bottom w:val="single" w:sz="8" w:space="0" w:color="000000"/>
              <w:right w:val="single" w:sz="8" w:space="0" w:color="auto"/>
            </w:tcBorders>
            <w:shd w:val="clear" w:color="auto" w:fill="auto"/>
            <w:vAlign w:val="center"/>
            <w:hideMark/>
          </w:tcPr>
          <w:p w:rsidR="00C20588" w:rsidRPr="00C20588" w:rsidRDefault="00C20588" w:rsidP="00C20588">
            <w:pPr>
              <w:spacing w:after="0" w:line="240" w:lineRule="auto"/>
              <w:contextualSpacing/>
              <w:rPr>
                <w:rFonts w:ascii="Times New Roman" w:hAnsi="Times New Roman"/>
              </w:rPr>
            </w:pPr>
          </w:p>
        </w:tc>
        <w:tc>
          <w:tcPr>
            <w:tcW w:w="306" w:type="pct"/>
            <w:vMerge/>
            <w:tcBorders>
              <w:top w:val="nil"/>
              <w:left w:val="single" w:sz="8" w:space="0" w:color="auto"/>
              <w:bottom w:val="single" w:sz="8" w:space="0" w:color="000000"/>
              <w:right w:val="single" w:sz="8" w:space="0" w:color="auto"/>
            </w:tcBorders>
            <w:shd w:val="clear" w:color="auto" w:fill="auto"/>
            <w:vAlign w:val="center"/>
            <w:hideMark/>
          </w:tcPr>
          <w:p w:rsidR="00C20588" w:rsidRPr="00C20588" w:rsidRDefault="00C20588" w:rsidP="00C20588">
            <w:pPr>
              <w:spacing w:after="0" w:line="240" w:lineRule="auto"/>
              <w:contextualSpacing/>
              <w:rPr>
                <w:rFonts w:ascii="Times New Roman" w:hAnsi="Times New Roman"/>
              </w:rPr>
            </w:pPr>
          </w:p>
        </w:tc>
        <w:tc>
          <w:tcPr>
            <w:tcW w:w="329" w:type="pct"/>
            <w:vMerge/>
            <w:tcBorders>
              <w:top w:val="nil"/>
              <w:left w:val="single" w:sz="8" w:space="0" w:color="auto"/>
              <w:bottom w:val="single" w:sz="8" w:space="0" w:color="000000"/>
              <w:right w:val="single" w:sz="8" w:space="0" w:color="auto"/>
            </w:tcBorders>
            <w:shd w:val="clear" w:color="auto" w:fill="auto"/>
            <w:vAlign w:val="center"/>
            <w:hideMark/>
          </w:tcPr>
          <w:p w:rsidR="00C20588" w:rsidRPr="00C20588" w:rsidRDefault="00C20588" w:rsidP="00C20588">
            <w:pPr>
              <w:spacing w:after="0" w:line="240" w:lineRule="auto"/>
              <w:contextualSpacing/>
              <w:rPr>
                <w:rFonts w:ascii="Times New Roman" w:hAnsi="Times New Roman"/>
              </w:rPr>
            </w:pPr>
          </w:p>
        </w:tc>
        <w:tc>
          <w:tcPr>
            <w:tcW w:w="335" w:type="pct"/>
            <w:tcBorders>
              <w:top w:val="nil"/>
              <w:left w:val="nil"/>
              <w:bottom w:val="single" w:sz="8" w:space="0" w:color="auto"/>
              <w:right w:val="single" w:sz="8" w:space="0" w:color="auto"/>
            </w:tcBorders>
            <w:shd w:val="clear" w:color="auto" w:fill="auto"/>
            <w:vAlign w:val="center"/>
            <w:hideMark/>
          </w:tcPr>
          <w:p w:rsidR="00C20588" w:rsidRPr="00C20588" w:rsidRDefault="00C20588" w:rsidP="00C20588">
            <w:pPr>
              <w:spacing w:after="0" w:line="240" w:lineRule="auto"/>
              <w:contextualSpacing/>
              <w:jc w:val="center"/>
              <w:rPr>
                <w:rFonts w:ascii="Times New Roman" w:hAnsi="Times New Roman"/>
              </w:rPr>
            </w:pPr>
            <w:r w:rsidRPr="00C20588">
              <w:rPr>
                <w:rFonts w:ascii="Times New Roman" w:hAnsi="Times New Roman"/>
              </w:rPr>
              <w:t>план</w:t>
            </w:r>
          </w:p>
        </w:tc>
        <w:tc>
          <w:tcPr>
            <w:tcW w:w="383" w:type="pct"/>
            <w:tcBorders>
              <w:top w:val="nil"/>
              <w:left w:val="nil"/>
              <w:bottom w:val="single" w:sz="8" w:space="0" w:color="auto"/>
              <w:right w:val="single" w:sz="8" w:space="0" w:color="auto"/>
            </w:tcBorders>
            <w:shd w:val="clear" w:color="auto" w:fill="auto"/>
            <w:vAlign w:val="center"/>
            <w:hideMark/>
          </w:tcPr>
          <w:p w:rsidR="00C20588" w:rsidRPr="00C20588" w:rsidRDefault="00C20588" w:rsidP="00C20588">
            <w:pPr>
              <w:spacing w:after="0" w:line="240" w:lineRule="auto"/>
              <w:contextualSpacing/>
              <w:jc w:val="center"/>
              <w:rPr>
                <w:rFonts w:ascii="Times New Roman" w:hAnsi="Times New Roman"/>
              </w:rPr>
            </w:pPr>
            <w:r w:rsidRPr="00C20588">
              <w:rPr>
                <w:rFonts w:ascii="Times New Roman" w:hAnsi="Times New Roman"/>
              </w:rPr>
              <w:t>факт</w:t>
            </w:r>
          </w:p>
        </w:tc>
        <w:tc>
          <w:tcPr>
            <w:tcW w:w="407" w:type="pct"/>
            <w:tcBorders>
              <w:top w:val="nil"/>
              <w:left w:val="nil"/>
              <w:bottom w:val="single" w:sz="8" w:space="0" w:color="auto"/>
              <w:right w:val="single" w:sz="8" w:space="0" w:color="auto"/>
            </w:tcBorders>
            <w:shd w:val="clear" w:color="auto" w:fill="auto"/>
            <w:vAlign w:val="center"/>
            <w:hideMark/>
          </w:tcPr>
          <w:p w:rsidR="00C20588" w:rsidRPr="00C20588" w:rsidRDefault="00C20588" w:rsidP="00C20588">
            <w:pPr>
              <w:spacing w:after="0" w:line="240" w:lineRule="auto"/>
              <w:contextualSpacing/>
              <w:jc w:val="center"/>
              <w:rPr>
                <w:rFonts w:ascii="Times New Roman" w:hAnsi="Times New Roman"/>
              </w:rPr>
            </w:pPr>
            <w:r w:rsidRPr="00C20588">
              <w:rPr>
                <w:rFonts w:ascii="Times New Roman" w:hAnsi="Times New Roman"/>
              </w:rPr>
              <w:t xml:space="preserve">% к </w:t>
            </w:r>
            <w:proofErr w:type="spellStart"/>
            <w:proofErr w:type="gramStart"/>
            <w:r w:rsidRPr="00C20588">
              <w:rPr>
                <w:rFonts w:ascii="Times New Roman" w:hAnsi="Times New Roman"/>
              </w:rPr>
              <w:t>предшествую-щему</w:t>
            </w:r>
            <w:proofErr w:type="spellEnd"/>
            <w:proofErr w:type="gramEnd"/>
            <w:r w:rsidRPr="00C20588">
              <w:rPr>
                <w:rFonts w:ascii="Times New Roman" w:hAnsi="Times New Roman"/>
              </w:rPr>
              <w:t xml:space="preserve"> году</w:t>
            </w:r>
          </w:p>
        </w:tc>
        <w:tc>
          <w:tcPr>
            <w:tcW w:w="407" w:type="pct"/>
            <w:tcBorders>
              <w:top w:val="nil"/>
              <w:left w:val="nil"/>
              <w:bottom w:val="single" w:sz="8" w:space="0" w:color="auto"/>
              <w:right w:val="single" w:sz="8" w:space="0" w:color="auto"/>
            </w:tcBorders>
            <w:shd w:val="clear" w:color="auto" w:fill="auto"/>
            <w:vAlign w:val="center"/>
            <w:hideMark/>
          </w:tcPr>
          <w:p w:rsidR="00C20588" w:rsidRPr="00C20588" w:rsidRDefault="00C20588" w:rsidP="00C20588">
            <w:pPr>
              <w:spacing w:after="0" w:line="240" w:lineRule="auto"/>
              <w:contextualSpacing/>
              <w:jc w:val="center"/>
              <w:rPr>
                <w:rFonts w:ascii="Times New Roman" w:hAnsi="Times New Roman"/>
              </w:rPr>
            </w:pPr>
            <w:r w:rsidRPr="00C20588">
              <w:rPr>
                <w:rFonts w:ascii="Times New Roman" w:hAnsi="Times New Roman"/>
              </w:rPr>
              <w:t>% к плану</w:t>
            </w:r>
          </w:p>
        </w:tc>
        <w:tc>
          <w:tcPr>
            <w:tcW w:w="726" w:type="pct"/>
            <w:vMerge/>
            <w:tcBorders>
              <w:top w:val="nil"/>
              <w:left w:val="single" w:sz="8" w:space="0" w:color="auto"/>
              <w:bottom w:val="single" w:sz="8" w:space="0" w:color="000000"/>
              <w:right w:val="single" w:sz="8" w:space="0" w:color="auto"/>
            </w:tcBorders>
            <w:shd w:val="clear" w:color="auto" w:fill="auto"/>
            <w:vAlign w:val="center"/>
            <w:hideMark/>
          </w:tcPr>
          <w:p w:rsidR="00C20588" w:rsidRPr="00C20588" w:rsidRDefault="00C20588" w:rsidP="00C20588">
            <w:pPr>
              <w:spacing w:after="0" w:line="240" w:lineRule="auto"/>
              <w:contextualSpacing/>
              <w:rPr>
                <w:rFonts w:ascii="Times New Roman" w:hAnsi="Times New Roman"/>
              </w:rPr>
            </w:pPr>
          </w:p>
        </w:tc>
      </w:tr>
      <w:tr w:rsidR="00C20588" w:rsidRPr="00C20588" w:rsidTr="00C20588">
        <w:trPr>
          <w:trHeight w:val="57"/>
        </w:trPr>
        <w:tc>
          <w:tcPr>
            <w:tcW w:w="180" w:type="pct"/>
            <w:tcBorders>
              <w:top w:val="single" w:sz="4" w:space="0" w:color="auto"/>
              <w:left w:val="single" w:sz="4" w:space="0" w:color="auto"/>
              <w:bottom w:val="nil"/>
              <w:right w:val="single" w:sz="4" w:space="0" w:color="auto"/>
            </w:tcBorders>
            <w:shd w:val="clear" w:color="auto" w:fill="auto"/>
            <w:vAlign w:val="bottom"/>
            <w:hideMark/>
          </w:tcPr>
          <w:p w:rsidR="00C20588" w:rsidRPr="00C20588" w:rsidRDefault="00C20588" w:rsidP="00C20588">
            <w:pPr>
              <w:spacing w:after="0" w:line="240" w:lineRule="auto"/>
              <w:contextualSpacing/>
              <w:jc w:val="center"/>
              <w:rPr>
                <w:rFonts w:ascii="Times New Roman" w:hAnsi="Times New Roman"/>
                <w:b/>
                <w:bCs/>
              </w:rPr>
            </w:pPr>
            <w:r w:rsidRPr="00C20588">
              <w:rPr>
                <w:rFonts w:ascii="Times New Roman" w:hAnsi="Times New Roman"/>
                <w:b/>
                <w:bCs/>
              </w:rPr>
              <w:t>1</w:t>
            </w:r>
          </w:p>
        </w:tc>
        <w:tc>
          <w:tcPr>
            <w:tcW w:w="1926" w:type="pct"/>
            <w:tcBorders>
              <w:top w:val="nil"/>
              <w:left w:val="nil"/>
              <w:bottom w:val="nil"/>
              <w:right w:val="single" w:sz="4" w:space="0" w:color="auto"/>
            </w:tcBorders>
            <w:shd w:val="clear" w:color="auto" w:fill="auto"/>
            <w:noWrap/>
            <w:vAlign w:val="bottom"/>
            <w:hideMark/>
          </w:tcPr>
          <w:p w:rsidR="00C20588" w:rsidRPr="00C20588" w:rsidRDefault="00C20588" w:rsidP="00C20588">
            <w:pPr>
              <w:spacing w:after="0" w:line="240" w:lineRule="auto"/>
              <w:contextualSpacing/>
              <w:jc w:val="center"/>
              <w:rPr>
                <w:rFonts w:ascii="Times New Roman" w:hAnsi="Times New Roman"/>
                <w:b/>
                <w:bCs/>
              </w:rPr>
            </w:pPr>
            <w:r w:rsidRPr="00C20588">
              <w:rPr>
                <w:rFonts w:ascii="Times New Roman" w:hAnsi="Times New Roman"/>
                <w:b/>
                <w:bCs/>
              </w:rPr>
              <w:t>2</w:t>
            </w:r>
          </w:p>
        </w:tc>
        <w:tc>
          <w:tcPr>
            <w:tcW w:w="306" w:type="pct"/>
            <w:tcBorders>
              <w:top w:val="nil"/>
              <w:left w:val="nil"/>
              <w:bottom w:val="nil"/>
              <w:right w:val="single" w:sz="4" w:space="0" w:color="auto"/>
            </w:tcBorders>
            <w:shd w:val="clear" w:color="auto" w:fill="auto"/>
            <w:noWrap/>
            <w:vAlign w:val="bottom"/>
            <w:hideMark/>
          </w:tcPr>
          <w:p w:rsidR="00C20588" w:rsidRPr="00C20588" w:rsidRDefault="00C20588" w:rsidP="00C20588">
            <w:pPr>
              <w:spacing w:after="0" w:line="240" w:lineRule="auto"/>
              <w:contextualSpacing/>
              <w:jc w:val="center"/>
              <w:rPr>
                <w:rFonts w:ascii="Times New Roman" w:hAnsi="Times New Roman"/>
                <w:b/>
                <w:bCs/>
              </w:rPr>
            </w:pPr>
            <w:r w:rsidRPr="00C20588">
              <w:rPr>
                <w:rFonts w:ascii="Times New Roman" w:hAnsi="Times New Roman"/>
                <w:b/>
                <w:bCs/>
              </w:rPr>
              <w:t>3</w:t>
            </w:r>
          </w:p>
        </w:tc>
        <w:tc>
          <w:tcPr>
            <w:tcW w:w="329" w:type="pct"/>
            <w:tcBorders>
              <w:top w:val="nil"/>
              <w:left w:val="nil"/>
              <w:bottom w:val="nil"/>
              <w:right w:val="single" w:sz="4" w:space="0" w:color="auto"/>
            </w:tcBorders>
            <w:shd w:val="clear" w:color="auto" w:fill="auto"/>
            <w:noWrap/>
            <w:vAlign w:val="bottom"/>
            <w:hideMark/>
          </w:tcPr>
          <w:p w:rsidR="00C20588" w:rsidRPr="00C20588" w:rsidRDefault="00C20588" w:rsidP="00C20588">
            <w:pPr>
              <w:spacing w:after="0" w:line="240" w:lineRule="auto"/>
              <w:contextualSpacing/>
              <w:jc w:val="center"/>
              <w:rPr>
                <w:rFonts w:ascii="Times New Roman" w:hAnsi="Times New Roman"/>
                <w:b/>
                <w:bCs/>
              </w:rPr>
            </w:pPr>
            <w:r w:rsidRPr="00C20588">
              <w:rPr>
                <w:rFonts w:ascii="Times New Roman" w:hAnsi="Times New Roman"/>
                <w:b/>
                <w:bCs/>
              </w:rPr>
              <w:t>4</w:t>
            </w:r>
          </w:p>
        </w:tc>
        <w:tc>
          <w:tcPr>
            <w:tcW w:w="335" w:type="pct"/>
            <w:tcBorders>
              <w:top w:val="nil"/>
              <w:left w:val="nil"/>
              <w:bottom w:val="nil"/>
              <w:right w:val="single" w:sz="4" w:space="0" w:color="auto"/>
            </w:tcBorders>
            <w:shd w:val="clear" w:color="auto" w:fill="auto"/>
            <w:noWrap/>
            <w:vAlign w:val="bottom"/>
            <w:hideMark/>
          </w:tcPr>
          <w:p w:rsidR="00C20588" w:rsidRPr="00C20588" w:rsidRDefault="00C20588" w:rsidP="00C20588">
            <w:pPr>
              <w:spacing w:after="0" w:line="240" w:lineRule="auto"/>
              <w:contextualSpacing/>
              <w:jc w:val="center"/>
              <w:rPr>
                <w:rFonts w:ascii="Times New Roman" w:hAnsi="Times New Roman"/>
                <w:b/>
                <w:bCs/>
              </w:rPr>
            </w:pPr>
            <w:r w:rsidRPr="00C20588">
              <w:rPr>
                <w:rFonts w:ascii="Times New Roman" w:hAnsi="Times New Roman"/>
                <w:b/>
                <w:bCs/>
              </w:rPr>
              <w:t>5</w:t>
            </w:r>
          </w:p>
        </w:tc>
        <w:tc>
          <w:tcPr>
            <w:tcW w:w="383" w:type="pct"/>
            <w:tcBorders>
              <w:top w:val="nil"/>
              <w:left w:val="nil"/>
              <w:bottom w:val="nil"/>
              <w:right w:val="single" w:sz="4" w:space="0" w:color="auto"/>
            </w:tcBorders>
            <w:shd w:val="clear" w:color="auto" w:fill="auto"/>
            <w:noWrap/>
            <w:vAlign w:val="bottom"/>
            <w:hideMark/>
          </w:tcPr>
          <w:p w:rsidR="00C20588" w:rsidRPr="00C20588" w:rsidRDefault="00C20588" w:rsidP="00C20588">
            <w:pPr>
              <w:spacing w:after="0" w:line="240" w:lineRule="auto"/>
              <w:contextualSpacing/>
              <w:jc w:val="center"/>
              <w:rPr>
                <w:rFonts w:ascii="Times New Roman" w:hAnsi="Times New Roman"/>
                <w:b/>
                <w:bCs/>
              </w:rPr>
            </w:pPr>
            <w:r w:rsidRPr="00C20588">
              <w:rPr>
                <w:rFonts w:ascii="Times New Roman" w:hAnsi="Times New Roman"/>
                <w:b/>
                <w:bCs/>
              </w:rPr>
              <w:t>6</w:t>
            </w:r>
          </w:p>
        </w:tc>
        <w:tc>
          <w:tcPr>
            <w:tcW w:w="407" w:type="pct"/>
            <w:tcBorders>
              <w:top w:val="nil"/>
              <w:left w:val="nil"/>
              <w:bottom w:val="nil"/>
              <w:right w:val="single" w:sz="4" w:space="0" w:color="auto"/>
            </w:tcBorders>
            <w:shd w:val="clear" w:color="auto" w:fill="auto"/>
            <w:noWrap/>
            <w:vAlign w:val="bottom"/>
            <w:hideMark/>
          </w:tcPr>
          <w:p w:rsidR="00C20588" w:rsidRPr="00C20588" w:rsidRDefault="00C20588" w:rsidP="00C20588">
            <w:pPr>
              <w:spacing w:after="0" w:line="240" w:lineRule="auto"/>
              <w:contextualSpacing/>
              <w:jc w:val="center"/>
              <w:rPr>
                <w:rFonts w:ascii="Times New Roman" w:hAnsi="Times New Roman"/>
                <w:b/>
                <w:bCs/>
              </w:rPr>
            </w:pPr>
            <w:r w:rsidRPr="00C20588">
              <w:rPr>
                <w:rFonts w:ascii="Times New Roman" w:hAnsi="Times New Roman"/>
                <w:b/>
                <w:bCs/>
              </w:rPr>
              <w:t>7</w:t>
            </w:r>
          </w:p>
        </w:tc>
        <w:tc>
          <w:tcPr>
            <w:tcW w:w="407" w:type="pct"/>
            <w:tcBorders>
              <w:top w:val="nil"/>
              <w:left w:val="nil"/>
              <w:bottom w:val="nil"/>
              <w:right w:val="single" w:sz="4" w:space="0" w:color="auto"/>
            </w:tcBorders>
            <w:shd w:val="clear" w:color="auto" w:fill="auto"/>
            <w:noWrap/>
            <w:vAlign w:val="bottom"/>
            <w:hideMark/>
          </w:tcPr>
          <w:p w:rsidR="00C20588" w:rsidRPr="00C20588" w:rsidRDefault="00C20588" w:rsidP="00C20588">
            <w:pPr>
              <w:spacing w:after="0" w:line="240" w:lineRule="auto"/>
              <w:contextualSpacing/>
              <w:jc w:val="center"/>
              <w:rPr>
                <w:rFonts w:ascii="Times New Roman" w:hAnsi="Times New Roman"/>
                <w:b/>
                <w:bCs/>
              </w:rPr>
            </w:pPr>
            <w:r w:rsidRPr="00C20588">
              <w:rPr>
                <w:rFonts w:ascii="Times New Roman" w:hAnsi="Times New Roman"/>
                <w:b/>
                <w:bCs/>
              </w:rPr>
              <w:t>8</w:t>
            </w:r>
          </w:p>
        </w:tc>
        <w:tc>
          <w:tcPr>
            <w:tcW w:w="726" w:type="pct"/>
            <w:tcBorders>
              <w:top w:val="nil"/>
              <w:left w:val="nil"/>
              <w:bottom w:val="nil"/>
              <w:right w:val="single" w:sz="4" w:space="0" w:color="auto"/>
            </w:tcBorders>
            <w:shd w:val="clear" w:color="auto" w:fill="auto"/>
            <w:noWrap/>
            <w:vAlign w:val="bottom"/>
            <w:hideMark/>
          </w:tcPr>
          <w:p w:rsidR="00C20588" w:rsidRPr="00C20588" w:rsidRDefault="00C20588" w:rsidP="00C20588">
            <w:pPr>
              <w:spacing w:after="0" w:line="240" w:lineRule="auto"/>
              <w:contextualSpacing/>
              <w:jc w:val="center"/>
              <w:rPr>
                <w:rFonts w:ascii="Times New Roman" w:hAnsi="Times New Roman"/>
                <w:b/>
                <w:bCs/>
              </w:rPr>
            </w:pPr>
            <w:r w:rsidRPr="00C20588">
              <w:rPr>
                <w:rFonts w:ascii="Times New Roman" w:hAnsi="Times New Roman"/>
                <w:b/>
                <w:bCs/>
              </w:rPr>
              <w:t>9</w:t>
            </w:r>
          </w:p>
        </w:tc>
      </w:tr>
      <w:tr w:rsidR="00C20588" w:rsidRPr="00C20588" w:rsidTr="00C20588">
        <w:trPr>
          <w:trHeight w:val="57"/>
        </w:trPr>
        <w:tc>
          <w:tcPr>
            <w:tcW w:w="180" w:type="pct"/>
            <w:tcBorders>
              <w:top w:val="single" w:sz="4" w:space="0" w:color="auto"/>
              <w:left w:val="single" w:sz="4" w:space="0" w:color="auto"/>
              <w:bottom w:val="single" w:sz="4" w:space="0" w:color="auto"/>
              <w:right w:val="nil"/>
            </w:tcBorders>
            <w:shd w:val="clear" w:color="auto" w:fill="auto"/>
            <w:noWrap/>
            <w:hideMark/>
          </w:tcPr>
          <w:p w:rsidR="00C20588" w:rsidRPr="00C20588" w:rsidRDefault="00C20588" w:rsidP="00C20588">
            <w:pPr>
              <w:spacing w:after="0" w:line="240" w:lineRule="auto"/>
              <w:contextualSpacing/>
              <w:jc w:val="right"/>
              <w:rPr>
                <w:rFonts w:ascii="Times New Roman" w:hAnsi="Times New Roman"/>
                <w:b/>
                <w:bCs/>
                <w:i/>
                <w:iCs/>
              </w:rPr>
            </w:pPr>
            <w:r w:rsidRPr="00C20588">
              <w:rPr>
                <w:rFonts w:ascii="Times New Roman" w:hAnsi="Times New Roman"/>
                <w:b/>
                <w:bCs/>
                <w:i/>
                <w:iCs/>
              </w:rPr>
              <w:t>1</w:t>
            </w:r>
          </w:p>
        </w:tc>
        <w:tc>
          <w:tcPr>
            <w:tcW w:w="4820" w:type="pct"/>
            <w:gridSpan w:val="8"/>
            <w:tcBorders>
              <w:top w:val="single" w:sz="4" w:space="0" w:color="auto"/>
              <w:left w:val="nil"/>
              <w:bottom w:val="nil"/>
              <w:right w:val="single" w:sz="4" w:space="0" w:color="000000"/>
            </w:tcBorders>
            <w:shd w:val="clear" w:color="auto" w:fill="auto"/>
            <w:noWrap/>
            <w:hideMark/>
          </w:tcPr>
          <w:p w:rsidR="00C20588" w:rsidRPr="00C20588" w:rsidRDefault="00C20588" w:rsidP="00C20588">
            <w:pPr>
              <w:spacing w:after="0" w:line="240" w:lineRule="auto"/>
              <w:contextualSpacing/>
              <w:jc w:val="center"/>
              <w:rPr>
                <w:rFonts w:ascii="Times New Roman" w:hAnsi="Times New Roman"/>
                <w:b/>
                <w:bCs/>
                <w:i/>
                <w:iCs/>
              </w:rPr>
            </w:pPr>
            <w:r w:rsidRPr="00C20588">
              <w:rPr>
                <w:rFonts w:ascii="Times New Roman" w:hAnsi="Times New Roman"/>
                <w:b/>
                <w:bCs/>
                <w:i/>
                <w:iCs/>
              </w:rPr>
              <w:t>Муниципальная программа «Физическая культура в Лужском городском поселении"</w:t>
            </w:r>
          </w:p>
        </w:tc>
      </w:tr>
      <w:tr w:rsidR="00C20588" w:rsidRPr="00C20588" w:rsidTr="00C20588">
        <w:trPr>
          <w:trHeight w:val="57"/>
        </w:trPr>
        <w:tc>
          <w:tcPr>
            <w:tcW w:w="180" w:type="pct"/>
            <w:tcBorders>
              <w:top w:val="nil"/>
              <w:left w:val="single" w:sz="4" w:space="0" w:color="auto"/>
              <w:bottom w:val="nil"/>
              <w:right w:val="nil"/>
            </w:tcBorders>
            <w:shd w:val="clear" w:color="auto" w:fill="auto"/>
            <w:hideMark/>
          </w:tcPr>
          <w:p w:rsidR="00C20588" w:rsidRPr="00C20588" w:rsidRDefault="00C20588" w:rsidP="00C20588">
            <w:pPr>
              <w:spacing w:after="0" w:line="240" w:lineRule="auto"/>
              <w:contextualSpacing/>
              <w:jc w:val="center"/>
              <w:rPr>
                <w:rFonts w:ascii="Times New Roman" w:hAnsi="Times New Roman"/>
                <w:b/>
                <w:bCs/>
              </w:rPr>
            </w:pPr>
            <w:r w:rsidRPr="00C20588">
              <w:rPr>
                <w:rFonts w:ascii="Times New Roman" w:hAnsi="Times New Roman"/>
                <w:b/>
                <w:bCs/>
              </w:rPr>
              <w:t> </w:t>
            </w:r>
          </w:p>
        </w:tc>
        <w:tc>
          <w:tcPr>
            <w:tcW w:w="1926" w:type="pct"/>
            <w:tcBorders>
              <w:top w:val="single" w:sz="4" w:space="0" w:color="auto"/>
              <w:left w:val="single" w:sz="4" w:space="0" w:color="auto"/>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rPr>
                <w:rFonts w:ascii="Times New Roman" w:hAnsi="Times New Roman"/>
              </w:rPr>
            </w:pPr>
            <w:r w:rsidRPr="00C20588">
              <w:rPr>
                <w:rFonts w:ascii="Times New Roman" w:hAnsi="Times New Roman"/>
              </w:rPr>
              <w:t>Показатель 1.1 Доля населения, систематически занимающегося физической культурой и спортом, в общей численности населения городского поселения в возрасте от 3 до 80 лет</w:t>
            </w:r>
          </w:p>
        </w:tc>
        <w:tc>
          <w:tcPr>
            <w:tcW w:w="306" w:type="pct"/>
            <w:tcBorders>
              <w:top w:val="single" w:sz="4" w:space="0" w:color="auto"/>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rPr>
                <w:rFonts w:ascii="Times New Roman" w:hAnsi="Times New Roman"/>
              </w:rPr>
            </w:pPr>
            <w:r w:rsidRPr="00C20588">
              <w:rPr>
                <w:rFonts w:ascii="Times New Roman" w:hAnsi="Times New Roman"/>
              </w:rPr>
              <w:t>%</w:t>
            </w:r>
          </w:p>
        </w:tc>
        <w:tc>
          <w:tcPr>
            <w:tcW w:w="329" w:type="pct"/>
            <w:tcBorders>
              <w:top w:val="single" w:sz="4" w:space="0" w:color="auto"/>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right"/>
              <w:rPr>
                <w:rFonts w:ascii="Times New Roman" w:hAnsi="Times New Roman"/>
              </w:rPr>
            </w:pPr>
            <w:r w:rsidRPr="00C20588">
              <w:rPr>
                <w:rFonts w:ascii="Times New Roman" w:hAnsi="Times New Roman"/>
              </w:rPr>
              <w:t>44,69</w:t>
            </w:r>
          </w:p>
        </w:tc>
        <w:tc>
          <w:tcPr>
            <w:tcW w:w="335" w:type="pct"/>
            <w:tcBorders>
              <w:top w:val="single" w:sz="4" w:space="0" w:color="auto"/>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right"/>
              <w:rPr>
                <w:rFonts w:ascii="Times New Roman" w:hAnsi="Times New Roman"/>
              </w:rPr>
            </w:pPr>
            <w:r w:rsidRPr="00C20588">
              <w:rPr>
                <w:rFonts w:ascii="Times New Roman" w:hAnsi="Times New Roman"/>
              </w:rPr>
              <w:t>44,69</w:t>
            </w:r>
          </w:p>
        </w:tc>
        <w:tc>
          <w:tcPr>
            <w:tcW w:w="383" w:type="pct"/>
            <w:tcBorders>
              <w:top w:val="single" w:sz="4" w:space="0" w:color="auto"/>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center"/>
              <w:rPr>
                <w:rFonts w:ascii="Times New Roman" w:hAnsi="Times New Roman"/>
              </w:rPr>
            </w:pPr>
            <w:r w:rsidRPr="00C20588">
              <w:rPr>
                <w:rFonts w:ascii="Times New Roman" w:hAnsi="Times New Roman"/>
              </w:rPr>
              <w:t>45,89</w:t>
            </w:r>
          </w:p>
        </w:tc>
        <w:tc>
          <w:tcPr>
            <w:tcW w:w="407" w:type="pct"/>
            <w:tcBorders>
              <w:top w:val="single" w:sz="4" w:space="0" w:color="auto"/>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both"/>
              <w:rPr>
                <w:rFonts w:ascii="Times New Roman" w:hAnsi="Times New Roman"/>
              </w:rPr>
            </w:pPr>
            <w:r w:rsidRPr="00C20588">
              <w:rPr>
                <w:rFonts w:ascii="Times New Roman" w:hAnsi="Times New Roman"/>
              </w:rPr>
              <w:t>102,7%</w:t>
            </w:r>
          </w:p>
        </w:tc>
        <w:tc>
          <w:tcPr>
            <w:tcW w:w="407" w:type="pct"/>
            <w:tcBorders>
              <w:top w:val="single" w:sz="4" w:space="0" w:color="auto"/>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both"/>
              <w:rPr>
                <w:rFonts w:ascii="Times New Roman" w:hAnsi="Times New Roman"/>
              </w:rPr>
            </w:pPr>
            <w:r w:rsidRPr="00C20588">
              <w:rPr>
                <w:rFonts w:ascii="Times New Roman" w:hAnsi="Times New Roman"/>
              </w:rPr>
              <w:t>102,7%</w:t>
            </w:r>
          </w:p>
        </w:tc>
        <w:tc>
          <w:tcPr>
            <w:tcW w:w="726" w:type="pct"/>
            <w:tcBorders>
              <w:top w:val="single" w:sz="4" w:space="0" w:color="auto"/>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rPr>
                <w:rFonts w:ascii="Times New Roman" w:hAnsi="Times New Roman"/>
              </w:rPr>
            </w:pPr>
            <w:r w:rsidRPr="00C20588">
              <w:rPr>
                <w:rFonts w:ascii="Times New Roman" w:hAnsi="Times New Roman"/>
              </w:rPr>
              <w:t>достигнуто плановое значение показателя</w:t>
            </w:r>
          </w:p>
        </w:tc>
      </w:tr>
      <w:tr w:rsidR="00C20588" w:rsidRPr="00C20588" w:rsidTr="00C20588">
        <w:trPr>
          <w:trHeight w:val="57"/>
        </w:trPr>
        <w:tc>
          <w:tcPr>
            <w:tcW w:w="180" w:type="pct"/>
            <w:tcBorders>
              <w:top w:val="nil"/>
              <w:left w:val="single" w:sz="4" w:space="0" w:color="auto"/>
              <w:bottom w:val="nil"/>
              <w:right w:val="nil"/>
            </w:tcBorders>
            <w:shd w:val="clear" w:color="auto" w:fill="auto"/>
            <w:hideMark/>
          </w:tcPr>
          <w:p w:rsidR="00C20588" w:rsidRPr="00C20588" w:rsidRDefault="00C20588" w:rsidP="00C20588">
            <w:pPr>
              <w:spacing w:after="0" w:line="240" w:lineRule="auto"/>
              <w:contextualSpacing/>
              <w:jc w:val="center"/>
              <w:rPr>
                <w:rFonts w:ascii="Times New Roman" w:hAnsi="Times New Roman"/>
                <w:b/>
                <w:bCs/>
              </w:rPr>
            </w:pPr>
            <w:r w:rsidRPr="00C20588">
              <w:rPr>
                <w:rFonts w:ascii="Times New Roman" w:hAnsi="Times New Roman"/>
                <w:b/>
                <w:bCs/>
              </w:rPr>
              <w:t> </w:t>
            </w:r>
          </w:p>
        </w:tc>
        <w:tc>
          <w:tcPr>
            <w:tcW w:w="1926" w:type="pct"/>
            <w:tcBorders>
              <w:top w:val="nil"/>
              <w:left w:val="single" w:sz="4" w:space="0" w:color="auto"/>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rPr>
                <w:rFonts w:ascii="Times New Roman" w:hAnsi="Times New Roman"/>
              </w:rPr>
            </w:pPr>
            <w:r w:rsidRPr="00C20588">
              <w:rPr>
                <w:rFonts w:ascii="Times New Roman" w:hAnsi="Times New Roman"/>
              </w:rPr>
              <w:t>Показатель 1.2.Количество массов</w:t>
            </w:r>
            <w:proofErr w:type="gramStart"/>
            <w:r w:rsidRPr="00C20588">
              <w:rPr>
                <w:rFonts w:ascii="Times New Roman" w:hAnsi="Times New Roman"/>
              </w:rPr>
              <w:t>о-</w:t>
            </w:r>
            <w:proofErr w:type="gramEnd"/>
            <w:r w:rsidRPr="00C20588">
              <w:rPr>
                <w:rFonts w:ascii="Times New Roman" w:hAnsi="Times New Roman"/>
              </w:rPr>
              <w:t xml:space="preserve"> спортивных мероприятий, в том числе для лиц, нуждающихся в социальной поддержке и лиц с ограниченными возможностями здоровья, </w:t>
            </w:r>
            <w:proofErr w:type="spellStart"/>
            <w:r w:rsidRPr="00C20588">
              <w:rPr>
                <w:rFonts w:ascii="Times New Roman" w:hAnsi="Times New Roman"/>
              </w:rPr>
              <w:t>внутрирегионального</w:t>
            </w:r>
            <w:proofErr w:type="spellEnd"/>
            <w:r w:rsidRPr="00C20588">
              <w:rPr>
                <w:rFonts w:ascii="Times New Roman" w:hAnsi="Times New Roman"/>
              </w:rPr>
              <w:t xml:space="preserve"> и межрегионального уровня, ед. в год</w:t>
            </w:r>
          </w:p>
        </w:tc>
        <w:tc>
          <w:tcPr>
            <w:tcW w:w="306"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rPr>
                <w:rFonts w:ascii="Times New Roman" w:hAnsi="Times New Roman"/>
              </w:rPr>
            </w:pPr>
            <w:r w:rsidRPr="00C20588">
              <w:rPr>
                <w:rFonts w:ascii="Times New Roman" w:hAnsi="Times New Roman"/>
              </w:rPr>
              <w:t>Ед.</w:t>
            </w:r>
          </w:p>
        </w:tc>
        <w:tc>
          <w:tcPr>
            <w:tcW w:w="329"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right"/>
              <w:rPr>
                <w:rFonts w:ascii="Times New Roman" w:hAnsi="Times New Roman"/>
              </w:rPr>
            </w:pPr>
            <w:r w:rsidRPr="00C20588">
              <w:rPr>
                <w:rFonts w:ascii="Times New Roman" w:hAnsi="Times New Roman"/>
              </w:rPr>
              <w:t>24</w:t>
            </w:r>
          </w:p>
        </w:tc>
        <w:tc>
          <w:tcPr>
            <w:tcW w:w="335"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right"/>
              <w:rPr>
                <w:rFonts w:ascii="Times New Roman" w:hAnsi="Times New Roman"/>
              </w:rPr>
            </w:pPr>
            <w:r w:rsidRPr="00C20588">
              <w:rPr>
                <w:rFonts w:ascii="Times New Roman" w:hAnsi="Times New Roman"/>
              </w:rPr>
              <w:t>24</w:t>
            </w:r>
          </w:p>
        </w:tc>
        <w:tc>
          <w:tcPr>
            <w:tcW w:w="383"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center"/>
              <w:rPr>
                <w:rFonts w:ascii="Times New Roman" w:hAnsi="Times New Roman"/>
              </w:rPr>
            </w:pPr>
            <w:r w:rsidRPr="00C20588">
              <w:rPr>
                <w:rFonts w:ascii="Times New Roman" w:hAnsi="Times New Roman"/>
              </w:rPr>
              <w:t>27</w:t>
            </w:r>
          </w:p>
        </w:tc>
        <w:tc>
          <w:tcPr>
            <w:tcW w:w="407"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both"/>
              <w:rPr>
                <w:rFonts w:ascii="Times New Roman" w:hAnsi="Times New Roman"/>
              </w:rPr>
            </w:pPr>
            <w:r w:rsidRPr="00C20588">
              <w:rPr>
                <w:rFonts w:ascii="Times New Roman" w:hAnsi="Times New Roman"/>
              </w:rPr>
              <w:t>112,5%</w:t>
            </w:r>
          </w:p>
        </w:tc>
        <w:tc>
          <w:tcPr>
            <w:tcW w:w="407"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both"/>
              <w:rPr>
                <w:rFonts w:ascii="Times New Roman" w:hAnsi="Times New Roman"/>
              </w:rPr>
            </w:pPr>
            <w:r w:rsidRPr="00C20588">
              <w:rPr>
                <w:rFonts w:ascii="Times New Roman" w:hAnsi="Times New Roman"/>
              </w:rPr>
              <w:t>112,5%</w:t>
            </w:r>
          </w:p>
        </w:tc>
        <w:tc>
          <w:tcPr>
            <w:tcW w:w="726"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rPr>
                <w:rFonts w:ascii="Times New Roman" w:hAnsi="Times New Roman"/>
              </w:rPr>
            </w:pPr>
            <w:r w:rsidRPr="00C20588">
              <w:rPr>
                <w:rFonts w:ascii="Times New Roman" w:hAnsi="Times New Roman"/>
              </w:rPr>
              <w:t>достигнуто плановое значение показателя</w:t>
            </w:r>
          </w:p>
        </w:tc>
      </w:tr>
      <w:tr w:rsidR="00C20588" w:rsidRPr="00C20588" w:rsidTr="00C20588">
        <w:trPr>
          <w:trHeight w:val="57"/>
        </w:trPr>
        <w:tc>
          <w:tcPr>
            <w:tcW w:w="180" w:type="pct"/>
            <w:tcBorders>
              <w:top w:val="nil"/>
              <w:left w:val="single" w:sz="4" w:space="0" w:color="auto"/>
              <w:bottom w:val="nil"/>
              <w:right w:val="nil"/>
            </w:tcBorders>
            <w:shd w:val="clear" w:color="auto" w:fill="auto"/>
            <w:hideMark/>
          </w:tcPr>
          <w:p w:rsidR="00C20588" w:rsidRPr="00C20588" w:rsidRDefault="00C20588" w:rsidP="00C20588">
            <w:pPr>
              <w:spacing w:after="0" w:line="240" w:lineRule="auto"/>
              <w:contextualSpacing/>
              <w:jc w:val="center"/>
              <w:rPr>
                <w:rFonts w:ascii="Times New Roman" w:hAnsi="Times New Roman"/>
                <w:b/>
                <w:bCs/>
              </w:rPr>
            </w:pPr>
            <w:r w:rsidRPr="00C20588">
              <w:rPr>
                <w:rFonts w:ascii="Times New Roman" w:hAnsi="Times New Roman"/>
                <w:b/>
                <w:bCs/>
              </w:rPr>
              <w:t> </w:t>
            </w:r>
          </w:p>
        </w:tc>
        <w:tc>
          <w:tcPr>
            <w:tcW w:w="1926" w:type="pct"/>
            <w:tcBorders>
              <w:top w:val="nil"/>
              <w:left w:val="single" w:sz="4" w:space="0" w:color="auto"/>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rPr>
                <w:rFonts w:ascii="Times New Roman" w:hAnsi="Times New Roman"/>
              </w:rPr>
            </w:pPr>
            <w:r w:rsidRPr="00C20588">
              <w:rPr>
                <w:rFonts w:ascii="Times New Roman" w:hAnsi="Times New Roman"/>
              </w:rPr>
              <w:t>Паказатель</w:t>
            </w:r>
            <w:proofErr w:type="gramStart"/>
            <w:r w:rsidRPr="00C20588">
              <w:rPr>
                <w:rFonts w:ascii="Times New Roman" w:hAnsi="Times New Roman"/>
              </w:rPr>
              <w:t>1</w:t>
            </w:r>
            <w:proofErr w:type="gramEnd"/>
            <w:r w:rsidRPr="00C20588">
              <w:rPr>
                <w:rFonts w:ascii="Times New Roman" w:hAnsi="Times New Roman"/>
              </w:rPr>
              <w:t>.3. Количество человек, принявших участие в физкультурно-массовых и спортивных мероприятиях</w:t>
            </w:r>
          </w:p>
        </w:tc>
        <w:tc>
          <w:tcPr>
            <w:tcW w:w="306"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rPr>
                <w:rFonts w:ascii="Times New Roman" w:hAnsi="Times New Roman"/>
              </w:rPr>
            </w:pPr>
            <w:r w:rsidRPr="00C20588">
              <w:rPr>
                <w:rFonts w:ascii="Times New Roman" w:hAnsi="Times New Roman"/>
              </w:rPr>
              <w:t>чел.</w:t>
            </w:r>
          </w:p>
        </w:tc>
        <w:tc>
          <w:tcPr>
            <w:tcW w:w="329"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right"/>
              <w:rPr>
                <w:rFonts w:ascii="Times New Roman" w:hAnsi="Times New Roman"/>
              </w:rPr>
            </w:pPr>
            <w:r w:rsidRPr="00C20588">
              <w:rPr>
                <w:rFonts w:ascii="Times New Roman" w:hAnsi="Times New Roman"/>
              </w:rPr>
              <w:t>3800</w:t>
            </w:r>
          </w:p>
        </w:tc>
        <w:tc>
          <w:tcPr>
            <w:tcW w:w="335"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right"/>
              <w:rPr>
                <w:rFonts w:ascii="Times New Roman" w:hAnsi="Times New Roman"/>
              </w:rPr>
            </w:pPr>
            <w:r w:rsidRPr="00C20588">
              <w:rPr>
                <w:rFonts w:ascii="Times New Roman" w:hAnsi="Times New Roman"/>
              </w:rPr>
              <w:t>4000</w:t>
            </w:r>
          </w:p>
        </w:tc>
        <w:tc>
          <w:tcPr>
            <w:tcW w:w="383"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center"/>
              <w:rPr>
                <w:rFonts w:ascii="Times New Roman" w:hAnsi="Times New Roman"/>
              </w:rPr>
            </w:pPr>
            <w:r w:rsidRPr="00C20588">
              <w:rPr>
                <w:rFonts w:ascii="Times New Roman" w:hAnsi="Times New Roman"/>
              </w:rPr>
              <w:t>4000</w:t>
            </w:r>
          </w:p>
        </w:tc>
        <w:tc>
          <w:tcPr>
            <w:tcW w:w="407"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both"/>
              <w:rPr>
                <w:rFonts w:ascii="Times New Roman" w:hAnsi="Times New Roman"/>
              </w:rPr>
            </w:pPr>
            <w:r w:rsidRPr="00C20588">
              <w:rPr>
                <w:rFonts w:ascii="Times New Roman" w:hAnsi="Times New Roman"/>
              </w:rPr>
              <w:t>105,3%</w:t>
            </w:r>
          </w:p>
        </w:tc>
        <w:tc>
          <w:tcPr>
            <w:tcW w:w="407"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both"/>
              <w:rPr>
                <w:rFonts w:ascii="Times New Roman" w:hAnsi="Times New Roman"/>
              </w:rPr>
            </w:pPr>
            <w:r w:rsidRPr="00C20588">
              <w:rPr>
                <w:rFonts w:ascii="Times New Roman" w:hAnsi="Times New Roman"/>
              </w:rPr>
              <w:t>100,0%</w:t>
            </w:r>
          </w:p>
        </w:tc>
        <w:tc>
          <w:tcPr>
            <w:tcW w:w="726"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rPr>
                <w:rFonts w:ascii="Times New Roman" w:hAnsi="Times New Roman"/>
              </w:rPr>
            </w:pPr>
            <w:r w:rsidRPr="00C20588">
              <w:rPr>
                <w:rFonts w:ascii="Times New Roman" w:hAnsi="Times New Roman"/>
              </w:rPr>
              <w:t>достигнуто плановое значение показателя</w:t>
            </w:r>
          </w:p>
        </w:tc>
      </w:tr>
      <w:tr w:rsidR="00C20588" w:rsidRPr="00C20588" w:rsidTr="00C20588">
        <w:trPr>
          <w:trHeight w:val="57"/>
        </w:trPr>
        <w:tc>
          <w:tcPr>
            <w:tcW w:w="180" w:type="pct"/>
            <w:tcBorders>
              <w:top w:val="nil"/>
              <w:left w:val="single" w:sz="4" w:space="0" w:color="auto"/>
              <w:bottom w:val="nil"/>
              <w:right w:val="nil"/>
            </w:tcBorders>
            <w:shd w:val="clear" w:color="auto" w:fill="auto"/>
            <w:hideMark/>
          </w:tcPr>
          <w:p w:rsidR="00C20588" w:rsidRPr="00C20588" w:rsidRDefault="00C20588" w:rsidP="00C20588">
            <w:pPr>
              <w:spacing w:after="0" w:line="240" w:lineRule="auto"/>
              <w:contextualSpacing/>
              <w:jc w:val="center"/>
              <w:rPr>
                <w:rFonts w:ascii="Times New Roman" w:hAnsi="Times New Roman"/>
                <w:b/>
                <w:bCs/>
              </w:rPr>
            </w:pPr>
            <w:r w:rsidRPr="00C20588">
              <w:rPr>
                <w:rFonts w:ascii="Times New Roman" w:hAnsi="Times New Roman"/>
                <w:b/>
                <w:bCs/>
              </w:rPr>
              <w:t> </w:t>
            </w:r>
          </w:p>
        </w:tc>
        <w:tc>
          <w:tcPr>
            <w:tcW w:w="1926" w:type="pct"/>
            <w:tcBorders>
              <w:top w:val="nil"/>
              <w:left w:val="single" w:sz="4" w:space="0" w:color="auto"/>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rPr>
                <w:rFonts w:ascii="Times New Roman" w:hAnsi="Times New Roman"/>
              </w:rPr>
            </w:pPr>
            <w:r w:rsidRPr="00C20588">
              <w:rPr>
                <w:rFonts w:ascii="Times New Roman" w:hAnsi="Times New Roman"/>
              </w:rPr>
              <w:t>Показатель 2.1. Доля населения, зарегистрировавшего в системе ВФСК ГТО и сдавшего нормы комплекса ГТО</w:t>
            </w:r>
          </w:p>
        </w:tc>
        <w:tc>
          <w:tcPr>
            <w:tcW w:w="306"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rPr>
                <w:rFonts w:ascii="Times New Roman" w:hAnsi="Times New Roman"/>
              </w:rPr>
            </w:pPr>
            <w:r w:rsidRPr="00C20588">
              <w:rPr>
                <w:rFonts w:ascii="Times New Roman" w:hAnsi="Times New Roman"/>
              </w:rPr>
              <w:t>%</w:t>
            </w:r>
          </w:p>
        </w:tc>
        <w:tc>
          <w:tcPr>
            <w:tcW w:w="329"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right"/>
              <w:rPr>
                <w:rFonts w:ascii="Times New Roman" w:hAnsi="Times New Roman"/>
              </w:rPr>
            </w:pPr>
            <w:r w:rsidRPr="00C20588">
              <w:rPr>
                <w:rFonts w:ascii="Times New Roman" w:hAnsi="Times New Roman"/>
              </w:rPr>
              <w:t>42</w:t>
            </w:r>
          </w:p>
        </w:tc>
        <w:tc>
          <w:tcPr>
            <w:tcW w:w="335"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right"/>
              <w:rPr>
                <w:rFonts w:ascii="Times New Roman" w:hAnsi="Times New Roman"/>
              </w:rPr>
            </w:pPr>
            <w:r w:rsidRPr="00C20588">
              <w:rPr>
                <w:rFonts w:ascii="Times New Roman" w:hAnsi="Times New Roman"/>
              </w:rPr>
              <w:t>50</w:t>
            </w:r>
          </w:p>
        </w:tc>
        <w:tc>
          <w:tcPr>
            <w:tcW w:w="383"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center"/>
              <w:rPr>
                <w:rFonts w:ascii="Times New Roman" w:hAnsi="Times New Roman"/>
              </w:rPr>
            </w:pPr>
            <w:r w:rsidRPr="00C20588">
              <w:rPr>
                <w:rFonts w:ascii="Times New Roman" w:hAnsi="Times New Roman"/>
              </w:rPr>
              <w:t>50</w:t>
            </w:r>
          </w:p>
        </w:tc>
        <w:tc>
          <w:tcPr>
            <w:tcW w:w="407"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both"/>
              <w:rPr>
                <w:rFonts w:ascii="Times New Roman" w:hAnsi="Times New Roman"/>
              </w:rPr>
            </w:pPr>
            <w:r w:rsidRPr="00C20588">
              <w:rPr>
                <w:rFonts w:ascii="Times New Roman" w:hAnsi="Times New Roman"/>
              </w:rPr>
              <w:t>119,0%</w:t>
            </w:r>
          </w:p>
        </w:tc>
        <w:tc>
          <w:tcPr>
            <w:tcW w:w="407"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both"/>
              <w:rPr>
                <w:rFonts w:ascii="Times New Roman" w:hAnsi="Times New Roman"/>
              </w:rPr>
            </w:pPr>
            <w:r w:rsidRPr="00C20588">
              <w:rPr>
                <w:rFonts w:ascii="Times New Roman" w:hAnsi="Times New Roman"/>
              </w:rPr>
              <w:t>100,0%</w:t>
            </w:r>
          </w:p>
        </w:tc>
        <w:tc>
          <w:tcPr>
            <w:tcW w:w="726"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rPr>
                <w:rFonts w:ascii="Times New Roman" w:hAnsi="Times New Roman"/>
              </w:rPr>
            </w:pPr>
            <w:r w:rsidRPr="00C20588">
              <w:rPr>
                <w:rFonts w:ascii="Times New Roman" w:hAnsi="Times New Roman"/>
              </w:rPr>
              <w:t>достигнуто плановое значение показателя</w:t>
            </w:r>
          </w:p>
        </w:tc>
      </w:tr>
      <w:tr w:rsidR="00C20588" w:rsidRPr="00C20588" w:rsidTr="00C20588">
        <w:trPr>
          <w:trHeight w:val="57"/>
        </w:trPr>
        <w:tc>
          <w:tcPr>
            <w:tcW w:w="180" w:type="pct"/>
            <w:tcBorders>
              <w:top w:val="single" w:sz="4" w:space="0" w:color="auto"/>
              <w:left w:val="single" w:sz="4" w:space="0" w:color="auto"/>
              <w:bottom w:val="single" w:sz="4" w:space="0" w:color="auto"/>
              <w:right w:val="nil"/>
            </w:tcBorders>
            <w:shd w:val="clear" w:color="auto" w:fill="auto"/>
            <w:noWrap/>
            <w:hideMark/>
          </w:tcPr>
          <w:p w:rsidR="00C20588" w:rsidRPr="00C20588" w:rsidRDefault="00C20588" w:rsidP="00C20588">
            <w:pPr>
              <w:spacing w:after="0" w:line="240" w:lineRule="auto"/>
              <w:contextualSpacing/>
              <w:jc w:val="right"/>
              <w:rPr>
                <w:rFonts w:ascii="Times New Roman" w:hAnsi="Times New Roman"/>
                <w:b/>
                <w:bCs/>
                <w:i/>
                <w:iCs/>
              </w:rPr>
            </w:pPr>
            <w:r w:rsidRPr="00C20588">
              <w:rPr>
                <w:rFonts w:ascii="Times New Roman" w:hAnsi="Times New Roman"/>
                <w:b/>
                <w:bCs/>
                <w:i/>
                <w:iCs/>
              </w:rPr>
              <w:t>2</w:t>
            </w:r>
          </w:p>
        </w:tc>
        <w:tc>
          <w:tcPr>
            <w:tcW w:w="4820" w:type="pct"/>
            <w:gridSpan w:val="8"/>
            <w:tcBorders>
              <w:top w:val="single" w:sz="4" w:space="0" w:color="auto"/>
              <w:left w:val="nil"/>
              <w:bottom w:val="nil"/>
              <w:right w:val="single" w:sz="4" w:space="0" w:color="000000"/>
            </w:tcBorders>
            <w:shd w:val="clear" w:color="auto" w:fill="auto"/>
            <w:hideMark/>
          </w:tcPr>
          <w:p w:rsidR="00C20588" w:rsidRPr="00C20588" w:rsidRDefault="00C20588" w:rsidP="00C20588">
            <w:pPr>
              <w:spacing w:after="0" w:line="240" w:lineRule="auto"/>
              <w:contextualSpacing/>
              <w:rPr>
                <w:rFonts w:ascii="Times New Roman" w:hAnsi="Times New Roman"/>
                <w:b/>
                <w:bCs/>
                <w:i/>
                <w:iCs/>
              </w:rPr>
            </w:pPr>
            <w:r w:rsidRPr="00C20588">
              <w:rPr>
                <w:rFonts w:ascii="Times New Roman" w:hAnsi="Times New Roman"/>
                <w:b/>
                <w:bCs/>
                <w:i/>
                <w:iCs/>
              </w:rPr>
              <w:t>Муниципальная программа «Молодежь Лужского городского поселения»</w:t>
            </w:r>
          </w:p>
        </w:tc>
      </w:tr>
      <w:tr w:rsidR="00C20588" w:rsidRPr="00C20588" w:rsidTr="00C20588">
        <w:trPr>
          <w:trHeight w:val="57"/>
        </w:trPr>
        <w:tc>
          <w:tcPr>
            <w:tcW w:w="180" w:type="pct"/>
            <w:tcBorders>
              <w:top w:val="nil"/>
              <w:left w:val="single" w:sz="4" w:space="0" w:color="auto"/>
              <w:bottom w:val="nil"/>
              <w:right w:val="nil"/>
            </w:tcBorders>
            <w:shd w:val="clear" w:color="auto" w:fill="auto"/>
            <w:hideMark/>
          </w:tcPr>
          <w:p w:rsidR="00C20588" w:rsidRPr="00C20588" w:rsidRDefault="00C20588" w:rsidP="00C20588">
            <w:pPr>
              <w:spacing w:after="0" w:line="240" w:lineRule="auto"/>
              <w:contextualSpacing/>
              <w:jc w:val="center"/>
              <w:rPr>
                <w:rFonts w:ascii="Times New Roman" w:hAnsi="Times New Roman"/>
                <w:b/>
                <w:bCs/>
              </w:rPr>
            </w:pPr>
            <w:r w:rsidRPr="00C20588">
              <w:rPr>
                <w:rFonts w:ascii="Times New Roman" w:hAnsi="Times New Roman"/>
                <w:b/>
                <w:bCs/>
              </w:rPr>
              <w:t> </w:t>
            </w:r>
          </w:p>
        </w:tc>
        <w:tc>
          <w:tcPr>
            <w:tcW w:w="1926" w:type="pct"/>
            <w:tcBorders>
              <w:top w:val="single" w:sz="4" w:space="0" w:color="auto"/>
              <w:left w:val="single" w:sz="4" w:space="0" w:color="auto"/>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rPr>
                <w:rFonts w:ascii="Times New Roman" w:hAnsi="Times New Roman"/>
              </w:rPr>
            </w:pPr>
            <w:r w:rsidRPr="00C20588">
              <w:rPr>
                <w:rFonts w:ascii="Times New Roman" w:hAnsi="Times New Roman"/>
              </w:rPr>
              <w:t>1.1. Число участников мероприятий по поддержке художественного и научно-технического творчества молодежи, культурно-массовых молодежных мероприятий и мероприятий, посвященных государственным праздникам, мероприятий направленных на повышение правовой культуры</w:t>
            </w:r>
          </w:p>
        </w:tc>
        <w:tc>
          <w:tcPr>
            <w:tcW w:w="306" w:type="pct"/>
            <w:tcBorders>
              <w:top w:val="single" w:sz="4" w:space="0" w:color="auto"/>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rPr>
                <w:rFonts w:ascii="Times New Roman" w:hAnsi="Times New Roman"/>
              </w:rPr>
            </w:pPr>
            <w:r w:rsidRPr="00C20588">
              <w:rPr>
                <w:rFonts w:ascii="Times New Roman" w:hAnsi="Times New Roman"/>
              </w:rPr>
              <w:t xml:space="preserve">чел. </w:t>
            </w:r>
          </w:p>
        </w:tc>
        <w:tc>
          <w:tcPr>
            <w:tcW w:w="329" w:type="pct"/>
            <w:tcBorders>
              <w:top w:val="single" w:sz="4" w:space="0" w:color="auto"/>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right"/>
              <w:rPr>
                <w:rFonts w:ascii="Times New Roman" w:hAnsi="Times New Roman"/>
              </w:rPr>
            </w:pPr>
            <w:r w:rsidRPr="00C20588">
              <w:rPr>
                <w:rFonts w:ascii="Times New Roman" w:hAnsi="Times New Roman"/>
              </w:rPr>
              <w:t>5192</w:t>
            </w:r>
          </w:p>
        </w:tc>
        <w:tc>
          <w:tcPr>
            <w:tcW w:w="335" w:type="pct"/>
            <w:tcBorders>
              <w:top w:val="single" w:sz="4" w:space="0" w:color="auto"/>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right"/>
              <w:rPr>
                <w:rFonts w:ascii="Times New Roman" w:hAnsi="Times New Roman"/>
              </w:rPr>
            </w:pPr>
            <w:r w:rsidRPr="00C20588">
              <w:rPr>
                <w:rFonts w:ascii="Times New Roman" w:hAnsi="Times New Roman"/>
              </w:rPr>
              <w:t>5321</w:t>
            </w:r>
          </w:p>
        </w:tc>
        <w:tc>
          <w:tcPr>
            <w:tcW w:w="383" w:type="pct"/>
            <w:tcBorders>
              <w:top w:val="single" w:sz="4" w:space="0" w:color="auto"/>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center"/>
              <w:rPr>
                <w:rFonts w:ascii="Times New Roman" w:hAnsi="Times New Roman"/>
              </w:rPr>
            </w:pPr>
            <w:r w:rsidRPr="00C20588">
              <w:rPr>
                <w:rFonts w:ascii="Times New Roman" w:hAnsi="Times New Roman"/>
              </w:rPr>
              <w:t>5321</w:t>
            </w:r>
          </w:p>
        </w:tc>
        <w:tc>
          <w:tcPr>
            <w:tcW w:w="407" w:type="pct"/>
            <w:tcBorders>
              <w:top w:val="single" w:sz="4" w:space="0" w:color="auto"/>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both"/>
              <w:rPr>
                <w:rFonts w:ascii="Times New Roman" w:hAnsi="Times New Roman"/>
              </w:rPr>
            </w:pPr>
            <w:r w:rsidRPr="00C20588">
              <w:rPr>
                <w:rFonts w:ascii="Times New Roman" w:hAnsi="Times New Roman"/>
              </w:rPr>
              <w:t>102,5%</w:t>
            </w:r>
          </w:p>
        </w:tc>
        <w:tc>
          <w:tcPr>
            <w:tcW w:w="407" w:type="pct"/>
            <w:tcBorders>
              <w:top w:val="single" w:sz="4" w:space="0" w:color="auto"/>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both"/>
              <w:rPr>
                <w:rFonts w:ascii="Times New Roman" w:hAnsi="Times New Roman"/>
              </w:rPr>
            </w:pPr>
            <w:r w:rsidRPr="00C20588">
              <w:rPr>
                <w:rFonts w:ascii="Times New Roman" w:hAnsi="Times New Roman"/>
              </w:rPr>
              <w:t>100,0%</w:t>
            </w:r>
          </w:p>
        </w:tc>
        <w:tc>
          <w:tcPr>
            <w:tcW w:w="726" w:type="pct"/>
            <w:tcBorders>
              <w:top w:val="single" w:sz="4" w:space="0" w:color="auto"/>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rPr>
                <w:rFonts w:ascii="Times New Roman" w:hAnsi="Times New Roman"/>
              </w:rPr>
            </w:pPr>
            <w:r w:rsidRPr="00C20588">
              <w:rPr>
                <w:rFonts w:ascii="Times New Roman" w:hAnsi="Times New Roman"/>
              </w:rPr>
              <w:t>достигнуто плановое значение показателя</w:t>
            </w:r>
          </w:p>
        </w:tc>
      </w:tr>
      <w:tr w:rsidR="00C20588" w:rsidRPr="00C20588" w:rsidTr="00C20588">
        <w:trPr>
          <w:trHeight w:val="57"/>
        </w:trPr>
        <w:tc>
          <w:tcPr>
            <w:tcW w:w="180" w:type="pct"/>
            <w:tcBorders>
              <w:top w:val="nil"/>
              <w:left w:val="single" w:sz="4" w:space="0" w:color="auto"/>
              <w:bottom w:val="nil"/>
              <w:right w:val="nil"/>
            </w:tcBorders>
            <w:shd w:val="clear" w:color="auto" w:fill="auto"/>
            <w:hideMark/>
          </w:tcPr>
          <w:p w:rsidR="00C20588" w:rsidRPr="00C20588" w:rsidRDefault="00C20588" w:rsidP="00C20588">
            <w:pPr>
              <w:spacing w:after="0" w:line="240" w:lineRule="auto"/>
              <w:contextualSpacing/>
              <w:jc w:val="center"/>
              <w:rPr>
                <w:rFonts w:ascii="Times New Roman" w:hAnsi="Times New Roman"/>
                <w:b/>
                <w:bCs/>
              </w:rPr>
            </w:pPr>
            <w:r w:rsidRPr="00C20588">
              <w:rPr>
                <w:rFonts w:ascii="Times New Roman" w:hAnsi="Times New Roman"/>
                <w:b/>
                <w:bCs/>
              </w:rPr>
              <w:t> </w:t>
            </w:r>
          </w:p>
        </w:tc>
        <w:tc>
          <w:tcPr>
            <w:tcW w:w="1926" w:type="pct"/>
            <w:tcBorders>
              <w:top w:val="nil"/>
              <w:left w:val="single" w:sz="4" w:space="0" w:color="auto"/>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rPr>
                <w:rFonts w:ascii="Times New Roman" w:hAnsi="Times New Roman"/>
              </w:rPr>
            </w:pPr>
            <w:r w:rsidRPr="00C20588">
              <w:rPr>
                <w:rFonts w:ascii="Times New Roman" w:hAnsi="Times New Roman"/>
              </w:rPr>
              <w:t>1.2. Количество мероприятий по поддержке художественного и научно-технического творчества молодежи, культурно-массовых молодежных мероприятий и мероприятий, посвященных государственным праздникам, мероприятий направленных на повышение правовой культуры</w:t>
            </w:r>
          </w:p>
        </w:tc>
        <w:tc>
          <w:tcPr>
            <w:tcW w:w="306"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rPr>
                <w:rFonts w:ascii="Times New Roman" w:hAnsi="Times New Roman"/>
              </w:rPr>
            </w:pPr>
            <w:r w:rsidRPr="00C20588">
              <w:rPr>
                <w:rFonts w:ascii="Times New Roman" w:hAnsi="Times New Roman"/>
              </w:rPr>
              <w:t>Ед.</w:t>
            </w:r>
          </w:p>
        </w:tc>
        <w:tc>
          <w:tcPr>
            <w:tcW w:w="329"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right"/>
              <w:rPr>
                <w:rFonts w:ascii="Times New Roman" w:hAnsi="Times New Roman"/>
              </w:rPr>
            </w:pPr>
            <w:r w:rsidRPr="00C20588">
              <w:rPr>
                <w:rFonts w:ascii="Times New Roman" w:hAnsi="Times New Roman"/>
              </w:rPr>
              <w:t>114</w:t>
            </w:r>
          </w:p>
        </w:tc>
        <w:tc>
          <w:tcPr>
            <w:tcW w:w="335"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right"/>
              <w:rPr>
                <w:rFonts w:ascii="Times New Roman" w:hAnsi="Times New Roman"/>
              </w:rPr>
            </w:pPr>
            <w:r w:rsidRPr="00C20588">
              <w:rPr>
                <w:rFonts w:ascii="Times New Roman" w:hAnsi="Times New Roman"/>
              </w:rPr>
              <w:t>116</w:t>
            </w:r>
          </w:p>
        </w:tc>
        <w:tc>
          <w:tcPr>
            <w:tcW w:w="383"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center"/>
              <w:rPr>
                <w:rFonts w:ascii="Times New Roman" w:hAnsi="Times New Roman"/>
              </w:rPr>
            </w:pPr>
            <w:r w:rsidRPr="00C20588">
              <w:rPr>
                <w:rFonts w:ascii="Times New Roman" w:hAnsi="Times New Roman"/>
              </w:rPr>
              <w:t>116</w:t>
            </w:r>
          </w:p>
        </w:tc>
        <w:tc>
          <w:tcPr>
            <w:tcW w:w="407"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both"/>
              <w:rPr>
                <w:rFonts w:ascii="Times New Roman" w:hAnsi="Times New Roman"/>
              </w:rPr>
            </w:pPr>
            <w:r w:rsidRPr="00C20588">
              <w:rPr>
                <w:rFonts w:ascii="Times New Roman" w:hAnsi="Times New Roman"/>
              </w:rPr>
              <w:t>101,8%</w:t>
            </w:r>
          </w:p>
        </w:tc>
        <w:tc>
          <w:tcPr>
            <w:tcW w:w="407"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both"/>
              <w:rPr>
                <w:rFonts w:ascii="Times New Roman" w:hAnsi="Times New Roman"/>
              </w:rPr>
            </w:pPr>
            <w:r w:rsidRPr="00C20588">
              <w:rPr>
                <w:rFonts w:ascii="Times New Roman" w:hAnsi="Times New Roman"/>
              </w:rPr>
              <w:t>100,0%</w:t>
            </w:r>
          </w:p>
        </w:tc>
        <w:tc>
          <w:tcPr>
            <w:tcW w:w="726"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rPr>
                <w:rFonts w:ascii="Times New Roman" w:hAnsi="Times New Roman"/>
              </w:rPr>
            </w:pPr>
            <w:r w:rsidRPr="00C20588">
              <w:rPr>
                <w:rFonts w:ascii="Times New Roman" w:hAnsi="Times New Roman"/>
              </w:rPr>
              <w:t>достигнуто плановое значение показателя</w:t>
            </w:r>
          </w:p>
        </w:tc>
      </w:tr>
      <w:tr w:rsidR="00C20588" w:rsidRPr="00C20588" w:rsidTr="00C20588">
        <w:trPr>
          <w:trHeight w:val="57"/>
        </w:trPr>
        <w:tc>
          <w:tcPr>
            <w:tcW w:w="180" w:type="pct"/>
            <w:tcBorders>
              <w:top w:val="single" w:sz="4" w:space="0" w:color="auto"/>
              <w:left w:val="single" w:sz="4" w:space="0" w:color="auto"/>
              <w:bottom w:val="single" w:sz="4" w:space="0" w:color="auto"/>
              <w:right w:val="nil"/>
            </w:tcBorders>
            <w:shd w:val="clear" w:color="auto" w:fill="auto"/>
            <w:noWrap/>
            <w:hideMark/>
          </w:tcPr>
          <w:p w:rsidR="00C20588" w:rsidRPr="00C20588" w:rsidRDefault="00C20588" w:rsidP="00C20588">
            <w:pPr>
              <w:spacing w:after="0" w:line="240" w:lineRule="auto"/>
              <w:contextualSpacing/>
              <w:jc w:val="right"/>
              <w:rPr>
                <w:rFonts w:ascii="Times New Roman" w:hAnsi="Times New Roman"/>
                <w:b/>
                <w:bCs/>
                <w:i/>
                <w:iCs/>
              </w:rPr>
            </w:pPr>
            <w:r w:rsidRPr="00C20588">
              <w:rPr>
                <w:rFonts w:ascii="Times New Roman" w:hAnsi="Times New Roman"/>
                <w:b/>
                <w:bCs/>
                <w:i/>
                <w:iCs/>
              </w:rPr>
              <w:t>3</w:t>
            </w:r>
          </w:p>
        </w:tc>
        <w:tc>
          <w:tcPr>
            <w:tcW w:w="4820" w:type="pct"/>
            <w:gridSpan w:val="8"/>
            <w:tcBorders>
              <w:top w:val="single" w:sz="4" w:space="0" w:color="auto"/>
              <w:left w:val="single" w:sz="4" w:space="0" w:color="auto"/>
              <w:bottom w:val="nil"/>
              <w:right w:val="single" w:sz="4" w:space="0" w:color="auto"/>
            </w:tcBorders>
            <w:shd w:val="clear" w:color="auto" w:fill="auto"/>
            <w:hideMark/>
          </w:tcPr>
          <w:p w:rsidR="00C20588" w:rsidRPr="00C20588" w:rsidRDefault="00C20588" w:rsidP="00C20588">
            <w:pPr>
              <w:spacing w:after="0" w:line="240" w:lineRule="auto"/>
              <w:contextualSpacing/>
              <w:rPr>
                <w:rFonts w:ascii="Times New Roman" w:hAnsi="Times New Roman"/>
                <w:b/>
                <w:bCs/>
                <w:i/>
                <w:iCs/>
              </w:rPr>
            </w:pPr>
            <w:r w:rsidRPr="00C20588">
              <w:rPr>
                <w:rFonts w:ascii="Times New Roman" w:hAnsi="Times New Roman"/>
                <w:b/>
                <w:bCs/>
                <w:i/>
                <w:iCs/>
              </w:rPr>
              <w:t xml:space="preserve">Муниципальная программа "Развитие культуры в Лужском городском поселении" </w:t>
            </w:r>
          </w:p>
        </w:tc>
      </w:tr>
      <w:tr w:rsidR="00C20588" w:rsidRPr="00C20588" w:rsidTr="00C20588">
        <w:trPr>
          <w:trHeight w:val="57"/>
        </w:trPr>
        <w:tc>
          <w:tcPr>
            <w:tcW w:w="180" w:type="pct"/>
            <w:tcBorders>
              <w:top w:val="nil"/>
              <w:left w:val="single" w:sz="4" w:space="0" w:color="auto"/>
              <w:bottom w:val="nil"/>
              <w:right w:val="nil"/>
            </w:tcBorders>
            <w:shd w:val="clear" w:color="auto" w:fill="auto"/>
            <w:hideMark/>
          </w:tcPr>
          <w:p w:rsidR="00C20588" w:rsidRPr="00C20588" w:rsidRDefault="00C20588" w:rsidP="00C20588">
            <w:pPr>
              <w:spacing w:after="0" w:line="240" w:lineRule="auto"/>
              <w:contextualSpacing/>
              <w:jc w:val="center"/>
              <w:rPr>
                <w:rFonts w:ascii="Times New Roman" w:hAnsi="Times New Roman"/>
                <w:b/>
                <w:bCs/>
              </w:rPr>
            </w:pPr>
            <w:r w:rsidRPr="00C20588">
              <w:rPr>
                <w:rFonts w:ascii="Times New Roman" w:hAnsi="Times New Roman"/>
                <w:b/>
                <w:bCs/>
              </w:rPr>
              <w:t> </w:t>
            </w:r>
          </w:p>
        </w:tc>
        <w:tc>
          <w:tcPr>
            <w:tcW w:w="1926" w:type="pct"/>
            <w:tcBorders>
              <w:top w:val="single" w:sz="4" w:space="0" w:color="auto"/>
              <w:left w:val="single" w:sz="4" w:space="0" w:color="auto"/>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rPr>
                <w:rFonts w:ascii="Times New Roman" w:hAnsi="Times New Roman"/>
              </w:rPr>
            </w:pPr>
            <w:r w:rsidRPr="00C20588">
              <w:rPr>
                <w:rFonts w:ascii="Times New Roman" w:hAnsi="Times New Roman"/>
              </w:rPr>
              <w:t>Количество посещений библиотеки</w:t>
            </w:r>
          </w:p>
        </w:tc>
        <w:tc>
          <w:tcPr>
            <w:tcW w:w="306" w:type="pct"/>
            <w:tcBorders>
              <w:top w:val="single" w:sz="4" w:space="0" w:color="auto"/>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rPr>
                <w:rFonts w:ascii="Times New Roman" w:hAnsi="Times New Roman"/>
              </w:rPr>
            </w:pPr>
            <w:r w:rsidRPr="00C20588">
              <w:rPr>
                <w:rFonts w:ascii="Times New Roman" w:hAnsi="Times New Roman"/>
              </w:rPr>
              <w:t>Тыс. чел.</w:t>
            </w:r>
          </w:p>
        </w:tc>
        <w:tc>
          <w:tcPr>
            <w:tcW w:w="329" w:type="pct"/>
            <w:tcBorders>
              <w:top w:val="single" w:sz="4" w:space="0" w:color="auto"/>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right"/>
              <w:rPr>
                <w:rFonts w:ascii="Times New Roman" w:hAnsi="Times New Roman"/>
              </w:rPr>
            </w:pPr>
            <w:r w:rsidRPr="00C20588">
              <w:rPr>
                <w:rFonts w:ascii="Times New Roman" w:hAnsi="Times New Roman"/>
              </w:rPr>
              <w:t>162,7</w:t>
            </w:r>
          </w:p>
        </w:tc>
        <w:tc>
          <w:tcPr>
            <w:tcW w:w="335" w:type="pct"/>
            <w:tcBorders>
              <w:top w:val="single" w:sz="4" w:space="0" w:color="auto"/>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right"/>
              <w:rPr>
                <w:rFonts w:ascii="Times New Roman" w:hAnsi="Times New Roman"/>
              </w:rPr>
            </w:pPr>
            <w:r w:rsidRPr="00C20588">
              <w:rPr>
                <w:rFonts w:ascii="Times New Roman" w:hAnsi="Times New Roman"/>
              </w:rPr>
              <w:t>163,5</w:t>
            </w:r>
          </w:p>
        </w:tc>
        <w:tc>
          <w:tcPr>
            <w:tcW w:w="383" w:type="pct"/>
            <w:tcBorders>
              <w:top w:val="single" w:sz="4" w:space="0" w:color="auto"/>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center"/>
              <w:rPr>
                <w:rFonts w:ascii="Times New Roman" w:hAnsi="Times New Roman"/>
              </w:rPr>
            </w:pPr>
            <w:r w:rsidRPr="00C20588">
              <w:rPr>
                <w:rFonts w:ascii="Times New Roman" w:hAnsi="Times New Roman"/>
              </w:rPr>
              <w:t>163,5</w:t>
            </w:r>
          </w:p>
        </w:tc>
        <w:tc>
          <w:tcPr>
            <w:tcW w:w="407" w:type="pct"/>
            <w:tcBorders>
              <w:top w:val="single" w:sz="4" w:space="0" w:color="auto"/>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both"/>
              <w:rPr>
                <w:rFonts w:ascii="Times New Roman" w:hAnsi="Times New Roman"/>
              </w:rPr>
            </w:pPr>
            <w:r w:rsidRPr="00C20588">
              <w:rPr>
                <w:rFonts w:ascii="Times New Roman" w:hAnsi="Times New Roman"/>
              </w:rPr>
              <w:t>100,5%</w:t>
            </w:r>
          </w:p>
        </w:tc>
        <w:tc>
          <w:tcPr>
            <w:tcW w:w="407" w:type="pct"/>
            <w:tcBorders>
              <w:top w:val="single" w:sz="4" w:space="0" w:color="auto"/>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both"/>
              <w:rPr>
                <w:rFonts w:ascii="Times New Roman" w:hAnsi="Times New Roman"/>
              </w:rPr>
            </w:pPr>
            <w:r w:rsidRPr="00C20588">
              <w:rPr>
                <w:rFonts w:ascii="Times New Roman" w:hAnsi="Times New Roman"/>
              </w:rPr>
              <w:t>100,0%</w:t>
            </w:r>
          </w:p>
        </w:tc>
        <w:tc>
          <w:tcPr>
            <w:tcW w:w="726" w:type="pct"/>
            <w:tcBorders>
              <w:top w:val="single" w:sz="4" w:space="0" w:color="auto"/>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rPr>
                <w:rFonts w:ascii="Times New Roman" w:hAnsi="Times New Roman"/>
              </w:rPr>
            </w:pPr>
            <w:r w:rsidRPr="00C20588">
              <w:rPr>
                <w:rFonts w:ascii="Times New Roman" w:hAnsi="Times New Roman"/>
              </w:rPr>
              <w:t>достигнуто плановое значение показателя</w:t>
            </w:r>
          </w:p>
        </w:tc>
      </w:tr>
      <w:tr w:rsidR="00C20588" w:rsidRPr="00C20588" w:rsidTr="00C20588">
        <w:trPr>
          <w:trHeight w:val="57"/>
        </w:trPr>
        <w:tc>
          <w:tcPr>
            <w:tcW w:w="180" w:type="pct"/>
            <w:tcBorders>
              <w:top w:val="nil"/>
              <w:left w:val="single" w:sz="4" w:space="0" w:color="auto"/>
              <w:bottom w:val="nil"/>
              <w:right w:val="nil"/>
            </w:tcBorders>
            <w:shd w:val="clear" w:color="auto" w:fill="auto"/>
            <w:hideMark/>
          </w:tcPr>
          <w:p w:rsidR="00C20588" w:rsidRPr="00C20588" w:rsidRDefault="00C20588" w:rsidP="00C20588">
            <w:pPr>
              <w:spacing w:after="0" w:line="240" w:lineRule="auto"/>
              <w:contextualSpacing/>
              <w:jc w:val="center"/>
              <w:rPr>
                <w:rFonts w:ascii="Times New Roman" w:hAnsi="Times New Roman"/>
                <w:b/>
                <w:bCs/>
              </w:rPr>
            </w:pPr>
            <w:r w:rsidRPr="00C20588">
              <w:rPr>
                <w:rFonts w:ascii="Times New Roman" w:hAnsi="Times New Roman"/>
                <w:b/>
                <w:bCs/>
              </w:rPr>
              <w:t> </w:t>
            </w:r>
          </w:p>
        </w:tc>
        <w:tc>
          <w:tcPr>
            <w:tcW w:w="1926" w:type="pct"/>
            <w:tcBorders>
              <w:top w:val="nil"/>
              <w:left w:val="single" w:sz="4" w:space="0" w:color="auto"/>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rPr>
                <w:rFonts w:ascii="Times New Roman" w:hAnsi="Times New Roman"/>
              </w:rPr>
            </w:pPr>
            <w:r w:rsidRPr="00C20588">
              <w:rPr>
                <w:rFonts w:ascii="Times New Roman" w:hAnsi="Times New Roman"/>
              </w:rPr>
              <w:t>Количество экземпляров новых поступлений в библиотечный фонд</w:t>
            </w:r>
          </w:p>
        </w:tc>
        <w:tc>
          <w:tcPr>
            <w:tcW w:w="306"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rPr>
                <w:rFonts w:ascii="Times New Roman" w:hAnsi="Times New Roman"/>
              </w:rPr>
            </w:pPr>
            <w:r w:rsidRPr="00C20588">
              <w:rPr>
                <w:rFonts w:ascii="Times New Roman" w:hAnsi="Times New Roman"/>
              </w:rPr>
              <w:t>Тыс. чел.</w:t>
            </w:r>
          </w:p>
        </w:tc>
        <w:tc>
          <w:tcPr>
            <w:tcW w:w="329"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right"/>
              <w:rPr>
                <w:rFonts w:ascii="Times New Roman" w:hAnsi="Times New Roman"/>
              </w:rPr>
            </w:pPr>
            <w:r w:rsidRPr="00C20588">
              <w:rPr>
                <w:rFonts w:ascii="Times New Roman" w:hAnsi="Times New Roman"/>
              </w:rPr>
              <w:t>4,4</w:t>
            </w:r>
          </w:p>
        </w:tc>
        <w:tc>
          <w:tcPr>
            <w:tcW w:w="335"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right"/>
              <w:rPr>
                <w:rFonts w:ascii="Times New Roman" w:hAnsi="Times New Roman"/>
              </w:rPr>
            </w:pPr>
            <w:r w:rsidRPr="00C20588">
              <w:rPr>
                <w:rFonts w:ascii="Times New Roman" w:hAnsi="Times New Roman"/>
              </w:rPr>
              <w:t>4,6</w:t>
            </w:r>
          </w:p>
        </w:tc>
        <w:tc>
          <w:tcPr>
            <w:tcW w:w="383"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center"/>
              <w:rPr>
                <w:rFonts w:ascii="Times New Roman" w:hAnsi="Times New Roman"/>
              </w:rPr>
            </w:pPr>
            <w:r w:rsidRPr="00C20588">
              <w:rPr>
                <w:rFonts w:ascii="Times New Roman" w:hAnsi="Times New Roman"/>
              </w:rPr>
              <w:t>4,6</w:t>
            </w:r>
          </w:p>
        </w:tc>
        <w:tc>
          <w:tcPr>
            <w:tcW w:w="407"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both"/>
              <w:rPr>
                <w:rFonts w:ascii="Times New Roman" w:hAnsi="Times New Roman"/>
              </w:rPr>
            </w:pPr>
            <w:r w:rsidRPr="00C20588">
              <w:rPr>
                <w:rFonts w:ascii="Times New Roman" w:hAnsi="Times New Roman"/>
              </w:rPr>
              <w:t>104,5%</w:t>
            </w:r>
          </w:p>
        </w:tc>
        <w:tc>
          <w:tcPr>
            <w:tcW w:w="407"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both"/>
              <w:rPr>
                <w:rFonts w:ascii="Times New Roman" w:hAnsi="Times New Roman"/>
              </w:rPr>
            </w:pPr>
            <w:r w:rsidRPr="00C20588">
              <w:rPr>
                <w:rFonts w:ascii="Times New Roman" w:hAnsi="Times New Roman"/>
              </w:rPr>
              <w:t>100,0%</w:t>
            </w:r>
          </w:p>
        </w:tc>
        <w:tc>
          <w:tcPr>
            <w:tcW w:w="726"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rPr>
                <w:rFonts w:ascii="Times New Roman" w:hAnsi="Times New Roman"/>
              </w:rPr>
            </w:pPr>
            <w:r w:rsidRPr="00C20588">
              <w:rPr>
                <w:rFonts w:ascii="Times New Roman" w:hAnsi="Times New Roman"/>
              </w:rPr>
              <w:t>достигнуто плановое значение показателя</w:t>
            </w:r>
          </w:p>
        </w:tc>
      </w:tr>
      <w:tr w:rsidR="00C20588" w:rsidRPr="00C20588" w:rsidTr="00C20588">
        <w:trPr>
          <w:trHeight w:val="57"/>
        </w:trPr>
        <w:tc>
          <w:tcPr>
            <w:tcW w:w="180" w:type="pct"/>
            <w:tcBorders>
              <w:top w:val="nil"/>
              <w:left w:val="single" w:sz="4" w:space="0" w:color="auto"/>
              <w:bottom w:val="nil"/>
              <w:right w:val="nil"/>
            </w:tcBorders>
            <w:shd w:val="clear" w:color="auto" w:fill="auto"/>
            <w:hideMark/>
          </w:tcPr>
          <w:p w:rsidR="00C20588" w:rsidRPr="00C20588" w:rsidRDefault="00C20588" w:rsidP="00C20588">
            <w:pPr>
              <w:spacing w:after="0" w:line="240" w:lineRule="auto"/>
              <w:contextualSpacing/>
              <w:jc w:val="center"/>
              <w:rPr>
                <w:rFonts w:ascii="Times New Roman" w:hAnsi="Times New Roman"/>
                <w:b/>
                <w:bCs/>
              </w:rPr>
            </w:pPr>
            <w:r w:rsidRPr="00C20588">
              <w:rPr>
                <w:rFonts w:ascii="Times New Roman" w:hAnsi="Times New Roman"/>
                <w:b/>
                <w:bCs/>
              </w:rPr>
              <w:lastRenderedPageBreak/>
              <w:t> </w:t>
            </w:r>
          </w:p>
        </w:tc>
        <w:tc>
          <w:tcPr>
            <w:tcW w:w="1926" w:type="pct"/>
            <w:tcBorders>
              <w:top w:val="nil"/>
              <w:left w:val="single" w:sz="4" w:space="0" w:color="auto"/>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rPr>
                <w:rFonts w:ascii="Times New Roman" w:hAnsi="Times New Roman"/>
              </w:rPr>
            </w:pPr>
            <w:r w:rsidRPr="00C20588">
              <w:rPr>
                <w:rFonts w:ascii="Times New Roman" w:hAnsi="Times New Roman"/>
              </w:rPr>
              <w:t>Соотношение средней заработной платы работников учреждений культуры Лужского городского поселения к средней заработной плате работников учреждений культуры Ленинградской области</w:t>
            </w:r>
          </w:p>
        </w:tc>
        <w:tc>
          <w:tcPr>
            <w:tcW w:w="306"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rPr>
                <w:rFonts w:ascii="Times New Roman" w:hAnsi="Times New Roman"/>
              </w:rPr>
            </w:pPr>
            <w:r w:rsidRPr="00C20588">
              <w:rPr>
                <w:rFonts w:ascii="Times New Roman" w:hAnsi="Times New Roman"/>
              </w:rPr>
              <w:t>%</w:t>
            </w:r>
          </w:p>
        </w:tc>
        <w:tc>
          <w:tcPr>
            <w:tcW w:w="329"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right"/>
              <w:rPr>
                <w:rFonts w:ascii="Times New Roman" w:hAnsi="Times New Roman"/>
              </w:rPr>
            </w:pPr>
            <w:r w:rsidRPr="00C20588">
              <w:rPr>
                <w:rFonts w:ascii="Times New Roman" w:hAnsi="Times New Roman"/>
              </w:rPr>
              <w:t>100,93</w:t>
            </w:r>
          </w:p>
        </w:tc>
        <w:tc>
          <w:tcPr>
            <w:tcW w:w="335"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right"/>
              <w:rPr>
                <w:rFonts w:ascii="Times New Roman" w:hAnsi="Times New Roman"/>
              </w:rPr>
            </w:pPr>
            <w:r w:rsidRPr="00C20588">
              <w:rPr>
                <w:rFonts w:ascii="Times New Roman" w:hAnsi="Times New Roman"/>
              </w:rPr>
              <w:t>100,93</w:t>
            </w:r>
          </w:p>
        </w:tc>
        <w:tc>
          <w:tcPr>
            <w:tcW w:w="383"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center"/>
              <w:rPr>
                <w:rFonts w:ascii="Times New Roman" w:hAnsi="Times New Roman"/>
              </w:rPr>
            </w:pPr>
            <w:r w:rsidRPr="00C20588">
              <w:rPr>
                <w:rFonts w:ascii="Times New Roman" w:hAnsi="Times New Roman"/>
              </w:rPr>
              <w:t>100,93</w:t>
            </w:r>
          </w:p>
        </w:tc>
        <w:tc>
          <w:tcPr>
            <w:tcW w:w="407"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both"/>
              <w:rPr>
                <w:rFonts w:ascii="Times New Roman" w:hAnsi="Times New Roman"/>
              </w:rPr>
            </w:pPr>
            <w:r w:rsidRPr="00C20588">
              <w:rPr>
                <w:rFonts w:ascii="Times New Roman" w:hAnsi="Times New Roman"/>
              </w:rPr>
              <w:t>100,0%</w:t>
            </w:r>
          </w:p>
        </w:tc>
        <w:tc>
          <w:tcPr>
            <w:tcW w:w="407"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both"/>
              <w:rPr>
                <w:rFonts w:ascii="Times New Roman" w:hAnsi="Times New Roman"/>
              </w:rPr>
            </w:pPr>
            <w:r w:rsidRPr="00C20588">
              <w:rPr>
                <w:rFonts w:ascii="Times New Roman" w:hAnsi="Times New Roman"/>
              </w:rPr>
              <w:t>100,0%</w:t>
            </w:r>
          </w:p>
        </w:tc>
        <w:tc>
          <w:tcPr>
            <w:tcW w:w="726"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rPr>
                <w:rFonts w:ascii="Times New Roman" w:hAnsi="Times New Roman"/>
              </w:rPr>
            </w:pPr>
            <w:r w:rsidRPr="00C20588">
              <w:rPr>
                <w:rFonts w:ascii="Times New Roman" w:hAnsi="Times New Roman"/>
              </w:rPr>
              <w:t>достигнуто плановое значение показателя</w:t>
            </w:r>
          </w:p>
        </w:tc>
      </w:tr>
      <w:tr w:rsidR="00C20588" w:rsidRPr="00C20588" w:rsidTr="00C20588">
        <w:trPr>
          <w:trHeight w:val="57"/>
        </w:trPr>
        <w:tc>
          <w:tcPr>
            <w:tcW w:w="180" w:type="pct"/>
            <w:tcBorders>
              <w:top w:val="nil"/>
              <w:left w:val="single" w:sz="4" w:space="0" w:color="auto"/>
              <w:bottom w:val="nil"/>
              <w:right w:val="nil"/>
            </w:tcBorders>
            <w:shd w:val="clear" w:color="auto" w:fill="auto"/>
            <w:hideMark/>
          </w:tcPr>
          <w:p w:rsidR="00C20588" w:rsidRPr="00C20588" w:rsidRDefault="00C20588" w:rsidP="00C20588">
            <w:pPr>
              <w:spacing w:after="0" w:line="240" w:lineRule="auto"/>
              <w:contextualSpacing/>
              <w:jc w:val="center"/>
              <w:rPr>
                <w:rFonts w:ascii="Times New Roman" w:hAnsi="Times New Roman"/>
                <w:b/>
                <w:bCs/>
              </w:rPr>
            </w:pPr>
            <w:r w:rsidRPr="00C20588">
              <w:rPr>
                <w:rFonts w:ascii="Times New Roman" w:hAnsi="Times New Roman"/>
                <w:b/>
                <w:bCs/>
              </w:rPr>
              <w:t> </w:t>
            </w:r>
          </w:p>
        </w:tc>
        <w:tc>
          <w:tcPr>
            <w:tcW w:w="1926" w:type="pct"/>
            <w:tcBorders>
              <w:top w:val="nil"/>
              <w:left w:val="single" w:sz="4" w:space="0" w:color="auto"/>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rPr>
                <w:rFonts w:ascii="Times New Roman" w:hAnsi="Times New Roman"/>
              </w:rPr>
            </w:pPr>
            <w:r w:rsidRPr="00C20588">
              <w:rPr>
                <w:rFonts w:ascii="Times New Roman" w:hAnsi="Times New Roman"/>
              </w:rPr>
              <w:t>Количество зданий (помещений), в которых проведен ремонт в рамках государственной программы Ленинградской области «Развитие культуры в Ленинградской области»</w:t>
            </w:r>
          </w:p>
        </w:tc>
        <w:tc>
          <w:tcPr>
            <w:tcW w:w="306"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rPr>
                <w:rFonts w:ascii="Times New Roman" w:hAnsi="Times New Roman"/>
              </w:rPr>
            </w:pPr>
            <w:r w:rsidRPr="00C20588">
              <w:rPr>
                <w:rFonts w:ascii="Times New Roman" w:hAnsi="Times New Roman"/>
              </w:rPr>
              <w:t>ед.</w:t>
            </w:r>
          </w:p>
        </w:tc>
        <w:tc>
          <w:tcPr>
            <w:tcW w:w="329"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rPr>
                <w:rFonts w:ascii="Times New Roman" w:hAnsi="Times New Roman"/>
              </w:rPr>
            </w:pPr>
            <w:r w:rsidRPr="00C20588">
              <w:rPr>
                <w:rFonts w:ascii="Times New Roman" w:hAnsi="Times New Roman"/>
              </w:rPr>
              <w:t> </w:t>
            </w:r>
          </w:p>
        </w:tc>
        <w:tc>
          <w:tcPr>
            <w:tcW w:w="335"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right"/>
              <w:rPr>
                <w:rFonts w:ascii="Times New Roman" w:hAnsi="Times New Roman"/>
              </w:rPr>
            </w:pPr>
            <w:r w:rsidRPr="00C20588">
              <w:rPr>
                <w:rFonts w:ascii="Times New Roman" w:hAnsi="Times New Roman"/>
              </w:rPr>
              <w:t>1</w:t>
            </w:r>
          </w:p>
        </w:tc>
        <w:tc>
          <w:tcPr>
            <w:tcW w:w="383"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center"/>
              <w:rPr>
                <w:rFonts w:ascii="Times New Roman" w:hAnsi="Times New Roman"/>
              </w:rPr>
            </w:pPr>
            <w:r w:rsidRPr="00C20588">
              <w:rPr>
                <w:rFonts w:ascii="Times New Roman" w:hAnsi="Times New Roman"/>
              </w:rPr>
              <w:t>1</w:t>
            </w:r>
          </w:p>
        </w:tc>
        <w:tc>
          <w:tcPr>
            <w:tcW w:w="407"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both"/>
              <w:rPr>
                <w:rFonts w:ascii="Times New Roman" w:hAnsi="Times New Roman"/>
              </w:rPr>
            </w:pPr>
            <w:r w:rsidRPr="00C20588">
              <w:rPr>
                <w:rFonts w:ascii="Times New Roman" w:hAnsi="Times New Roman"/>
              </w:rPr>
              <w:t> </w:t>
            </w:r>
          </w:p>
        </w:tc>
        <w:tc>
          <w:tcPr>
            <w:tcW w:w="407"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both"/>
              <w:rPr>
                <w:rFonts w:ascii="Times New Roman" w:hAnsi="Times New Roman"/>
              </w:rPr>
            </w:pPr>
            <w:r w:rsidRPr="00C20588">
              <w:rPr>
                <w:rFonts w:ascii="Times New Roman" w:hAnsi="Times New Roman"/>
              </w:rPr>
              <w:t>100,0%</w:t>
            </w:r>
          </w:p>
        </w:tc>
        <w:tc>
          <w:tcPr>
            <w:tcW w:w="726"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rPr>
                <w:rFonts w:ascii="Times New Roman" w:hAnsi="Times New Roman"/>
              </w:rPr>
            </w:pPr>
            <w:r w:rsidRPr="00C20588">
              <w:rPr>
                <w:rFonts w:ascii="Times New Roman" w:hAnsi="Times New Roman"/>
              </w:rPr>
              <w:t>достигнуто плановое значение показателя</w:t>
            </w:r>
          </w:p>
        </w:tc>
      </w:tr>
      <w:tr w:rsidR="00C20588" w:rsidRPr="00C20588" w:rsidTr="00C20588">
        <w:trPr>
          <w:trHeight w:val="57"/>
        </w:trPr>
        <w:tc>
          <w:tcPr>
            <w:tcW w:w="180" w:type="pct"/>
            <w:tcBorders>
              <w:top w:val="nil"/>
              <w:left w:val="single" w:sz="4" w:space="0" w:color="auto"/>
              <w:bottom w:val="nil"/>
              <w:right w:val="nil"/>
            </w:tcBorders>
            <w:shd w:val="clear" w:color="auto" w:fill="auto"/>
            <w:hideMark/>
          </w:tcPr>
          <w:p w:rsidR="00C20588" w:rsidRPr="00C20588" w:rsidRDefault="00C20588" w:rsidP="00C20588">
            <w:pPr>
              <w:spacing w:after="0" w:line="240" w:lineRule="auto"/>
              <w:contextualSpacing/>
              <w:jc w:val="center"/>
              <w:rPr>
                <w:rFonts w:ascii="Times New Roman" w:hAnsi="Times New Roman"/>
                <w:b/>
                <w:bCs/>
              </w:rPr>
            </w:pPr>
            <w:r w:rsidRPr="00C20588">
              <w:rPr>
                <w:rFonts w:ascii="Times New Roman" w:hAnsi="Times New Roman"/>
                <w:b/>
                <w:bCs/>
              </w:rPr>
              <w:t> </w:t>
            </w:r>
          </w:p>
        </w:tc>
        <w:tc>
          <w:tcPr>
            <w:tcW w:w="1926" w:type="pct"/>
            <w:tcBorders>
              <w:top w:val="nil"/>
              <w:left w:val="single" w:sz="4" w:space="0" w:color="auto"/>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rPr>
                <w:rFonts w:ascii="Times New Roman" w:hAnsi="Times New Roman"/>
              </w:rPr>
            </w:pPr>
            <w:r w:rsidRPr="00C20588">
              <w:rPr>
                <w:rFonts w:ascii="Times New Roman" w:hAnsi="Times New Roman"/>
              </w:rPr>
              <w:t xml:space="preserve">Количество социально  </w:t>
            </w:r>
            <w:proofErr w:type="gramStart"/>
            <w:r w:rsidRPr="00C20588">
              <w:rPr>
                <w:rFonts w:ascii="Times New Roman" w:hAnsi="Times New Roman"/>
              </w:rPr>
              <w:t>–к</w:t>
            </w:r>
            <w:proofErr w:type="gramEnd"/>
            <w:r w:rsidRPr="00C20588">
              <w:rPr>
                <w:rFonts w:ascii="Times New Roman" w:hAnsi="Times New Roman"/>
              </w:rPr>
              <w:t>ультурных  мероприятий регионального, национального и международного масштаба проведенных на территории ЛМР</w:t>
            </w:r>
          </w:p>
        </w:tc>
        <w:tc>
          <w:tcPr>
            <w:tcW w:w="306"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rPr>
                <w:rFonts w:ascii="Times New Roman" w:hAnsi="Times New Roman"/>
              </w:rPr>
            </w:pPr>
            <w:r w:rsidRPr="00C20588">
              <w:rPr>
                <w:rFonts w:ascii="Times New Roman" w:hAnsi="Times New Roman"/>
              </w:rPr>
              <w:t>ед.</w:t>
            </w:r>
          </w:p>
        </w:tc>
        <w:tc>
          <w:tcPr>
            <w:tcW w:w="329"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right"/>
              <w:rPr>
                <w:rFonts w:ascii="Times New Roman" w:hAnsi="Times New Roman"/>
              </w:rPr>
            </w:pPr>
            <w:r w:rsidRPr="00C20588">
              <w:rPr>
                <w:rFonts w:ascii="Times New Roman" w:hAnsi="Times New Roman"/>
              </w:rPr>
              <w:t>1</w:t>
            </w:r>
          </w:p>
        </w:tc>
        <w:tc>
          <w:tcPr>
            <w:tcW w:w="335"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right"/>
              <w:rPr>
                <w:rFonts w:ascii="Times New Roman" w:hAnsi="Times New Roman"/>
              </w:rPr>
            </w:pPr>
            <w:r w:rsidRPr="00C20588">
              <w:rPr>
                <w:rFonts w:ascii="Times New Roman" w:hAnsi="Times New Roman"/>
              </w:rPr>
              <w:t>1</w:t>
            </w:r>
          </w:p>
        </w:tc>
        <w:tc>
          <w:tcPr>
            <w:tcW w:w="383"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center"/>
              <w:rPr>
                <w:rFonts w:ascii="Times New Roman" w:hAnsi="Times New Roman"/>
              </w:rPr>
            </w:pPr>
            <w:r w:rsidRPr="00C20588">
              <w:rPr>
                <w:rFonts w:ascii="Times New Roman" w:hAnsi="Times New Roman"/>
              </w:rPr>
              <w:t>1</w:t>
            </w:r>
          </w:p>
        </w:tc>
        <w:tc>
          <w:tcPr>
            <w:tcW w:w="407"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both"/>
              <w:rPr>
                <w:rFonts w:ascii="Times New Roman" w:hAnsi="Times New Roman"/>
              </w:rPr>
            </w:pPr>
            <w:r w:rsidRPr="00C20588">
              <w:rPr>
                <w:rFonts w:ascii="Times New Roman" w:hAnsi="Times New Roman"/>
              </w:rPr>
              <w:t>100,0%</w:t>
            </w:r>
          </w:p>
        </w:tc>
        <w:tc>
          <w:tcPr>
            <w:tcW w:w="407"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both"/>
              <w:rPr>
                <w:rFonts w:ascii="Times New Roman" w:hAnsi="Times New Roman"/>
              </w:rPr>
            </w:pPr>
            <w:r w:rsidRPr="00C20588">
              <w:rPr>
                <w:rFonts w:ascii="Times New Roman" w:hAnsi="Times New Roman"/>
              </w:rPr>
              <w:t>100,0%</w:t>
            </w:r>
          </w:p>
        </w:tc>
        <w:tc>
          <w:tcPr>
            <w:tcW w:w="726"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rPr>
                <w:rFonts w:ascii="Times New Roman" w:hAnsi="Times New Roman"/>
              </w:rPr>
            </w:pPr>
            <w:r w:rsidRPr="00C20588">
              <w:rPr>
                <w:rFonts w:ascii="Times New Roman" w:hAnsi="Times New Roman"/>
              </w:rPr>
              <w:t>достигнуто плановое значение показателя</w:t>
            </w:r>
          </w:p>
        </w:tc>
      </w:tr>
      <w:tr w:rsidR="00C20588" w:rsidRPr="00C20588" w:rsidTr="00C20588">
        <w:trPr>
          <w:trHeight w:val="57"/>
        </w:trPr>
        <w:tc>
          <w:tcPr>
            <w:tcW w:w="180" w:type="pct"/>
            <w:tcBorders>
              <w:top w:val="nil"/>
              <w:left w:val="single" w:sz="4" w:space="0" w:color="auto"/>
              <w:bottom w:val="nil"/>
              <w:right w:val="nil"/>
            </w:tcBorders>
            <w:shd w:val="clear" w:color="auto" w:fill="auto"/>
            <w:hideMark/>
          </w:tcPr>
          <w:p w:rsidR="00C20588" w:rsidRPr="00C20588" w:rsidRDefault="00C20588" w:rsidP="00C20588">
            <w:pPr>
              <w:spacing w:after="0" w:line="240" w:lineRule="auto"/>
              <w:contextualSpacing/>
              <w:jc w:val="center"/>
              <w:rPr>
                <w:rFonts w:ascii="Times New Roman" w:hAnsi="Times New Roman"/>
                <w:b/>
                <w:bCs/>
              </w:rPr>
            </w:pPr>
            <w:r w:rsidRPr="00C20588">
              <w:rPr>
                <w:rFonts w:ascii="Times New Roman" w:hAnsi="Times New Roman"/>
                <w:b/>
                <w:bCs/>
              </w:rPr>
              <w:t> </w:t>
            </w:r>
          </w:p>
        </w:tc>
        <w:tc>
          <w:tcPr>
            <w:tcW w:w="1926" w:type="pct"/>
            <w:tcBorders>
              <w:top w:val="nil"/>
              <w:left w:val="single" w:sz="4" w:space="0" w:color="auto"/>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rPr>
                <w:rFonts w:ascii="Times New Roman" w:hAnsi="Times New Roman"/>
              </w:rPr>
            </w:pPr>
            <w:r w:rsidRPr="00C20588">
              <w:rPr>
                <w:rFonts w:ascii="Times New Roman" w:hAnsi="Times New Roman"/>
              </w:rPr>
              <w:t>Количество посетителей культурно-массовых мероприятий</w:t>
            </w:r>
          </w:p>
        </w:tc>
        <w:tc>
          <w:tcPr>
            <w:tcW w:w="306"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rPr>
                <w:rFonts w:ascii="Times New Roman" w:hAnsi="Times New Roman"/>
              </w:rPr>
            </w:pPr>
            <w:r w:rsidRPr="00C20588">
              <w:rPr>
                <w:rFonts w:ascii="Times New Roman" w:hAnsi="Times New Roman"/>
              </w:rPr>
              <w:t>Тыс. чел./год</w:t>
            </w:r>
          </w:p>
        </w:tc>
        <w:tc>
          <w:tcPr>
            <w:tcW w:w="329"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right"/>
              <w:rPr>
                <w:rFonts w:ascii="Times New Roman" w:hAnsi="Times New Roman"/>
              </w:rPr>
            </w:pPr>
            <w:r w:rsidRPr="00C20588">
              <w:rPr>
                <w:rFonts w:ascii="Times New Roman" w:hAnsi="Times New Roman"/>
              </w:rPr>
              <w:t>135,9</w:t>
            </w:r>
          </w:p>
        </w:tc>
        <w:tc>
          <w:tcPr>
            <w:tcW w:w="335"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right"/>
              <w:rPr>
                <w:rFonts w:ascii="Times New Roman" w:hAnsi="Times New Roman"/>
              </w:rPr>
            </w:pPr>
            <w:r w:rsidRPr="00C20588">
              <w:rPr>
                <w:rFonts w:ascii="Times New Roman" w:hAnsi="Times New Roman"/>
              </w:rPr>
              <w:t>137,9</w:t>
            </w:r>
          </w:p>
        </w:tc>
        <w:tc>
          <w:tcPr>
            <w:tcW w:w="383"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center"/>
              <w:rPr>
                <w:rFonts w:ascii="Times New Roman" w:hAnsi="Times New Roman"/>
              </w:rPr>
            </w:pPr>
            <w:r w:rsidRPr="00C20588">
              <w:rPr>
                <w:rFonts w:ascii="Times New Roman" w:hAnsi="Times New Roman"/>
              </w:rPr>
              <w:t>137,9</w:t>
            </w:r>
          </w:p>
        </w:tc>
        <w:tc>
          <w:tcPr>
            <w:tcW w:w="407"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both"/>
              <w:rPr>
                <w:rFonts w:ascii="Times New Roman" w:hAnsi="Times New Roman"/>
              </w:rPr>
            </w:pPr>
            <w:r w:rsidRPr="00C20588">
              <w:rPr>
                <w:rFonts w:ascii="Times New Roman" w:hAnsi="Times New Roman"/>
              </w:rPr>
              <w:t>101,5%</w:t>
            </w:r>
          </w:p>
        </w:tc>
        <w:tc>
          <w:tcPr>
            <w:tcW w:w="407"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both"/>
              <w:rPr>
                <w:rFonts w:ascii="Times New Roman" w:hAnsi="Times New Roman"/>
              </w:rPr>
            </w:pPr>
            <w:r w:rsidRPr="00C20588">
              <w:rPr>
                <w:rFonts w:ascii="Times New Roman" w:hAnsi="Times New Roman"/>
              </w:rPr>
              <w:t>100,0%</w:t>
            </w:r>
          </w:p>
        </w:tc>
        <w:tc>
          <w:tcPr>
            <w:tcW w:w="726"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rPr>
                <w:rFonts w:ascii="Times New Roman" w:hAnsi="Times New Roman"/>
              </w:rPr>
            </w:pPr>
            <w:r w:rsidRPr="00C20588">
              <w:rPr>
                <w:rFonts w:ascii="Times New Roman" w:hAnsi="Times New Roman"/>
              </w:rPr>
              <w:t>достигнуто плановое значение показателя</w:t>
            </w:r>
          </w:p>
        </w:tc>
      </w:tr>
      <w:tr w:rsidR="00C20588" w:rsidRPr="00C20588" w:rsidTr="00C20588">
        <w:trPr>
          <w:trHeight w:val="57"/>
        </w:trPr>
        <w:tc>
          <w:tcPr>
            <w:tcW w:w="180" w:type="pct"/>
            <w:tcBorders>
              <w:top w:val="nil"/>
              <w:left w:val="single" w:sz="4" w:space="0" w:color="auto"/>
              <w:bottom w:val="nil"/>
              <w:right w:val="nil"/>
            </w:tcBorders>
            <w:shd w:val="clear" w:color="auto" w:fill="auto"/>
            <w:hideMark/>
          </w:tcPr>
          <w:p w:rsidR="00C20588" w:rsidRPr="00C20588" w:rsidRDefault="00C20588" w:rsidP="00C20588">
            <w:pPr>
              <w:spacing w:after="0" w:line="240" w:lineRule="auto"/>
              <w:contextualSpacing/>
              <w:jc w:val="center"/>
              <w:rPr>
                <w:rFonts w:ascii="Times New Roman" w:hAnsi="Times New Roman"/>
                <w:b/>
                <w:bCs/>
              </w:rPr>
            </w:pPr>
            <w:r w:rsidRPr="00C20588">
              <w:rPr>
                <w:rFonts w:ascii="Times New Roman" w:hAnsi="Times New Roman"/>
                <w:b/>
                <w:bCs/>
              </w:rPr>
              <w:t> </w:t>
            </w:r>
          </w:p>
        </w:tc>
        <w:tc>
          <w:tcPr>
            <w:tcW w:w="1926" w:type="pct"/>
            <w:tcBorders>
              <w:top w:val="nil"/>
              <w:left w:val="single" w:sz="4" w:space="0" w:color="auto"/>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rPr>
                <w:rFonts w:ascii="Times New Roman" w:hAnsi="Times New Roman"/>
              </w:rPr>
            </w:pPr>
            <w:r w:rsidRPr="00C20588">
              <w:rPr>
                <w:rFonts w:ascii="Times New Roman" w:hAnsi="Times New Roman"/>
              </w:rPr>
              <w:t xml:space="preserve">Количество </w:t>
            </w:r>
            <w:proofErr w:type="spellStart"/>
            <w:r w:rsidRPr="00C20588">
              <w:rPr>
                <w:rFonts w:ascii="Times New Roman" w:hAnsi="Times New Roman"/>
              </w:rPr>
              <w:t>культурно-досуговых</w:t>
            </w:r>
            <w:proofErr w:type="spellEnd"/>
            <w:r w:rsidRPr="00C20588">
              <w:rPr>
                <w:rFonts w:ascii="Times New Roman" w:hAnsi="Times New Roman"/>
              </w:rPr>
              <w:t xml:space="preserve"> учреждений Лужского муниципального района</w:t>
            </w:r>
          </w:p>
        </w:tc>
        <w:tc>
          <w:tcPr>
            <w:tcW w:w="306"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rPr>
                <w:rFonts w:ascii="Times New Roman" w:hAnsi="Times New Roman"/>
              </w:rPr>
            </w:pPr>
            <w:r w:rsidRPr="00C20588">
              <w:rPr>
                <w:rFonts w:ascii="Times New Roman" w:hAnsi="Times New Roman"/>
              </w:rPr>
              <w:t>ед.</w:t>
            </w:r>
          </w:p>
        </w:tc>
        <w:tc>
          <w:tcPr>
            <w:tcW w:w="329"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right"/>
              <w:rPr>
                <w:rFonts w:ascii="Times New Roman" w:hAnsi="Times New Roman"/>
              </w:rPr>
            </w:pPr>
            <w:r w:rsidRPr="00C20588">
              <w:rPr>
                <w:rFonts w:ascii="Times New Roman" w:hAnsi="Times New Roman"/>
              </w:rPr>
              <w:t>24</w:t>
            </w:r>
          </w:p>
        </w:tc>
        <w:tc>
          <w:tcPr>
            <w:tcW w:w="335"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right"/>
              <w:rPr>
                <w:rFonts w:ascii="Times New Roman" w:hAnsi="Times New Roman"/>
              </w:rPr>
            </w:pPr>
            <w:r w:rsidRPr="00C20588">
              <w:rPr>
                <w:rFonts w:ascii="Times New Roman" w:hAnsi="Times New Roman"/>
              </w:rPr>
              <w:t>24</w:t>
            </w:r>
          </w:p>
        </w:tc>
        <w:tc>
          <w:tcPr>
            <w:tcW w:w="383"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center"/>
              <w:rPr>
                <w:rFonts w:ascii="Times New Roman" w:hAnsi="Times New Roman"/>
              </w:rPr>
            </w:pPr>
            <w:r w:rsidRPr="00C20588">
              <w:rPr>
                <w:rFonts w:ascii="Times New Roman" w:hAnsi="Times New Roman"/>
              </w:rPr>
              <w:t>24</w:t>
            </w:r>
          </w:p>
        </w:tc>
        <w:tc>
          <w:tcPr>
            <w:tcW w:w="407"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both"/>
              <w:rPr>
                <w:rFonts w:ascii="Times New Roman" w:hAnsi="Times New Roman"/>
              </w:rPr>
            </w:pPr>
            <w:r w:rsidRPr="00C20588">
              <w:rPr>
                <w:rFonts w:ascii="Times New Roman" w:hAnsi="Times New Roman"/>
              </w:rPr>
              <w:t>100,0%</w:t>
            </w:r>
          </w:p>
        </w:tc>
        <w:tc>
          <w:tcPr>
            <w:tcW w:w="407"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both"/>
              <w:rPr>
                <w:rFonts w:ascii="Times New Roman" w:hAnsi="Times New Roman"/>
              </w:rPr>
            </w:pPr>
            <w:r w:rsidRPr="00C20588">
              <w:rPr>
                <w:rFonts w:ascii="Times New Roman" w:hAnsi="Times New Roman"/>
              </w:rPr>
              <w:t>100,0%</w:t>
            </w:r>
          </w:p>
        </w:tc>
        <w:tc>
          <w:tcPr>
            <w:tcW w:w="726"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rPr>
                <w:rFonts w:ascii="Times New Roman" w:hAnsi="Times New Roman"/>
              </w:rPr>
            </w:pPr>
            <w:r w:rsidRPr="00C20588">
              <w:rPr>
                <w:rFonts w:ascii="Times New Roman" w:hAnsi="Times New Roman"/>
              </w:rPr>
              <w:t>достигнуто плановое значение показателя</w:t>
            </w:r>
          </w:p>
        </w:tc>
      </w:tr>
      <w:tr w:rsidR="00C20588" w:rsidRPr="00C20588" w:rsidTr="00C20588">
        <w:trPr>
          <w:trHeight w:val="57"/>
        </w:trPr>
        <w:tc>
          <w:tcPr>
            <w:tcW w:w="180" w:type="pct"/>
            <w:tcBorders>
              <w:top w:val="nil"/>
              <w:left w:val="single" w:sz="4" w:space="0" w:color="auto"/>
              <w:bottom w:val="nil"/>
              <w:right w:val="nil"/>
            </w:tcBorders>
            <w:shd w:val="clear" w:color="auto" w:fill="auto"/>
            <w:hideMark/>
          </w:tcPr>
          <w:p w:rsidR="00C20588" w:rsidRPr="00C20588" w:rsidRDefault="00C20588" w:rsidP="00C20588">
            <w:pPr>
              <w:spacing w:after="0" w:line="240" w:lineRule="auto"/>
              <w:contextualSpacing/>
              <w:jc w:val="center"/>
              <w:rPr>
                <w:rFonts w:ascii="Times New Roman" w:hAnsi="Times New Roman"/>
                <w:b/>
                <w:bCs/>
              </w:rPr>
            </w:pPr>
            <w:r w:rsidRPr="00C20588">
              <w:rPr>
                <w:rFonts w:ascii="Times New Roman" w:hAnsi="Times New Roman"/>
                <w:b/>
                <w:bCs/>
              </w:rPr>
              <w:t> </w:t>
            </w:r>
          </w:p>
        </w:tc>
        <w:tc>
          <w:tcPr>
            <w:tcW w:w="1926" w:type="pct"/>
            <w:tcBorders>
              <w:top w:val="nil"/>
              <w:left w:val="single" w:sz="4" w:space="0" w:color="auto"/>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rPr>
                <w:rFonts w:ascii="Times New Roman" w:hAnsi="Times New Roman"/>
              </w:rPr>
            </w:pPr>
            <w:r w:rsidRPr="00C20588">
              <w:rPr>
                <w:rFonts w:ascii="Times New Roman" w:hAnsi="Times New Roman"/>
              </w:rPr>
              <w:t>Количество участников творческих коллективов</w:t>
            </w:r>
          </w:p>
        </w:tc>
        <w:tc>
          <w:tcPr>
            <w:tcW w:w="306"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rPr>
                <w:rFonts w:ascii="Times New Roman" w:hAnsi="Times New Roman"/>
              </w:rPr>
            </w:pPr>
            <w:r w:rsidRPr="00C20588">
              <w:rPr>
                <w:rFonts w:ascii="Times New Roman" w:hAnsi="Times New Roman"/>
              </w:rPr>
              <w:t>чел.</w:t>
            </w:r>
          </w:p>
        </w:tc>
        <w:tc>
          <w:tcPr>
            <w:tcW w:w="329"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right"/>
              <w:rPr>
                <w:rFonts w:ascii="Times New Roman" w:hAnsi="Times New Roman"/>
              </w:rPr>
            </w:pPr>
            <w:r w:rsidRPr="00C20588">
              <w:rPr>
                <w:rFonts w:ascii="Times New Roman" w:hAnsi="Times New Roman"/>
              </w:rPr>
              <w:t>7635</w:t>
            </w:r>
          </w:p>
        </w:tc>
        <w:tc>
          <w:tcPr>
            <w:tcW w:w="335"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right"/>
              <w:rPr>
                <w:rFonts w:ascii="Times New Roman" w:hAnsi="Times New Roman"/>
              </w:rPr>
            </w:pPr>
            <w:r w:rsidRPr="00C20588">
              <w:rPr>
                <w:rFonts w:ascii="Times New Roman" w:hAnsi="Times New Roman"/>
              </w:rPr>
              <w:t>7674</w:t>
            </w:r>
          </w:p>
        </w:tc>
        <w:tc>
          <w:tcPr>
            <w:tcW w:w="383"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center"/>
              <w:rPr>
                <w:rFonts w:ascii="Times New Roman" w:hAnsi="Times New Roman"/>
              </w:rPr>
            </w:pPr>
            <w:r w:rsidRPr="00C20588">
              <w:rPr>
                <w:rFonts w:ascii="Times New Roman" w:hAnsi="Times New Roman"/>
              </w:rPr>
              <w:t>7674</w:t>
            </w:r>
          </w:p>
        </w:tc>
        <w:tc>
          <w:tcPr>
            <w:tcW w:w="407"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both"/>
              <w:rPr>
                <w:rFonts w:ascii="Times New Roman" w:hAnsi="Times New Roman"/>
              </w:rPr>
            </w:pPr>
            <w:r w:rsidRPr="00C20588">
              <w:rPr>
                <w:rFonts w:ascii="Times New Roman" w:hAnsi="Times New Roman"/>
              </w:rPr>
              <w:t>100,5%</w:t>
            </w:r>
          </w:p>
        </w:tc>
        <w:tc>
          <w:tcPr>
            <w:tcW w:w="407"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both"/>
              <w:rPr>
                <w:rFonts w:ascii="Times New Roman" w:hAnsi="Times New Roman"/>
              </w:rPr>
            </w:pPr>
            <w:r w:rsidRPr="00C20588">
              <w:rPr>
                <w:rFonts w:ascii="Times New Roman" w:hAnsi="Times New Roman"/>
              </w:rPr>
              <w:t>100,0%</w:t>
            </w:r>
          </w:p>
        </w:tc>
        <w:tc>
          <w:tcPr>
            <w:tcW w:w="726"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rPr>
                <w:rFonts w:ascii="Times New Roman" w:hAnsi="Times New Roman"/>
              </w:rPr>
            </w:pPr>
            <w:r w:rsidRPr="00C20588">
              <w:rPr>
                <w:rFonts w:ascii="Times New Roman" w:hAnsi="Times New Roman"/>
              </w:rPr>
              <w:t>достигнуто плановое значение показателя</w:t>
            </w:r>
          </w:p>
        </w:tc>
      </w:tr>
      <w:tr w:rsidR="00C20588" w:rsidRPr="00C20588" w:rsidTr="00C20588">
        <w:trPr>
          <w:trHeight w:val="57"/>
        </w:trPr>
        <w:tc>
          <w:tcPr>
            <w:tcW w:w="180" w:type="pct"/>
            <w:tcBorders>
              <w:top w:val="single" w:sz="4" w:space="0" w:color="auto"/>
              <w:left w:val="single" w:sz="4" w:space="0" w:color="auto"/>
              <w:bottom w:val="single" w:sz="4" w:space="0" w:color="auto"/>
              <w:right w:val="nil"/>
            </w:tcBorders>
            <w:shd w:val="clear" w:color="auto" w:fill="auto"/>
            <w:hideMark/>
          </w:tcPr>
          <w:p w:rsidR="00C20588" w:rsidRPr="00C20588" w:rsidRDefault="00C20588" w:rsidP="00C20588">
            <w:pPr>
              <w:spacing w:after="0" w:line="240" w:lineRule="auto"/>
              <w:contextualSpacing/>
              <w:jc w:val="center"/>
              <w:rPr>
                <w:rFonts w:ascii="Times New Roman" w:hAnsi="Times New Roman"/>
                <w:b/>
                <w:bCs/>
              </w:rPr>
            </w:pPr>
            <w:r w:rsidRPr="00C20588">
              <w:rPr>
                <w:rFonts w:ascii="Times New Roman" w:hAnsi="Times New Roman"/>
                <w:b/>
                <w:bCs/>
              </w:rPr>
              <w:t>4</w:t>
            </w:r>
          </w:p>
        </w:tc>
        <w:tc>
          <w:tcPr>
            <w:tcW w:w="4820" w:type="pct"/>
            <w:gridSpan w:val="8"/>
            <w:tcBorders>
              <w:top w:val="single" w:sz="4" w:space="0" w:color="auto"/>
              <w:left w:val="single" w:sz="4" w:space="0" w:color="auto"/>
              <w:bottom w:val="single" w:sz="4" w:space="0" w:color="auto"/>
              <w:right w:val="single" w:sz="4" w:space="0" w:color="000000"/>
            </w:tcBorders>
            <w:shd w:val="clear" w:color="auto" w:fill="auto"/>
            <w:hideMark/>
          </w:tcPr>
          <w:p w:rsidR="00C20588" w:rsidRPr="00C20588" w:rsidRDefault="00C20588" w:rsidP="00C20588">
            <w:pPr>
              <w:spacing w:after="0" w:line="240" w:lineRule="auto"/>
              <w:contextualSpacing/>
              <w:rPr>
                <w:rFonts w:ascii="Times New Roman" w:hAnsi="Times New Roman"/>
                <w:b/>
                <w:bCs/>
                <w:i/>
                <w:iCs/>
              </w:rPr>
            </w:pPr>
            <w:r w:rsidRPr="00C20588">
              <w:rPr>
                <w:rFonts w:ascii="Times New Roman" w:hAnsi="Times New Roman"/>
                <w:b/>
                <w:bCs/>
                <w:i/>
                <w:iCs/>
              </w:rPr>
              <w:t>Муниципальная программа «Развитие и поддержка малого и среднего предпринимательства в Лужском городском поселении»</w:t>
            </w:r>
          </w:p>
        </w:tc>
      </w:tr>
      <w:tr w:rsidR="00C20588" w:rsidRPr="00C20588" w:rsidTr="00C20588">
        <w:trPr>
          <w:trHeight w:val="57"/>
        </w:trPr>
        <w:tc>
          <w:tcPr>
            <w:tcW w:w="180" w:type="pct"/>
            <w:tcBorders>
              <w:top w:val="nil"/>
              <w:left w:val="single" w:sz="4" w:space="0" w:color="auto"/>
              <w:bottom w:val="nil"/>
              <w:right w:val="nil"/>
            </w:tcBorders>
            <w:shd w:val="clear" w:color="auto" w:fill="auto"/>
            <w:hideMark/>
          </w:tcPr>
          <w:p w:rsidR="00C20588" w:rsidRPr="00C20588" w:rsidRDefault="00C20588" w:rsidP="00C20588">
            <w:pPr>
              <w:spacing w:after="0" w:line="240" w:lineRule="auto"/>
              <w:contextualSpacing/>
              <w:jc w:val="center"/>
              <w:rPr>
                <w:rFonts w:ascii="Times New Roman" w:hAnsi="Times New Roman"/>
              </w:rPr>
            </w:pPr>
            <w:r w:rsidRPr="00C20588">
              <w:rPr>
                <w:rFonts w:ascii="Times New Roman" w:hAnsi="Times New Roman"/>
              </w:rPr>
              <w:t> </w:t>
            </w:r>
          </w:p>
        </w:tc>
        <w:tc>
          <w:tcPr>
            <w:tcW w:w="1926" w:type="pct"/>
            <w:tcBorders>
              <w:top w:val="nil"/>
              <w:left w:val="single" w:sz="4" w:space="0" w:color="auto"/>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rPr>
                <w:rFonts w:ascii="Times New Roman" w:hAnsi="Times New Roman"/>
              </w:rPr>
            </w:pPr>
            <w:r w:rsidRPr="00C20588">
              <w:rPr>
                <w:rFonts w:ascii="Times New Roman" w:hAnsi="Times New Roman"/>
              </w:rPr>
              <w:t>Показатель 1.1 Прирост количества субъектов малого и среднего предпринимательства, осуществляющих деятельность на территории Лужского городского поселения по отношению к предыдущему периоду</w:t>
            </w:r>
          </w:p>
        </w:tc>
        <w:tc>
          <w:tcPr>
            <w:tcW w:w="306"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rPr>
                <w:rFonts w:ascii="Times New Roman" w:hAnsi="Times New Roman"/>
              </w:rPr>
            </w:pPr>
            <w:r w:rsidRPr="00C20588">
              <w:rPr>
                <w:rFonts w:ascii="Times New Roman" w:hAnsi="Times New Roman"/>
              </w:rPr>
              <w:t>%</w:t>
            </w:r>
          </w:p>
        </w:tc>
        <w:tc>
          <w:tcPr>
            <w:tcW w:w="329"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center"/>
              <w:rPr>
                <w:rFonts w:ascii="Times New Roman" w:hAnsi="Times New Roman"/>
              </w:rPr>
            </w:pPr>
            <w:r w:rsidRPr="00C20588">
              <w:rPr>
                <w:rFonts w:ascii="Times New Roman" w:hAnsi="Times New Roman"/>
              </w:rPr>
              <w:t>1,015</w:t>
            </w:r>
          </w:p>
        </w:tc>
        <w:tc>
          <w:tcPr>
            <w:tcW w:w="335"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center"/>
              <w:rPr>
                <w:rFonts w:ascii="Times New Roman" w:hAnsi="Times New Roman"/>
              </w:rPr>
            </w:pPr>
            <w:r w:rsidRPr="00C20588">
              <w:rPr>
                <w:rFonts w:ascii="Times New Roman" w:hAnsi="Times New Roman"/>
              </w:rPr>
              <w:t>1,019</w:t>
            </w:r>
          </w:p>
        </w:tc>
        <w:tc>
          <w:tcPr>
            <w:tcW w:w="383" w:type="pct"/>
            <w:tcBorders>
              <w:top w:val="nil"/>
              <w:left w:val="nil"/>
              <w:bottom w:val="single" w:sz="4" w:space="0" w:color="auto"/>
              <w:right w:val="single" w:sz="4" w:space="0" w:color="auto"/>
            </w:tcBorders>
            <w:shd w:val="clear" w:color="auto" w:fill="auto"/>
            <w:hideMark/>
          </w:tcPr>
          <w:p w:rsidR="00C20588" w:rsidRPr="00C20588" w:rsidRDefault="00CC1DD2" w:rsidP="00C20588">
            <w:pPr>
              <w:spacing w:after="0" w:line="240" w:lineRule="auto"/>
              <w:contextualSpacing/>
              <w:jc w:val="center"/>
              <w:rPr>
                <w:rFonts w:ascii="Times New Roman" w:hAnsi="Times New Roman"/>
              </w:rPr>
            </w:pPr>
            <w:r>
              <w:rPr>
                <w:rFonts w:ascii="Times New Roman" w:hAnsi="Times New Roman"/>
              </w:rPr>
              <w:t>1,02</w:t>
            </w:r>
          </w:p>
        </w:tc>
        <w:tc>
          <w:tcPr>
            <w:tcW w:w="407" w:type="pct"/>
            <w:tcBorders>
              <w:top w:val="nil"/>
              <w:left w:val="nil"/>
              <w:bottom w:val="single" w:sz="4" w:space="0" w:color="auto"/>
              <w:right w:val="single" w:sz="4" w:space="0" w:color="auto"/>
            </w:tcBorders>
            <w:shd w:val="clear" w:color="auto" w:fill="auto"/>
            <w:hideMark/>
          </w:tcPr>
          <w:p w:rsidR="00C20588" w:rsidRPr="00C20588" w:rsidRDefault="00CC1DD2" w:rsidP="00C20588">
            <w:pPr>
              <w:spacing w:after="0" w:line="240" w:lineRule="auto"/>
              <w:contextualSpacing/>
              <w:jc w:val="both"/>
              <w:rPr>
                <w:rFonts w:ascii="Times New Roman" w:hAnsi="Times New Roman"/>
              </w:rPr>
            </w:pPr>
            <w:r>
              <w:rPr>
                <w:rFonts w:ascii="Times New Roman" w:hAnsi="Times New Roman"/>
              </w:rPr>
              <w:t>100,5</w:t>
            </w:r>
            <w:r w:rsidR="00C20588" w:rsidRPr="00C20588">
              <w:rPr>
                <w:rFonts w:ascii="Times New Roman" w:hAnsi="Times New Roman"/>
              </w:rPr>
              <w:t>%</w:t>
            </w:r>
          </w:p>
        </w:tc>
        <w:tc>
          <w:tcPr>
            <w:tcW w:w="407" w:type="pct"/>
            <w:tcBorders>
              <w:top w:val="nil"/>
              <w:left w:val="nil"/>
              <w:bottom w:val="single" w:sz="4" w:space="0" w:color="auto"/>
              <w:right w:val="single" w:sz="4" w:space="0" w:color="auto"/>
            </w:tcBorders>
            <w:shd w:val="clear" w:color="auto" w:fill="auto"/>
            <w:hideMark/>
          </w:tcPr>
          <w:p w:rsidR="00C20588" w:rsidRPr="00C20588" w:rsidRDefault="00CC1DD2" w:rsidP="00C20588">
            <w:pPr>
              <w:spacing w:after="0" w:line="240" w:lineRule="auto"/>
              <w:contextualSpacing/>
              <w:jc w:val="both"/>
              <w:rPr>
                <w:rFonts w:ascii="Times New Roman" w:hAnsi="Times New Roman"/>
              </w:rPr>
            </w:pPr>
            <w:r>
              <w:rPr>
                <w:rFonts w:ascii="Times New Roman" w:hAnsi="Times New Roman"/>
              </w:rPr>
              <w:t>100,1</w:t>
            </w:r>
            <w:r w:rsidR="00C20588" w:rsidRPr="00C20588">
              <w:rPr>
                <w:rFonts w:ascii="Times New Roman" w:hAnsi="Times New Roman"/>
              </w:rPr>
              <w:t>%</w:t>
            </w:r>
          </w:p>
        </w:tc>
        <w:tc>
          <w:tcPr>
            <w:tcW w:w="726"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rPr>
                <w:rFonts w:ascii="Times New Roman" w:hAnsi="Times New Roman"/>
              </w:rPr>
            </w:pPr>
            <w:r w:rsidRPr="00C20588">
              <w:rPr>
                <w:rFonts w:ascii="Times New Roman" w:hAnsi="Times New Roman"/>
              </w:rPr>
              <w:t>достигнуто плановое значение показателя</w:t>
            </w:r>
          </w:p>
        </w:tc>
      </w:tr>
      <w:tr w:rsidR="00C20588" w:rsidRPr="00C20588" w:rsidTr="00C20588">
        <w:trPr>
          <w:trHeight w:val="57"/>
        </w:trPr>
        <w:tc>
          <w:tcPr>
            <w:tcW w:w="180" w:type="pct"/>
            <w:tcBorders>
              <w:top w:val="nil"/>
              <w:left w:val="single" w:sz="4" w:space="0" w:color="auto"/>
              <w:bottom w:val="nil"/>
              <w:right w:val="nil"/>
            </w:tcBorders>
            <w:shd w:val="clear" w:color="auto" w:fill="auto"/>
            <w:hideMark/>
          </w:tcPr>
          <w:p w:rsidR="00C20588" w:rsidRPr="00C20588" w:rsidRDefault="00C20588" w:rsidP="00C20588">
            <w:pPr>
              <w:spacing w:after="0" w:line="240" w:lineRule="auto"/>
              <w:contextualSpacing/>
              <w:jc w:val="center"/>
              <w:rPr>
                <w:rFonts w:ascii="Times New Roman" w:hAnsi="Times New Roman"/>
              </w:rPr>
            </w:pPr>
            <w:r w:rsidRPr="00C20588">
              <w:rPr>
                <w:rFonts w:ascii="Times New Roman" w:hAnsi="Times New Roman"/>
              </w:rPr>
              <w:t> </w:t>
            </w:r>
          </w:p>
        </w:tc>
        <w:tc>
          <w:tcPr>
            <w:tcW w:w="1926" w:type="pct"/>
            <w:tcBorders>
              <w:top w:val="nil"/>
              <w:left w:val="single" w:sz="4" w:space="0" w:color="auto"/>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rPr>
                <w:rFonts w:ascii="Times New Roman" w:hAnsi="Times New Roman"/>
              </w:rPr>
            </w:pPr>
            <w:r w:rsidRPr="00C20588">
              <w:rPr>
                <w:rFonts w:ascii="Times New Roman" w:hAnsi="Times New Roman"/>
              </w:rPr>
              <w:t>Показатель 1.2 Количество участников Дня предпринимателя</w:t>
            </w:r>
            <w:r w:rsidRPr="00C20588">
              <w:rPr>
                <w:rFonts w:ascii="Times New Roman" w:hAnsi="Times New Roman"/>
                <w:i/>
                <w:iCs/>
              </w:rPr>
              <w:t xml:space="preserve"> </w:t>
            </w:r>
          </w:p>
        </w:tc>
        <w:tc>
          <w:tcPr>
            <w:tcW w:w="306"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rPr>
                <w:rFonts w:ascii="Times New Roman" w:hAnsi="Times New Roman"/>
              </w:rPr>
            </w:pPr>
            <w:r w:rsidRPr="00C20588">
              <w:rPr>
                <w:rFonts w:ascii="Times New Roman" w:hAnsi="Times New Roman"/>
              </w:rPr>
              <w:t> </w:t>
            </w:r>
          </w:p>
        </w:tc>
        <w:tc>
          <w:tcPr>
            <w:tcW w:w="329"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center"/>
              <w:rPr>
                <w:rFonts w:ascii="Times New Roman" w:hAnsi="Times New Roman"/>
              </w:rPr>
            </w:pPr>
            <w:r w:rsidRPr="00C20588">
              <w:rPr>
                <w:rFonts w:ascii="Times New Roman" w:hAnsi="Times New Roman"/>
              </w:rPr>
              <w:t>80</w:t>
            </w:r>
          </w:p>
        </w:tc>
        <w:tc>
          <w:tcPr>
            <w:tcW w:w="335"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center"/>
              <w:rPr>
                <w:rFonts w:ascii="Times New Roman" w:hAnsi="Times New Roman"/>
              </w:rPr>
            </w:pPr>
            <w:r w:rsidRPr="00C20588">
              <w:rPr>
                <w:rFonts w:ascii="Times New Roman" w:hAnsi="Times New Roman"/>
              </w:rPr>
              <w:t>80</w:t>
            </w:r>
          </w:p>
        </w:tc>
        <w:tc>
          <w:tcPr>
            <w:tcW w:w="383"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center"/>
              <w:rPr>
                <w:rFonts w:ascii="Times New Roman" w:hAnsi="Times New Roman"/>
              </w:rPr>
            </w:pPr>
            <w:r w:rsidRPr="00C20588">
              <w:rPr>
                <w:rFonts w:ascii="Times New Roman" w:hAnsi="Times New Roman"/>
              </w:rPr>
              <w:t>100</w:t>
            </w:r>
          </w:p>
        </w:tc>
        <w:tc>
          <w:tcPr>
            <w:tcW w:w="407"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both"/>
              <w:rPr>
                <w:rFonts w:ascii="Times New Roman" w:hAnsi="Times New Roman"/>
              </w:rPr>
            </w:pPr>
            <w:r w:rsidRPr="00C20588">
              <w:rPr>
                <w:rFonts w:ascii="Times New Roman" w:hAnsi="Times New Roman"/>
              </w:rPr>
              <w:t>125,0%</w:t>
            </w:r>
          </w:p>
        </w:tc>
        <w:tc>
          <w:tcPr>
            <w:tcW w:w="407"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both"/>
              <w:rPr>
                <w:rFonts w:ascii="Times New Roman" w:hAnsi="Times New Roman"/>
              </w:rPr>
            </w:pPr>
            <w:r w:rsidRPr="00C20588">
              <w:rPr>
                <w:rFonts w:ascii="Times New Roman" w:hAnsi="Times New Roman"/>
              </w:rPr>
              <w:t>125,0%</w:t>
            </w:r>
          </w:p>
        </w:tc>
        <w:tc>
          <w:tcPr>
            <w:tcW w:w="726"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rPr>
                <w:rFonts w:ascii="Times New Roman" w:hAnsi="Times New Roman"/>
              </w:rPr>
            </w:pPr>
            <w:r w:rsidRPr="00C20588">
              <w:rPr>
                <w:rFonts w:ascii="Times New Roman" w:hAnsi="Times New Roman"/>
              </w:rPr>
              <w:t>достигнуто плановое значение показателя</w:t>
            </w:r>
          </w:p>
        </w:tc>
      </w:tr>
      <w:tr w:rsidR="00C20588" w:rsidRPr="00C20588" w:rsidTr="00C20588">
        <w:trPr>
          <w:trHeight w:val="57"/>
        </w:trPr>
        <w:tc>
          <w:tcPr>
            <w:tcW w:w="180" w:type="pct"/>
            <w:tcBorders>
              <w:top w:val="nil"/>
              <w:left w:val="single" w:sz="4" w:space="0" w:color="auto"/>
              <w:bottom w:val="nil"/>
              <w:right w:val="nil"/>
            </w:tcBorders>
            <w:shd w:val="clear" w:color="auto" w:fill="auto"/>
            <w:hideMark/>
          </w:tcPr>
          <w:p w:rsidR="00C20588" w:rsidRPr="00C20588" w:rsidRDefault="00C20588" w:rsidP="00C20588">
            <w:pPr>
              <w:spacing w:after="0" w:line="240" w:lineRule="auto"/>
              <w:contextualSpacing/>
              <w:jc w:val="center"/>
              <w:rPr>
                <w:rFonts w:ascii="Times New Roman" w:hAnsi="Times New Roman"/>
              </w:rPr>
            </w:pPr>
            <w:r w:rsidRPr="00C20588">
              <w:rPr>
                <w:rFonts w:ascii="Times New Roman" w:hAnsi="Times New Roman"/>
              </w:rPr>
              <w:t> </w:t>
            </w:r>
          </w:p>
        </w:tc>
        <w:tc>
          <w:tcPr>
            <w:tcW w:w="1926" w:type="pct"/>
            <w:tcBorders>
              <w:top w:val="nil"/>
              <w:left w:val="single" w:sz="4" w:space="0" w:color="auto"/>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rPr>
                <w:rFonts w:ascii="Times New Roman" w:hAnsi="Times New Roman"/>
              </w:rPr>
            </w:pPr>
            <w:r w:rsidRPr="00C20588">
              <w:rPr>
                <w:rFonts w:ascii="Times New Roman" w:hAnsi="Times New Roman"/>
              </w:rPr>
              <w:t>Показатель 1.3. Количество обучающих семинаров для молодежи</w:t>
            </w:r>
            <w:r w:rsidRPr="00C20588">
              <w:rPr>
                <w:rFonts w:ascii="Times New Roman" w:hAnsi="Times New Roman"/>
                <w:i/>
                <w:iCs/>
              </w:rPr>
              <w:t xml:space="preserve"> </w:t>
            </w:r>
          </w:p>
        </w:tc>
        <w:tc>
          <w:tcPr>
            <w:tcW w:w="306"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rPr>
                <w:rFonts w:ascii="Times New Roman" w:hAnsi="Times New Roman"/>
              </w:rPr>
            </w:pPr>
            <w:r w:rsidRPr="00C20588">
              <w:rPr>
                <w:rFonts w:ascii="Times New Roman" w:hAnsi="Times New Roman"/>
              </w:rPr>
              <w:t> </w:t>
            </w:r>
          </w:p>
        </w:tc>
        <w:tc>
          <w:tcPr>
            <w:tcW w:w="329"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center"/>
              <w:rPr>
                <w:rFonts w:ascii="Times New Roman" w:hAnsi="Times New Roman"/>
              </w:rPr>
            </w:pPr>
            <w:r w:rsidRPr="00C20588">
              <w:rPr>
                <w:rFonts w:ascii="Times New Roman" w:hAnsi="Times New Roman"/>
              </w:rPr>
              <w:t>3</w:t>
            </w:r>
          </w:p>
        </w:tc>
        <w:tc>
          <w:tcPr>
            <w:tcW w:w="335"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center"/>
              <w:rPr>
                <w:rFonts w:ascii="Times New Roman" w:hAnsi="Times New Roman"/>
              </w:rPr>
            </w:pPr>
            <w:r w:rsidRPr="00C20588">
              <w:rPr>
                <w:rFonts w:ascii="Times New Roman" w:hAnsi="Times New Roman"/>
              </w:rPr>
              <w:t>3</w:t>
            </w:r>
          </w:p>
        </w:tc>
        <w:tc>
          <w:tcPr>
            <w:tcW w:w="383"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center"/>
              <w:rPr>
                <w:rFonts w:ascii="Times New Roman" w:hAnsi="Times New Roman"/>
              </w:rPr>
            </w:pPr>
            <w:r w:rsidRPr="00C20588">
              <w:rPr>
                <w:rFonts w:ascii="Times New Roman" w:hAnsi="Times New Roman"/>
              </w:rPr>
              <w:t>3</w:t>
            </w:r>
          </w:p>
        </w:tc>
        <w:tc>
          <w:tcPr>
            <w:tcW w:w="407"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both"/>
              <w:rPr>
                <w:rFonts w:ascii="Times New Roman" w:hAnsi="Times New Roman"/>
              </w:rPr>
            </w:pPr>
            <w:r w:rsidRPr="00C20588">
              <w:rPr>
                <w:rFonts w:ascii="Times New Roman" w:hAnsi="Times New Roman"/>
              </w:rPr>
              <w:t>100,0%</w:t>
            </w:r>
          </w:p>
        </w:tc>
        <w:tc>
          <w:tcPr>
            <w:tcW w:w="407"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both"/>
              <w:rPr>
                <w:rFonts w:ascii="Times New Roman" w:hAnsi="Times New Roman"/>
              </w:rPr>
            </w:pPr>
            <w:r w:rsidRPr="00C20588">
              <w:rPr>
                <w:rFonts w:ascii="Times New Roman" w:hAnsi="Times New Roman"/>
              </w:rPr>
              <w:t>100,0%</w:t>
            </w:r>
          </w:p>
        </w:tc>
        <w:tc>
          <w:tcPr>
            <w:tcW w:w="726"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rPr>
                <w:rFonts w:ascii="Times New Roman" w:hAnsi="Times New Roman"/>
              </w:rPr>
            </w:pPr>
            <w:r w:rsidRPr="00C20588">
              <w:rPr>
                <w:rFonts w:ascii="Times New Roman" w:hAnsi="Times New Roman"/>
              </w:rPr>
              <w:t>достигнуто плановое значение показателя</w:t>
            </w:r>
          </w:p>
        </w:tc>
      </w:tr>
      <w:tr w:rsidR="00C20588" w:rsidRPr="00C20588" w:rsidTr="00C20588">
        <w:trPr>
          <w:trHeight w:val="57"/>
        </w:trPr>
        <w:tc>
          <w:tcPr>
            <w:tcW w:w="180" w:type="pct"/>
            <w:tcBorders>
              <w:top w:val="nil"/>
              <w:left w:val="single" w:sz="4" w:space="0" w:color="auto"/>
              <w:bottom w:val="nil"/>
              <w:right w:val="nil"/>
            </w:tcBorders>
            <w:shd w:val="clear" w:color="auto" w:fill="auto"/>
            <w:hideMark/>
          </w:tcPr>
          <w:p w:rsidR="00C20588" w:rsidRPr="00C20588" w:rsidRDefault="00C20588" w:rsidP="00C20588">
            <w:pPr>
              <w:spacing w:after="0" w:line="240" w:lineRule="auto"/>
              <w:contextualSpacing/>
              <w:jc w:val="center"/>
              <w:rPr>
                <w:rFonts w:ascii="Times New Roman" w:hAnsi="Times New Roman"/>
              </w:rPr>
            </w:pPr>
            <w:r w:rsidRPr="00C20588">
              <w:rPr>
                <w:rFonts w:ascii="Times New Roman" w:hAnsi="Times New Roman"/>
              </w:rPr>
              <w:t> </w:t>
            </w:r>
          </w:p>
        </w:tc>
        <w:tc>
          <w:tcPr>
            <w:tcW w:w="1926" w:type="pct"/>
            <w:tcBorders>
              <w:top w:val="nil"/>
              <w:left w:val="single" w:sz="4" w:space="0" w:color="auto"/>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rPr>
                <w:rFonts w:ascii="Times New Roman" w:hAnsi="Times New Roman"/>
              </w:rPr>
            </w:pPr>
            <w:r w:rsidRPr="00C20588">
              <w:rPr>
                <w:rFonts w:ascii="Times New Roman" w:hAnsi="Times New Roman"/>
              </w:rPr>
              <w:t>Показатель 1.4. Количество участников конкурса «Новогоднее оформление объектов малого и среднего предпринимательства»</w:t>
            </w:r>
          </w:p>
        </w:tc>
        <w:tc>
          <w:tcPr>
            <w:tcW w:w="306"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rPr>
                <w:rFonts w:ascii="Times New Roman" w:hAnsi="Times New Roman"/>
              </w:rPr>
            </w:pPr>
            <w:r w:rsidRPr="00C20588">
              <w:rPr>
                <w:rFonts w:ascii="Times New Roman" w:hAnsi="Times New Roman"/>
              </w:rPr>
              <w:t> </w:t>
            </w:r>
          </w:p>
        </w:tc>
        <w:tc>
          <w:tcPr>
            <w:tcW w:w="329"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center"/>
              <w:rPr>
                <w:rFonts w:ascii="Times New Roman" w:hAnsi="Times New Roman"/>
              </w:rPr>
            </w:pPr>
            <w:r w:rsidRPr="00C20588">
              <w:rPr>
                <w:rFonts w:ascii="Times New Roman" w:hAnsi="Times New Roman"/>
              </w:rPr>
              <w:t>22</w:t>
            </w:r>
          </w:p>
        </w:tc>
        <w:tc>
          <w:tcPr>
            <w:tcW w:w="335"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center"/>
              <w:rPr>
                <w:rFonts w:ascii="Times New Roman" w:hAnsi="Times New Roman"/>
              </w:rPr>
            </w:pPr>
            <w:r w:rsidRPr="00C20588">
              <w:rPr>
                <w:rFonts w:ascii="Times New Roman" w:hAnsi="Times New Roman"/>
              </w:rPr>
              <w:t>23</w:t>
            </w:r>
          </w:p>
        </w:tc>
        <w:tc>
          <w:tcPr>
            <w:tcW w:w="383"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center"/>
              <w:rPr>
                <w:rFonts w:ascii="Times New Roman" w:hAnsi="Times New Roman"/>
              </w:rPr>
            </w:pPr>
            <w:r w:rsidRPr="00C20588">
              <w:rPr>
                <w:rFonts w:ascii="Times New Roman" w:hAnsi="Times New Roman"/>
              </w:rPr>
              <w:t>24</w:t>
            </w:r>
          </w:p>
        </w:tc>
        <w:tc>
          <w:tcPr>
            <w:tcW w:w="407"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both"/>
              <w:rPr>
                <w:rFonts w:ascii="Times New Roman" w:hAnsi="Times New Roman"/>
              </w:rPr>
            </w:pPr>
            <w:r w:rsidRPr="00C20588">
              <w:rPr>
                <w:rFonts w:ascii="Times New Roman" w:hAnsi="Times New Roman"/>
              </w:rPr>
              <w:t>109,1%</w:t>
            </w:r>
          </w:p>
        </w:tc>
        <w:tc>
          <w:tcPr>
            <w:tcW w:w="407"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both"/>
              <w:rPr>
                <w:rFonts w:ascii="Times New Roman" w:hAnsi="Times New Roman"/>
              </w:rPr>
            </w:pPr>
            <w:r w:rsidRPr="00C20588">
              <w:rPr>
                <w:rFonts w:ascii="Times New Roman" w:hAnsi="Times New Roman"/>
              </w:rPr>
              <w:t>104,3%</w:t>
            </w:r>
          </w:p>
        </w:tc>
        <w:tc>
          <w:tcPr>
            <w:tcW w:w="726"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rPr>
                <w:rFonts w:ascii="Times New Roman" w:hAnsi="Times New Roman"/>
              </w:rPr>
            </w:pPr>
            <w:r w:rsidRPr="00C20588">
              <w:rPr>
                <w:rFonts w:ascii="Times New Roman" w:hAnsi="Times New Roman"/>
              </w:rPr>
              <w:t>достигнуто плановое значение показателя</w:t>
            </w:r>
          </w:p>
        </w:tc>
      </w:tr>
      <w:tr w:rsidR="00C20588" w:rsidRPr="00C20588" w:rsidTr="00C20588">
        <w:trPr>
          <w:trHeight w:val="57"/>
        </w:trPr>
        <w:tc>
          <w:tcPr>
            <w:tcW w:w="180" w:type="pct"/>
            <w:tcBorders>
              <w:top w:val="single" w:sz="4" w:space="0" w:color="auto"/>
              <w:left w:val="single" w:sz="4" w:space="0" w:color="auto"/>
              <w:bottom w:val="single" w:sz="4" w:space="0" w:color="auto"/>
              <w:right w:val="nil"/>
            </w:tcBorders>
            <w:shd w:val="clear" w:color="auto" w:fill="auto"/>
            <w:noWrap/>
            <w:hideMark/>
          </w:tcPr>
          <w:p w:rsidR="00C20588" w:rsidRPr="00C20588" w:rsidRDefault="00C20588" w:rsidP="00C20588">
            <w:pPr>
              <w:spacing w:after="0" w:line="240" w:lineRule="auto"/>
              <w:contextualSpacing/>
              <w:rPr>
                <w:rFonts w:ascii="Times New Roman" w:hAnsi="Times New Roman"/>
                <w:b/>
                <w:bCs/>
              </w:rPr>
            </w:pPr>
            <w:r w:rsidRPr="00C20588">
              <w:rPr>
                <w:rFonts w:ascii="Times New Roman" w:hAnsi="Times New Roman"/>
                <w:b/>
                <w:bCs/>
              </w:rPr>
              <w:t>5</w:t>
            </w:r>
          </w:p>
        </w:tc>
        <w:tc>
          <w:tcPr>
            <w:tcW w:w="4820" w:type="pct"/>
            <w:gridSpan w:val="8"/>
            <w:tcBorders>
              <w:top w:val="single" w:sz="4" w:space="0" w:color="auto"/>
              <w:left w:val="single" w:sz="4" w:space="0" w:color="auto"/>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rPr>
                <w:rFonts w:ascii="Times New Roman" w:hAnsi="Times New Roman"/>
                <w:b/>
                <w:bCs/>
                <w:i/>
                <w:iCs/>
              </w:rPr>
            </w:pPr>
            <w:r w:rsidRPr="00C20588">
              <w:rPr>
                <w:rFonts w:ascii="Times New Roman" w:hAnsi="Times New Roman"/>
                <w:b/>
                <w:bCs/>
                <w:i/>
                <w:iCs/>
              </w:rPr>
              <w:t>Муниципальная программа " Муниципальная  поддержка граждан, нуждающихся в улучшении жилищных условий на приобретение (строительство) жилья "</w:t>
            </w:r>
          </w:p>
        </w:tc>
      </w:tr>
      <w:tr w:rsidR="00C20588" w:rsidRPr="00C20588" w:rsidTr="00C20588">
        <w:trPr>
          <w:trHeight w:val="57"/>
        </w:trPr>
        <w:tc>
          <w:tcPr>
            <w:tcW w:w="180" w:type="pct"/>
            <w:tcBorders>
              <w:top w:val="nil"/>
              <w:left w:val="single" w:sz="4" w:space="0" w:color="auto"/>
              <w:bottom w:val="nil"/>
              <w:right w:val="nil"/>
            </w:tcBorders>
            <w:shd w:val="clear" w:color="auto" w:fill="auto"/>
            <w:hideMark/>
          </w:tcPr>
          <w:p w:rsidR="00C20588" w:rsidRPr="00C20588" w:rsidRDefault="00C20588" w:rsidP="00C20588">
            <w:pPr>
              <w:spacing w:after="0" w:line="240" w:lineRule="auto"/>
              <w:contextualSpacing/>
              <w:jc w:val="center"/>
              <w:rPr>
                <w:rFonts w:ascii="Times New Roman" w:hAnsi="Times New Roman"/>
              </w:rPr>
            </w:pPr>
            <w:r w:rsidRPr="00C20588">
              <w:rPr>
                <w:rFonts w:ascii="Times New Roman" w:hAnsi="Times New Roman"/>
              </w:rPr>
              <w:t> </w:t>
            </w:r>
          </w:p>
        </w:tc>
        <w:tc>
          <w:tcPr>
            <w:tcW w:w="1926" w:type="pct"/>
            <w:tcBorders>
              <w:top w:val="nil"/>
              <w:left w:val="single" w:sz="4" w:space="0" w:color="auto"/>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rPr>
                <w:rFonts w:ascii="Times New Roman" w:hAnsi="Times New Roman"/>
              </w:rPr>
            </w:pPr>
            <w:r w:rsidRPr="00C20588">
              <w:rPr>
                <w:rFonts w:ascii="Times New Roman" w:hAnsi="Times New Roman"/>
              </w:rPr>
              <w:t>Показатель 1.1 Доля семей получивших  муниципальную поддержку в обеспечении жилым помещением от общего количества семей изъявивших желание получить такую поддержку</w:t>
            </w:r>
          </w:p>
        </w:tc>
        <w:tc>
          <w:tcPr>
            <w:tcW w:w="306"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rPr>
                <w:rFonts w:ascii="Times New Roman" w:hAnsi="Times New Roman"/>
              </w:rPr>
            </w:pPr>
            <w:r w:rsidRPr="00C20588">
              <w:rPr>
                <w:rFonts w:ascii="Times New Roman" w:hAnsi="Times New Roman"/>
              </w:rPr>
              <w:t>%</w:t>
            </w:r>
          </w:p>
        </w:tc>
        <w:tc>
          <w:tcPr>
            <w:tcW w:w="329"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center"/>
              <w:rPr>
                <w:rFonts w:ascii="Times New Roman" w:hAnsi="Times New Roman"/>
              </w:rPr>
            </w:pPr>
            <w:r w:rsidRPr="00C20588">
              <w:rPr>
                <w:rFonts w:ascii="Times New Roman" w:hAnsi="Times New Roman"/>
              </w:rPr>
              <w:t>26,6</w:t>
            </w:r>
          </w:p>
        </w:tc>
        <w:tc>
          <w:tcPr>
            <w:tcW w:w="335"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center"/>
              <w:rPr>
                <w:rFonts w:ascii="Times New Roman" w:hAnsi="Times New Roman"/>
              </w:rPr>
            </w:pPr>
            <w:r w:rsidRPr="00C20588">
              <w:rPr>
                <w:rFonts w:ascii="Times New Roman" w:hAnsi="Times New Roman"/>
              </w:rPr>
              <w:t>58,8</w:t>
            </w:r>
          </w:p>
        </w:tc>
        <w:tc>
          <w:tcPr>
            <w:tcW w:w="383"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center"/>
              <w:rPr>
                <w:rFonts w:ascii="Times New Roman" w:hAnsi="Times New Roman"/>
              </w:rPr>
            </w:pPr>
            <w:r w:rsidRPr="00C20588">
              <w:rPr>
                <w:rFonts w:ascii="Times New Roman" w:hAnsi="Times New Roman"/>
              </w:rPr>
              <w:t>221,39</w:t>
            </w:r>
          </w:p>
        </w:tc>
        <w:tc>
          <w:tcPr>
            <w:tcW w:w="407"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both"/>
              <w:rPr>
                <w:rFonts w:ascii="Times New Roman" w:hAnsi="Times New Roman"/>
              </w:rPr>
            </w:pPr>
            <w:r w:rsidRPr="00C20588">
              <w:rPr>
                <w:rFonts w:ascii="Times New Roman" w:hAnsi="Times New Roman"/>
              </w:rPr>
              <w:t>832,3%</w:t>
            </w:r>
          </w:p>
        </w:tc>
        <w:tc>
          <w:tcPr>
            <w:tcW w:w="407"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both"/>
              <w:rPr>
                <w:rFonts w:ascii="Times New Roman" w:hAnsi="Times New Roman"/>
              </w:rPr>
            </w:pPr>
            <w:r w:rsidRPr="00C20588">
              <w:rPr>
                <w:rFonts w:ascii="Times New Roman" w:hAnsi="Times New Roman"/>
              </w:rPr>
              <w:t>376,5%</w:t>
            </w:r>
          </w:p>
        </w:tc>
        <w:tc>
          <w:tcPr>
            <w:tcW w:w="726"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rPr>
                <w:rFonts w:ascii="Times New Roman" w:hAnsi="Times New Roman"/>
              </w:rPr>
            </w:pPr>
            <w:r w:rsidRPr="00C20588">
              <w:rPr>
                <w:rFonts w:ascii="Times New Roman" w:hAnsi="Times New Roman"/>
              </w:rPr>
              <w:t xml:space="preserve">список семей претендентов на получение </w:t>
            </w:r>
            <w:proofErr w:type="gramStart"/>
            <w:r w:rsidRPr="00C20588">
              <w:rPr>
                <w:rFonts w:ascii="Times New Roman" w:hAnsi="Times New Roman"/>
              </w:rPr>
              <w:t>социальной</w:t>
            </w:r>
            <w:proofErr w:type="gramEnd"/>
            <w:r w:rsidRPr="00C20588">
              <w:rPr>
                <w:rFonts w:ascii="Times New Roman" w:hAnsi="Times New Roman"/>
              </w:rPr>
              <w:t xml:space="preserve"> </w:t>
            </w:r>
            <w:proofErr w:type="spellStart"/>
            <w:r w:rsidRPr="00C20588">
              <w:rPr>
                <w:rFonts w:ascii="Times New Roman" w:hAnsi="Times New Roman"/>
              </w:rPr>
              <w:t>выплатыутверждается</w:t>
            </w:r>
            <w:proofErr w:type="spellEnd"/>
            <w:r w:rsidRPr="00C20588">
              <w:rPr>
                <w:rFonts w:ascii="Times New Roman" w:hAnsi="Times New Roman"/>
              </w:rPr>
              <w:t xml:space="preserve"> на уровне субъекта</w:t>
            </w:r>
          </w:p>
        </w:tc>
      </w:tr>
      <w:tr w:rsidR="00C20588" w:rsidRPr="00C20588" w:rsidTr="00C20588">
        <w:trPr>
          <w:trHeight w:val="57"/>
        </w:trPr>
        <w:tc>
          <w:tcPr>
            <w:tcW w:w="180" w:type="pct"/>
            <w:tcBorders>
              <w:top w:val="single" w:sz="4" w:space="0" w:color="auto"/>
              <w:left w:val="single" w:sz="4" w:space="0" w:color="auto"/>
              <w:bottom w:val="single" w:sz="4" w:space="0" w:color="auto"/>
              <w:right w:val="nil"/>
            </w:tcBorders>
            <w:shd w:val="clear" w:color="auto" w:fill="auto"/>
            <w:noWrap/>
            <w:hideMark/>
          </w:tcPr>
          <w:p w:rsidR="00C20588" w:rsidRPr="00C20588" w:rsidRDefault="00C20588" w:rsidP="00C20588">
            <w:pPr>
              <w:spacing w:after="0" w:line="240" w:lineRule="auto"/>
              <w:contextualSpacing/>
              <w:rPr>
                <w:rFonts w:ascii="Times New Roman" w:hAnsi="Times New Roman"/>
                <w:b/>
                <w:bCs/>
              </w:rPr>
            </w:pPr>
            <w:r w:rsidRPr="00C20588">
              <w:rPr>
                <w:rFonts w:ascii="Times New Roman" w:hAnsi="Times New Roman"/>
                <w:b/>
                <w:bCs/>
              </w:rPr>
              <w:t>6</w:t>
            </w:r>
          </w:p>
        </w:tc>
        <w:tc>
          <w:tcPr>
            <w:tcW w:w="4820" w:type="pct"/>
            <w:gridSpan w:val="8"/>
            <w:tcBorders>
              <w:top w:val="single" w:sz="4" w:space="0" w:color="auto"/>
              <w:left w:val="single" w:sz="4" w:space="0" w:color="auto"/>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rPr>
                <w:rFonts w:ascii="Times New Roman" w:hAnsi="Times New Roman"/>
                <w:b/>
                <w:bCs/>
                <w:i/>
                <w:iCs/>
              </w:rPr>
            </w:pPr>
            <w:r w:rsidRPr="00C20588">
              <w:rPr>
                <w:rFonts w:ascii="Times New Roman" w:hAnsi="Times New Roman"/>
                <w:b/>
                <w:bCs/>
                <w:i/>
                <w:iCs/>
              </w:rPr>
              <w:t>Муниципальная программа  «Развитие жилищно-коммунального и дорожного хозяйства Лужского городского поселения  Лужского муниципального района»</w:t>
            </w:r>
          </w:p>
        </w:tc>
      </w:tr>
      <w:tr w:rsidR="00C20588" w:rsidRPr="00C20588" w:rsidTr="00C20588">
        <w:trPr>
          <w:trHeight w:val="57"/>
        </w:trPr>
        <w:tc>
          <w:tcPr>
            <w:tcW w:w="180" w:type="pct"/>
            <w:tcBorders>
              <w:top w:val="nil"/>
              <w:left w:val="single" w:sz="4" w:space="0" w:color="auto"/>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rPr>
                <w:rFonts w:ascii="Times New Roman" w:hAnsi="Times New Roman"/>
              </w:rPr>
            </w:pPr>
            <w:r w:rsidRPr="00C20588">
              <w:rPr>
                <w:rFonts w:ascii="Times New Roman" w:hAnsi="Times New Roman"/>
              </w:rPr>
              <w:t> </w:t>
            </w:r>
          </w:p>
        </w:tc>
        <w:tc>
          <w:tcPr>
            <w:tcW w:w="1926" w:type="pct"/>
            <w:tcBorders>
              <w:top w:val="nil"/>
              <w:left w:val="nil"/>
              <w:bottom w:val="single" w:sz="4" w:space="0" w:color="auto"/>
              <w:right w:val="single" w:sz="4" w:space="0" w:color="auto"/>
            </w:tcBorders>
            <w:shd w:val="clear" w:color="auto" w:fill="auto"/>
            <w:vAlign w:val="center"/>
            <w:hideMark/>
          </w:tcPr>
          <w:p w:rsidR="00C20588" w:rsidRPr="00C20588" w:rsidRDefault="00C20588" w:rsidP="00C20588">
            <w:pPr>
              <w:spacing w:after="0" w:line="240" w:lineRule="auto"/>
              <w:contextualSpacing/>
              <w:rPr>
                <w:rFonts w:ascii="Times New Roman" w:hAnsi="Times New Roman"/>
              </w:rPr>
            </w:pPr>
            <w:r w:rsidRPr="00C20588">
              <w:rPr>
                <w:rFonts w:ascii="Times New Roman" w:hAnsi="Times New Roman"/>
              </w:rPr>
              <w:t>Показатель 1.1 Количество приобретенных автономных источников электроснабжения (</w:t>
            </w:r>
            <w:proofErr w:type="spellStart"/>
            <w:proofErr w:type="gramStart"/>
            <w:r w:rsidRPr="00C20588">
              <w:rPr>
                <w:rFonts w:ascii="Times New Roman" w:hAnsi="Times New Roman"/>
              </w:rPr>
              <w:t>дизель-генераторов</w:t>
            </w:r>
            <w:proofErr w:type="spellEnd"/>
            <w:proofErr w:type="gramEnd"/>
            <w:r w:rsidRPr="00C20588">
              <w:rPr>
                <w:rFonts w:ascii="Times New Roman" w:hAnsi="Times New Roman"/>
              </w:rPr>
              <w:t>)</w:t>
            </w:r>
          </w:p>
        </w:tc>
        <w:tc>
          <w:tcPr>
            <w:tcW w:w="306" w:type="pct"/>
            <w:tcBorders>
              <w:top w:val="nil"/>
              <w:left w:val="nil"/>
              <w:bottom w:val="single" w:sz="4" w:space="0" w:color="auto"/>
              <w:right w:val="nil"/>
            </w:tcBorders>
            <w:shd w:val="clear" w:color="auto" w:fill="auto"/>
            <w:vAlign w:val="center"/>
            <w:hideMark/>
          </w:tcPr>
          <w:p w:rsidR="00C20588" w:rsidRPr="00C20588" w:rsidRDefault="00C20588" w:rsidP="00C20588">
            <w:pPr>
              <w:spacing w:after="0" w:line="240" w:lineRule="auto"/>
              <w:contextualSpacing/>
              <w:jc w:val="center"/>
              <w:rPr>
                <w:rFonts w:ascii="Times New Roman" w:hAnsi="Times New Roman"/>
              </w:rPr>
            </w:pPr>
            <w:r w:rsidRPr="00C20588">
              <w:rPr>
                <w:rFonts w:ascii="Times New Roman" w:hAnsi="Times New Roman"/>
              </w:rPr>
              <w:t>шт.</w:t>
            </w:r>
          </w:p>
        </w:tc>
        <w:tc>
          <w:tcPr>
            <w:tcW w:w="329" w:type="pct"/>
            <w:tcBorders>
              <w:top w:val="nil"/>
              <w:left w:val="single" w:sz="4" w:space="0" w:color="auto"/>
              <w:bottom w:val="single" w:sz="4" w:space="0" w:color="auto"/>
              <w:right w:val="single" w:sz="4" w:space="0" w:color="auto"/>
            </w:tcBorders>
            <w:shd w:val="clear" w:color="auto" w:fill="auto"/>
            <w:vAlign w:val="center"/>
            <w:hideMark/>
          </w:tcPr>
          <w:p w:rsidR="00C20588" w:rsidRPr="00C20588" w:rsidRDefault="00C20588" w:rsidP="00C20588">
            <w:pPr>
              <w:spacing w:after="0" w:line="240" w:lineRule="auto"/>
              <w:contextualSpacing/>
              <w:jc w:val="center"/>
              <w:rPr>
                <w:rFonts w:ascii="Times New Roman" w:hAnsi="Times New Roman"/>
              </w:rPr>
            </w:pPr>
            <w:r w:rsidRPr="00C20588">
              <w:rPr>
                <w:rFonts w:ascii="Times New Roman" w:hAnsi="Times New Roman"/>
              </w:rPr>
              <w:t>-</w:t>
            </w:r>
          </w:p>
        </w:tc>
        <w:tc>
          <w:tcPr>
            <w:tcW w:w="335" w:type="pct"/>
            <w:tcBorders>
              <w:top w:val="nil"/>
              <w:left w:val="nil"/>
              <w:bottom w:val="single" w:sz="4" w:space="0" w:color="auto"/>
              <w:right w:val="single" w:sz="4" w:space="0" w:color="auto"/>
            </w:tcBorders>
            <w:shd w:val="clear" w:color="auto" w:fill="auto"/>
            <w:vAlign w:val="center"/>
            <w:hideMark/>
          </w:tcPr>
          <w:p w:rsidR="00C20588" w:rsidRPr="00C20588" w:rsidRDefault="00C20588" w:rsidP="00C20588">
            <w:pPr>
              <w:spacing w:after="0" w:line="240" w:lineRule="auto"/>
              <w:contextualSpacing/>
              <w:jc w:val="center"/>
              <w:rPr>
                <w:rFonts w:ascii="Times New Roman" w:hAnsi="Times New Roman"/>
              </w:rPr>
            </w:pPr>
            <w:r w:rsidRPr="00C20588">
              <w:rPr>
                <w:rFonts w:ascii="Times New Roman" w:hAnsi="Times New Roman"/>
              </w:rPr>
              <w:t>1</w:t>
            </w:r>
          </w:p>
        </w:tc>
        <w:tc>
          <w:tcPr>
            <w:tcW w:w="383" w:type="pct"/>
            <w:tcBorders>
              <w:top w:val="nil"/>
              <w:left w:val="nil"/>
              <w:bottom w:val="single" w:sz="4" w:space="0" w:color="auto"/>
              <w:right w:val="single" w:sz="4" w:space="0" w:color="auto"/>
            </w:tcBorders>
            <w:shd w:val="clear" w:color="auto" w:fill="auto"/>
            <w:vAlign w:val="center"/>
            <w:hideMark/>
          </w:tcPr>
          <w:p w:rsidR="00C20588" w:rsidRPr="00C20588" w:rsidRDefault="00C20588" w:rsidP="00C20588">
            <w:pPr>
              <w:spacing w:after="0" w:line="240" w:lineRule="auto"/>
              <w:contextualSpacing/>
              <w:jc w:val="center"/>
              <w:rPr>
                <w:rFonts w:ascii="Times New Roman" w:hAnsi="Times New Roman"/>
              </w:rPr>
            </w:pPr>
            <w:r w:rsidRPr="00C20588">
              <w:rPr>
                <w:rFonts w:ascii="Times New Roman" w:hAnsi="Times New Roman"/>
              </w:rPr>
              <w:t>1</w:t>
            </w:r>
          </w:p>
        </w:tc>
        <w:tc>
          <w:tcPr>
            <w:tcW w:w="407"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both"/>
              <w:rPr>
                <w:rFonts w:ascii="Times New Roman" w:hAnsi="Times New Roman"/>
              </w:rPr>
            </w:pPr>
            <w:r w:rsidRPr="00C20588">
              <w:rPr>
                <w:rFonts w:ascii="Times New Roman" w:hAnsi="Times New Roman"/>
              </w:rPr>
              <w:t> </w:t>
            </w:r>
          </w:p>
        </w:tc>
        <w:tc>
          <w:tcPr>
            <w:tcW w:w="407"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both"/>
              <w:rPr>
                <w:rFonts w:ascii="Times New Roman" w:hAnsi="Times New Roman"/>
              </w:rPr>
            </w:pPr>
            <w:r w:rsidRPr="00C20588">
              <w:rPr>
                <w:rFonts w:ascii="Times New Roman" w:hAnsi="Times New Roman"/>
              </w:rPr>
              <w:t>100,0%</w:t>
            </w:r>
          </w:p>
        </w:tc>
        <w:tc>
          <w:tcPr>
            <w:tcW w:w="726" w:type="pct"/>
            <w:tcBorders>
              <w:top w:val="nil"/>
              <w:left w:val="nil"/>
              <w:bottom w:val="single" w:sz="4" w:space="0" w:color="auto"/>
              <w:right w:val="single" w:sz="4" w:space="0" w:color="auto"/>
            </w:tcBorders>
            <w:shd w:val="clear" w:color="auto" w:fill="auto"/>
            <w:vAlign w:val="center"/>
            <w:hideMark/>
          </w:tcPr>
          <w:p w:rsidR="00C20588" w:rsidRPr="00C20588" w:rsidRDefault="00C20588" w:rsidP="00C20588">
            <w:pPr>
              <w:spacing w:after="0" w:line="240" w:lineRule="auto"/>
              <w:contextualSpacing/>
              <w:rPr>
                <w:rFonts w:ascii="Times New Roman" w:hAnsi="Times New Roman"/>
              </w:rPr>
            </w:pPr>
            <w:r w:rsidRPr="00C20588">
              <w:rPr>
                <w:rFonts w:ascii="Times New Roman" w:hAnsi="Times New Roman"/>
              </w:rPr>
              <w:t>достигнуто плановое значение показателя</w:t>
            </w:r>
          </w:p>
        </w:tc>
      </w:tr>
      <w:tr w:rsidR="00C20588" w:rsidRPr="00C20588" w:rsidTr="00C20588">
        <w:trPr>
          <w:trHeight w:val="57"/>
        </w:trPr>
        <w:tc>
          <w:tcPr>
            <w:tcW w:w="180" w:type="pct"/>
            <w:tcBorders>
              <w:top w:val="nil"/>
              <w:left w:val="single" w:sz="4" w:space="0" w:color="auto"/>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rPr>
                <w:rFonts w:ascii="Times New Roman" w:hAnsi="Times New Roman"/>
              </w:rPr>
            </w:pPr>
            <w:r w:rsidRPr="00C20588">
              <w:rPr>
                <w:rFonts w:ascii="Times New Roman" w:hAnsi="Times New Roman"/>
              </w:rPr>
              <w:lastRenderedPageBreak/>
              <w:t> </w:t>
            </w:r>
          </w:p>
        </w:tc>
        <w:tc>
          <w:tcPr>
            <w:tcW w:w="1926" w:type="pct"/>
            <w:tcBorders>
              <w:top w:val="nil"/>
              <w:left w:val="nil"/>
              <w:bottom w:val="single" w:sz="4" w:space="0" w:color="auto"/>
              <w:right w:val="single" w:sz="4" w:space="0" w:color="auto"/>
            </w:tcBorders>
            <w:shd w:val="clear" w:color="auto" w:fill="auto"/>
            <w:vAlign w:val="center"/>
            <w:hideMark/>
          </w:tcPr>
          <w:p w:rsidR="00C20588" w:rsidRPr="00C20588" w:rsidRDefault="00C20588" w:rsidP="00C20588">
            <w:pPr>
              <w:spacing w:after="0" w:line="240" w:lineRule="auto"/>
              <w:contextualSpacing/>
              <w:rPr>
                <w:rFonts w:ascii="Times New Roman" w:hAnsi="Times New Roman"/>
              </w:rPr>
            </w:pPr>
            <w:r w:rsidRPr="00C20588">
              <w:rPr>
                <w:rFonts w:ascii="Times New Roman" w:hAnsi="Times New Roman"/>
              </w:rPr>
              <w:t>Показатель 2.1 Протяженность обслуживаемых сетей уличного освещения в год</w:t>
            </w:r>
          </w:p>
        </w:tc>
        <w:tc>
          <w:tcPr>
            <w:tcW w:w="306" w:type="pct"/>
            <w:tcBorders>
              <w:top w:val="nil"/>
              <w:left w:val="nil"/>
              <w:bottom w:val="single" w:sz="4" w:space="0" w:color="auto"/>
              <w:right w:val="nil"/>
            </w:tcBorders>
            <w:shd w:val="clear" w:color="auto" w:fill="auto"/>
            <w:vAlign w:val="center"/>
            <w:hideMark/>
          </w:tcPr>
          <w:p w:rsidR="00C20588" w:rsidRPr="00C20588" w:rsidRDefault="00C20588" w:rsidP="00C20588">
            <w:pPr>
              <w:spacing w:after="0" w:line="240" w:lineRule="auto"/>
              <w:contextualSpacing/>
              <w:jc w:val="center"/>
              <w:rPr>
                <w:rFonts w:ascii="Times New Roman" w:hAnsi="Times New Roman"/>
              </w:rPr>
            </w:pPr>
            <w:r w:rsidRPr="00C20588">
              <w:rPr>
                <w:rFonts w:ascii="Times New Roman" w:hAnsi="Times New Roman"/>
              </w:rPr>
              <w:t>км</w:t>
            </w:r>
          </w:p>
        </w:tc>
        <w:tc>
          <w:tcPr>
            <w:tcW w:w="329" w:type="pct"/>
            <w:tcBorders>
              <w:top w:val="nil"/>
              <w:left w:val="single" w:sz="4" w:space="0" w:color="auto"/>
              <w:bottom w:val="single" w:sz="4" w:space="0" w:color="auto"/>
              <w:right w:val="single" w:sz="4" w:space="0" w:color="auto"/>
            </w:tcBorders>
            <w:shd w:val="clear" w:color="auto" w:fill="auto"/>
            <w:vAlign w:val="center"/>
            <w:hideMark/>
          </w:tcPr>
          <w:p w:rsidR="00C20588" w:rsidRPr="00C20588" w:rsidRDefault="00C20588" w:rsidP="00C20588">
            <w:pPr>
              <w:spacing w:after="0" w:line="240" w:lineRule="auto"/>
              <w:contextualSpacing/>
              <w:jc w:val="center"/>
              <w:rPr>
                <w:rFonts w:ascii="Times New Roman" w:hAnsi="Times New Roman"/>
              </w:rPr>
            </w:pPr>
            <w:r w:rsidRPr="00C20588">
              <w:rPr>
                <w:rFonts w:ascii="Times New Roman" w:hAnsi="Times New Roman"/>
              </w:rPr>
              <w:t>111,9</w:t>
            </w:r>
          </w:p>
        </w:tc>
        <w:tc>
          <w:tcPr>
            <w:tcW w:w="335" w:type="pct"/>
            <w:tcBorders>
              <w:top w:val="nil"/>
              <w:left w:val="nil"/>
              <w:bottom w:val="single" w:sz="4" w:space="0" w:color="auto"/>
              <w:right w:val="single" w:sz="4" w:space="0" w:color="auto"/>
            </w:tcBorders>
            <w:shd w:val="clear" w:color="auto" w:fill="auto"/>
            <w:vAlign w:val="center"/>
            <w:hideMark/>
          </w:tcPr>
          <w:p w:rsidR="00C20588" w:rsidRPr="00C20588" w:rsidRDefault="00C20588" w:rsidP="00C20588">
            <w:pPr>
              <w:spacing w:after="0" w:line="240" w:lineRule="auto"/>
              <w:contextualSpacing/>
              <w:jc w:val="center"/>
              <w:rPr>
                <w:rFonts w:ascii="Times New Roman" w:hAnsi="Times New Roman"/>
              </w:rPr>
            </w:pPr>
            <w:r w:rsidRPr="00C20588">
              <w:rPr>
                <w:rFonts w:ascii="Times New Roman" w:hAnsi="Times New Roman"/>
              </w:rPr>
              <w:t>112,1</w:t>
            </w:r>
          </w:p>
        </w:tc>
        <w:tc>
          <w:tcPr>
            <w:tcW w:w="383" w:type="pct"/>
            <w:tcBorders>
              <w:top w:val="nil"/>
              <w:left w:val="nil"/>
              <w:bottom w:val="single" w:sz="4" w:space="0" w:color="auto"/>
              <w:right w:val="single" w:sz="4" w:space="0" w:color="auto"/>
            </w:tcBorders>
            <w:shd w:val="clear" w:color="auto" w:fill="auto"/>
            <w:vAlign w:val="center"/>
            <w:hideMark/>
          </w:tcPr>
          <w:p w:rsidR="00C20588" w:rsidRPr="00C20588" w:rsidRDefault="00C20588" w:rsidP="00C20588">
            <w:pPr>
              <w:spacing w:after="0" w:line="240" w:lineRule="auto"/>
              <w:contextualSpacing/>
              <w:jc w:val="center"/>
              <w:rPr>
                <w:rFonts w:ascii="Times New Roman" w:hAnsi="Times New Roman"/>
              </w:rPr>
            </w:pPr>
            <w:r w:rsidRPr="00C20588">
              <w:rPr>
                <w:rFonts w:ascii="Times New Roman" w:hAnsi="Times New Roman"/>
              </w:rPr>
              <w:t>113,6</w:t>
            </w:r>
          </w:p>
        </w:tc>
        <w:tc>
          <w:tcPr>
            <w:tcW w:w="407"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both"/>
              <w:rPr>
                <w:rFonts w:ascii="Times New Roman" w:hAnsi="Times New Roman"/>
              </w:rPr>
            </w:pPr>
            <w:r w:rsidRPr="00C20588">
              <w:rPr>
                <w:rFonts w:ascii="Times New Roman" w:hAnsi="Times New Roman"/>
              </w:rPr>
              <w:t>101,5%</w:t>
            </w:r>
          </w:p>
        </w:tc>
        <w:tc>
          <w:tcPr>
            <w:tcW w:w="407"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both"/>
              <w:rPr>
                <w:rFonts w:ascii="Times New Roman" w:hAnsi="Times New Roman"/>
              </w:rPr>
            </w:pPr>
            <w:r w:rsidRPr="00C20588">
              <w:rPr>
                <w:rFonts w:ascii="Times New Roman" w:hAnsi="Times New Roman"/>
              </w:rPr>
              <w:t>101,3%</w:t>
            </w:r>
          </w:p>
        </w:tc>
        <w:tc>
          <w:tcPr>
            <w:tcW w:w="726" w:type="pct"/>
            <w:tcBorders>
              <w:top w:val="nil"/>
              <w:left w:val="nil"/>
              <w:bottom w:val="single" w:sz="4" w:space="0" w:color="auto"/>
              <w:right w:val="single" w:sz="4" w:space="0" w:color="auto"/>
            </w:tcBorders>
            <w:shd w:val="clear" w:color="auto" w:fill="auto"/>
            <w:vAlign w:val="center"/>
            <w:hideMark/>
          </w:tcPr>
          <w:p w:rsidR="00C20588" w:rsidRPr="00C20588" w:rsidRDefault="00C20588" w:rsidP="00C20588">
            <w:pPr>
              <w:spacing w:after="0" w:line="240" w:lineRule="auto"/>
              <w:contextualSpacing/>
              <w:rPr>
                <w:rFonts w:ascii="Times New Roman" w:hAnsi="Times New Roman"/>
              </w:rPr>
            </w:pPr>
            <w:r w:rsidRPr="00C20588">
              <w:rPr>
                <w:rFonts w:ascii="Times New Roman" w:hAnsi="Times New Roman"/>
              </w:rPr>
              <w:t>достигнуто плановое значение показателя</w:t>
            </w:r>
          </w:p>
        </w:tc>
      </w:tr>
      <w:tr w:rsidR="00C20588" w:rsidRPr="00C20588" w:rsidTr="00C20588">
        <w:trPr>
          <w:trHeight w:val="57"/>
        </w:trPr>
        <w:tc>
          <w:tcPr>
            <w:tcW w:w="180" w:type="pct"/>
            <w:tcBorders>
              <w:top w:val="nil"/>
              <w:left w:val="single" w:sz="4" w:space="0" w:color="auto"/>
              <w:bottom w:val="single" w:sz="4" w:space="0" w:color="auto"/>
              <w:right w:val="nil"/>
            </w:tcBorders>
            <w:shd w:val="clear" w:color="auto" w:fill="auto"/>
            <w:hideMark/>
          </w:tcPr>
          <w:p w:rsidR="00C20588" w:rsidRPr="00C20588" w:rsidRDefault="00C20588" w:rsidP="00C20588">
            <w:pPr>
              <w:spacing w:after="0" w:line="240" w:lineRule="auto"/>
              <w:contextualSpacing/>
              <w:rPr>
                <w:rFonts w:ascii="Times New Roman" w:hAnsi="Times New Roman"/>
              </w:rPr>
            </w:pPr>
            <w:r w:rsidRPr="00C20588">
              <w:rPr>
                <w:rFonts w:ascii="Times New Roman" w:hAnsi="Times New Roman"/>
              </w:rPr>
              <w:t> </w:t>
            </w:r>
          </w:p>
        </w:tc>
        <w:tc>
          <w:tcPr>
            <w:tcW w:w="1926" w:type="pct"/>
            <w:tcBorders>
              <w:top w:val="nil"/>
              <w:left w:val="single" w:sz="4" w:space="0" w:color="auto"/>
              <w:bottom w:val="single" w:sz="4" w:space="0" w:color="auto"/>
              <w:right w:val="single" w:sz="4" w:space="0" w:color="auto"/>
            </w:tcBorders>
            <w:shd w:val="clear" w:color="auto" w:fill="auto"/>
            <w:vAlign w:val="center"/>
            <w:hideMark/>
          </w:tcPr>
          <w:p w:rsidR="00C20588" w:rsidRPr="00C20588" w:rsidRDefault="00C20588" w:rsidP="00C20588">
            <w:pPr>
              <w:spacing w:after="0" w:line="240" w:lineRule="auto"/>
              <w:contextualSpacing/>
              <w:rPr>
                <w:rFonts w:ascii="Times New Roman" w:hAnsi="Times New Roman"/>
              </w:rPr>
            </w:pPr>
            <w:r w:rsidRPr="00C20588">
              <w:rPr>
                <w:rFonts w:ascii="Times New Roman" w:hAnsi="Times New Roman"/>
              </w:rPr>
              <w:t xml:space="preserve">Показатель 3.1 Количество неблагоустроенных муниципальных квартир (домов), в которых сделан ремонт  </w:t>
            </w:r>
          </w:p>
        </w:tc>
        <w:tc>
          <w:tcPr>
            <w:tcW w:w="306" w:type="pct"/>
            <w:tcBorders>
              <w:top w:val="nil"/>
              <w:left w:val="nil"/>
              <w:bottom w:val="single" w:sz="4" w:space="0" w:color="auto"/>
              <w:right w:val="nil"/>
            </w:tcBorders>
            <w:shd w:val="clear" w:color="auto" w:fill="auto"/>
            <w:vAlign w:val="center"/>
            <w:hideMark/>
          </w:tcPr>
          <w:p w:rsidR="00C20588" w:rsidRPr="00C20588" w:rsidRDefault="00C20588" w:rsidP="00C20588">
            <w:pPr>
              <w:spacing w:after="0" w:line="240" w:lineRule="auto"/>
              <w:contextualSpacing/>
              <w:jc w:val="center"/>
              <w:rPr>
                <w:rFonts w:ascii="Times New Roman" w:hAnsi="Times New Roman"/>
              </w:rPr>
            </w:pPr>
            <w:r w:rsidRPr="00C20588">
              <w:rPr>
                <w:rFonts w:ascii="Times New Roman" w:hAnsi="Times New Roman"/>
              </w:rPr>
              <w:t>ед.</w:t>
            </w:r>
          </w:p>
        </w:tc>
        <w:tc>
          <w:tcPr>
            <w:tcW w:w="329" w:type="pct"/>
            <w:tcBorders>
              <w:top w:val="nil"/>
              <w:left w:val="single" w:sz="4" w:space="0" w:color="auto"/>
              <w:bottom w:val="single" w:sz="4" w:space="0" w:color="auto"/>
              <w:right w:val="single" w:sz="4" w:space="0" w:color="auto"/>
            </w:tcBorders>
            <w:shd w:val="clear" w:color="auto" w:fill="auto"/>
            <w:vAlign w:val="center"/>
            <w:hideMark/>
          </w:tcPr>
          <w:p w:rsidR="00C20588" w:rsidRPr="00C20588" w:rsidRDefault="00C20588" w:rsidP="00C20588">
            <w:pPr>
              <w:spacing w:after="0" w:line="240" w:lineRule="auto"/>
              <w:contextualSpacing/>
              <w:jc w:val="center"/>
              <w:rPr>
                <w:rFonts w:ascii="Times New Roman" w:hAnsi="Times New Roman"/>
              </w:rPr>
            </w:pPr>
            <w:r w:rsidRPr="00C20588">
              <w:rPr>
                <w:rFonts w:ascii="Times New Roman" w:hAnsi="Times New Roman"/>
              </w:rPr>
              <w:t>5</w:t>
            </w:r>
          </w:p>
        </w:tc>
        <w:tc>
          <w:tcPr>
            <w:tcW w:w="335" w:type="pct"/>
            <w:tcBorders>
              <w:top w:val="nil"/>
              <w:left w:val="nil"/>
              <w:bottom w:val="single" w:sz="4" w:space="0" w:color="auto"/>
              <w:right w:val="single" w:sz="4" w:space="0" w:color="auto"/>
            </w:tcBorders>
            <w:shd w:val="clear" w:color="auto" w:fill="auto"/>
            <w:vAlign w:val="center"/>
            <w:hideMark/>
          </w:tcPr>
          <w:p w:rsidR="00C20588" w:rsidRPr="00C20588" w:rsidRDefault="00C20588" w:rsidP="00C20588">
            <w:pPr>
              <w:spacing w:after="0" w:line="240" w:lineRule="auto"/>
              <w:contextualSpacing/>
              <w:jc w:val="center"/>
              <w:rPr>
                <w:rFonts w:ascii="Times New Roman" w:hAnsi="Times New Roman"/>
              </w:rPr>
            </w:pPr>
            <w:r w:rsidRPr="00C20588">
              <w:rPr>
                <w:rFonts w:ascii="Times New Roman" w:hAnsi="Times New Roman"/>
              </w:rPr>
              <w:t>5</w:t>
            </w:r>
          </w:p>
        </w:tc>
        <w:tc>
          <w:tcPr>
            <w:tcW w:w="383" w:type="pct"/>
            <w:tcBorders>
              <w:top w:val="nil"/>
              <w:left w:val="nil"/>
              <w:bottom w:val="single" w:sz="4" w:space="0" w:color="auto"/>
              <w:right w:val="single" w:sz="4" w:space="0" w:color="auto"/>
            </w:tcBorders>
            <w:shd w:val="clear" w:color="auto" w:fill="auto"/>
            <w:vAlign w:val="center"/>
            <w:hideMark/>
          </w:tcPr>
          <w:p w:rsidR="00C20588" w:rsidRPr="00C20588" w:rsidRDefault="00C20588" w:rsidP="00C20588">
            <w:pPr>
              <w:spacing w:after="0" w:line="240" w:lineRule="auto"/>
              <w:contextualSpacing/>
              <w:jc w:val="center"/>
              <w:rPr>
                <w:rFonts w:ascii="Times New Roman" w:hAnsi="Times New Roman"/>
              </w:rPr>
            </w:pPr>
            <w:r w:rsidRPr="00C20588">
              <w:rPr>
                <w:rFonts w:ascii="Times New Roman" w:hAnsi="Times New Roman"/>
              </w:rPr>
              <w:t>15</w:t>
            </w:r>
          </w:p>
        </w:tc>
        <w:tc>
          <w:tcPr>
            <w:tcW w:w="407"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both"/>
              <w:rPr>
                <w:rFonts w:ascii="Times New Roman" w:hAnsi="Times New Roman"/>
              </w:rPr>
            </w:pPr>
            <w:r w:rsidRPr="00C20588">
              <w:rPr>
                <w:rFonts w:ascii="Times New Roman" w:hAnsi="Times New Roman"/>
              </w:rPr>
              <w:t>300,0%</w:t>
            </w:r>
          </w:p>
        </w:tc>
        <w:tc>
          <w:tcPr>
            <w:tcW w:w="407"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both"/>
              <w:rPr>
                <w:rFonts w:ascii="Times New Roman" w:hAnsi="Times New Roman"/>
              </w:rPr>
            </w:pPr>
            <w:r w:rsidRPr="00C20588">
              <w:rPr>
                <w:rFonts w:ascii="Times New Roman" w:hAnsi="Times New Roman"/>
              </w:rPr>
              <w:t>300,0%</w:t>
            </w:r>
          </w:p>
        </w:tc>
        <w:tc>
          <w:tcPr>
            <w:tcW w:w="726" w:type="pct"/>
            <w:tcBorders>
              <w:top w:val="nil"/>
              <w:left w:val="nil"/>
              <w:bottom w:val="single" w:sz="4" w:space="0" w:color="auto"/>
              <w:right w:val="single" w:sz="4" w:space="0" w:color="auto"/>
            </w:tcBorders>
            <w:shd w:val="clear" w:color="auto" w:fill="auto"/>
            <w:vAlign w:val="center"/>
            <w:hideMark/>
          </w:tcPr>
          <w:p w:rsidR="00C20588" w:rsidRPr="00C20588" w:rsidRDefault="00C20588" w:rsidP="00C20588">
            <w:pPr>
              <w:spacing w:after="0" w:line="240" w:lineRule="auto"/>
              <w:contextualSpacing/>
              <w:rPr>
                <w:rFonts w:ascii="Times New Roman" w:hAnsi="Times New Roman"/>
              </w:rPr>
            </w:pPr>
            <w:r w:rsidRPr="00C20588">
              <w:rPr>
                <w:rFonts w:ascii="Times New Roman" w:hAnsi="Times New Roman"/>
              </w:rPr>
              <w:t>достигнуто плановое значение показателя</w:t>
            </w:r>
          </w:p>
        </w:tc>
      </w:tr>
      <w:tr w:rsidR="00C20588" w:rsidRPr="00C20588" w:rsidTr="00C20588">
        <w:trPr>
          <w:trHeight w:val="57"/>
        </w:trPr>
        <w:tc>
          <w:tcPr>
            <w:tcW w:w="180" w:type="pct"/>
            <w:tcBorders>
              <w:top w:val="nil"/>
              <w:left w:val="single" w:sz="4" w:space="0" w:color="auto"/>
              <w:bottom w:val="single" w:sz="4" w:space="0" w:color="auto"/>
              <w:right w:val="nil"/>
            </w:tcBorders>
            <w:shd w:val="clear" w:color="auto" w:fill="auto"/>
            <w:hideMark/>
          </w:tcPr>
          <w:p w:rsidR="00C20588" w:rsidRPr="00C20588" w:rsidRDefault="00C20588" w:rsidP="00C20588">
            <w:pPr>
              <w:spacing w:after="0" w:line="240" w:lineRule="auto"/>
              <w:contextualSpacing/>
              <w:rPr>
                <w:rFonts w:ascii="Times New Roman" w:hAnsi="Times New Roman"/>
              </w:rPr>
            </w:pPr>
            <w:r w:rsidRPr="00C20588">
              <w:rPr>
                <w:rFonts w:ascii="Times New Roman" w:hAnsi="Times New Roman"/>
              </w:rPr>
              <w:t> </w:t>
            </w:r>
          </w:p>
        </w:tc>
        <w:tc>
          <w:tcPr>
            <w:tcW w:w="1926" w:type="pct"/>
            <w:tcBorders>
              <w:top w:val="nil"/>
              <w:left w:val="single" w:sz="4" w:space="0" w:color="auto"/>
              <w:bottom w:val="single" w:sz="4" w:space="0" w:color="auto"/>
              <w:right w:val="single" w:sz="4" w:space="0" w:color="auto"/>
            </w:tcBorders>
            <w:shd w:val="clear" w:color="auto" w:fill="auto"/>
            <w:vAlign w:val="center"/>
            <w:hideMark/>
          </w:tcPr>
          <w:p w:rsidR="00C20588" w:rsidRPr="00C20588" w:rsidRDefault="00C20588" w:rsidP="00C20588">
            <w:pPr>
              <w:spacing w:after="0" w:line="240" w:lineRule="auto"/>
              <w:contextualSpacing/>
              <w:rPr>
                <w:rFonts w:ascii="Times New Roman" w:hAnsi="Times New Roman"/>
              </w:rPr>
            </w:pPr>
            <w:r w:rsidRPr="00C20588">
              <w:rPr>
                <w:rFonts w:ascii="Times New Roman" w:hAnsi="Times New Roman"/>
              </w:rPr>
              <w:t>Показатель 4.1 Площадь обслуживаемых тротуаров, пешеходных дорожек, мостов, лестниц, остановок общественного транспорта  и привокзальной площади</w:t>
            </w:r>
          </w:p>
        </w:tc>
        <w:tc>
          <w:tcPr>
            <w:tcW w:w="306" w:type="pct"/>
            <w:tcBorders>
              <w:top w:val="nil"/>
              <w:left w:val="nil"/>
              <w:bottom w:val="single" w:sz="4" w:space="0" w:color="auto"/>
              <w:right w:val="nil"/>
            </w:tcBorders>
            <w:shd w:val="clear" w:color="auto" w:fill="auto"/>
            <w:vAlign w:val="center"/>
            <w:hideMark/>
          </w:tcPr>
          <w:p w:rsidR="00C20588" w:rsidRPr="00C20588" w:rsidRDefault="00C20588" w:rsidP="00C20588">
            <w:pPr>
              <w:spacing w:after="0" w:line="240" w:lineRule="auto"/>
              <w:contextualSpacing/>
              <w:jc w:val="center"/>
              <w:rPr>
                <w:rFonts w:ascii="Times New Roman" w:hAnsi="Times New Roman"/>
              </w:rPr>
            </w:pPr>
            <w:r w:rsidRPr="00C20588">
              <w:rPr>
                <w:rFonts w:ascii="Times New Roman" w:hAnsi="Times New Roman"/>
              </w:rPr>
              <w:t>кв. м</w:t>
            </w:r>
          </w:p>
        </w:tc>
        <w:tc>
          <w:tcPr>
            <w:tcW w:w="329" w:type="pct"/>
            <w:tcBorders>
              <w:top w:val="nil"/>
              <w:left w:val="single" w:sz="4" w:space="0" w:color="auto"/>
              <w:bottom w:val="single" w:sz="4" w:space="0" w:color="auto"/>
              <w:right w:val="single" w:sz="4" w:space="0" w:color="auto"/>
            </w:tcBorders>
            <w:shd w:val="clear" w:color="auto" w:fill="auto"/>
            <w:vAlign w:val="center"/>
            <w:hideMark/>
          </w:tcPr>
          <w:p w:rsidR="00C20588" w:rsidRPr="00C20588" w:rsidRDefault="00C20588" w:rsidP="00C20588">
            <w:pPr>
              <w:spacing w:after="0" w:line="240" w:lineRule="auto"/>
              <w:contextualSpacing/>
              <w:jc w:val="center"/>
              <w:rPr>
                <w:rFonts w:ascii="Times New Roman" w:hAnsi="Times New Roman"/>
              </w:rPr>
            </w:pPr>
            <w:r w:rsidRPr="00C20588">
              <w:rPr>
                <w:rFonts w:ascii="Times New Roman" w:hAnsi="Times New Roman"/>
              </w:rPr>
              <w:t>178 710,10</w:t>
            </w:r>
          </w:p>
        </w:tc>
        <w:tc>
          <w:tcPr>
            <w:tcW w:w="335" w:type="pct"/>
            <w:tcBorders>
              <w:top w:val="nil"/>
              <w:left w:val="nil"/>
              <w:bottom w:val="single" w:sz="4" w:space="0" w:color="auto"/>
              <w:right w:val="single" w:sz="4" w:space="0" w:color="auto"/>
            </w:tcBorders>
            <w:shd w:val="clear" w:color="auto" w:fill="auto"/>
            <w:vAlign w:val="center"/>
            <w:hideMark/>
          </w:tcPr>
          <w:p w:rsidR="00C20588" w:rsidRPr="00C20588" w:rsidRDefault="00C20588" w:rsidP="00C20588">
            <w:pPr>
              <w:spacing w:after="0" w:line="240" w:lineRule="auto"/>
              <w:contextualSpacing/>
              <w:jc w:val="center"/>
              <w:rPr>
                <w:rFonts w:ascii="Times New Roman" w:hAnsi="Times New Roman"/>
              </w:rPr>
            </w:pPr>
            <w:r w:rsidRPr="00C20588">
              <w:rPr>
                <w:rFonts w:ascii="Times New Roman" w:hAnsi="Times New Roman"/>
              </w:rPr>
              <w:t>178 710,10</w:t>
            </w:r>
          </w:p>
        </w:tc>
        <w:tc>
          <w:tcPr>
            <w:tcW w:w="383" w:type="pct"/>
            <w:tcBorders>
              <w:top w:val="nil"/>
              <w:left w:val="nil"/>
              <w:bottom w:val="single" w:sz="4" w:space="0" w:color="auto"/>
              <w:right w:val="single" w:sz="4" w:space="0" w:color="auto"/>
            </w:tcBorders>
            <w:shd w:val="clear" w:color="auto" w:fill="auto"/>
            <w:vAlign w:val="center"/>
            <w:hideMark/>
          </w:tcPr>
          <w:p w:rsidR="00C20588" w:rsidRPr="00C20588" w:rsidRDefault="00C20588" w:rsidP="00C20588">
            <w:pPr>
              <w:spacing w:after="0" w:line="240" w:lineRule="auto"/>
              <w:contextualSpacing/>
              <w:jc w:val="center"/>
              <w:rPr>
                <w:rFonts w:ascii="Times New Roman" w:hAnsi="Times New Roman"/>
              </w:rPr>
            </w:pPr>
            <w:r w:rsidRPr="00C20588">
              <w:rPr>
                <w:rFonts w:ascii="Times New Roman" w:hAnsi="Times New Roman"/>
              </w:rPr>
              <w:t>182 680,0</w:t>
            </w:r>
          </w:p>
        </w:tc>
        <w:tc>
          <w:tcPr>
            <w:tcW w:w="407"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both"/>
              <w:rPr>
                <w:rFonts w:ascii="Times New Roman" w:hAnsi="Times New Roman"/>
              </w:rPr>
            </w:pPr>
            <w:r w:rsidRPr="00C20588">
              <w:rPr>
                <w:rFonts w:ascii="Times New Roman" w:hAnsi="Times New Roman"/>
              </w:rPr>
              <w:t>102,2%</w:t>
            </w:r>
          </w:p>
        </w:tc>
        <w:tc>
          <w:tcPr>
            <w:tcW w:w="407"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both"/>
              <w:rPr>
                <w:rFonts w:ascii="Times New Roman" w:hAnsi="Times New Roman"/>
              </w:rPr>
            </w:pPr>
            <w:r w:rsidRPr="00C20588">
              <w:rPr>
                <w:rFonts w:ascii="Times New Roman" w:hAnsi="Times New Roman"/>
              </w:rPr>
              <w:t>102,2%</w:t>
            </w:r>
          </w:p>
        </w:tc>
        <w:tc>
          <w:tcPr>
            <w:tcW w:w="726" w:type="pct"/>
            <w:tcBorders>
              <w:top w:val="nil"/>
              <w:left w:val="nil"/>
              <w:bottom w:val="single" w:sz="4" w:space="0" w:color="auto"/>
              <w:right w:val="single" w:sz="4" w:space="0" w:color="auto"/>
            </w:tcBorders>
            <w:shd w:val="clear" w:color="auto" w:fill="auto"/>
            <w:vAlign w:val="center"/>
            <w:hideMark/>
          </w:tcPr>
          <w:p w:rsidR="00C20588" w:rsidRPr="00C20588" w:rsidRDefault="00C20588" w:rsidP="00C20588">
            <w:pPr>
              <w:spacing w:after="0" w:line="240" w:lineRule="auto"/>
              <w:contextualSpacing/>
              <w:rPr>
                <w:rFonts w:ascii="Times New Roman" w:hAnsi="Times New Roman"/>
              </w:rPr>
            </w:pPr>
            <w:r w:rsidRPr="00C20588">
              <w:rPr>
                <w:rFonts w:ascii="Times New Roman" w:hAnsi="Times New Roman"/>
              </w:rPr>
              <w:t>достигнуто плановое значение показателя</w:t>
            </w:r>
          </w:p>
        </w:tc>
      </w:tr>
      <w:tr w:rsidR="00C20588" w:rsidRPr="00C20588" w:rsidTr="00C20588">
        <w:trPr>
          <w:trHeight w:val="57"/>
        </w:trPr>
        <w:tc>
          <w:tcPr>
            <w:tcW w:w="180" w:type="pct"/>
            <w:tcBorders>
              <w:top w:val="nil"/>
              <w:left w:val="single" w:sz="4" w:space="0" w:color="auto"/>
              <w:bottom w:val="single" w:sz="4" w:space="0" w:color="auto"/>
              <w:right w:val="nil"/>
            </w:tcBorders>
            <w:shd w:val="clear" w:color="auto" w:fill="auto"/>
            <w:hideMark/>
          </w:tcPr>
          <w:p w:rsidR="00C20588" w:rsidRPr="00C20588" w:rsidRDefault="00C20588" w:rsidP="00C20588">
            <w:pPr>
              <w:spacing w:after="0" w:line="240" w:lineRule="auto"/>
              <w:contextualSpacing/>
              <w:rPr>
                <w:rFonts w:ascii="Times New Roman" w:hAnsi="Times New Roman"/>
              </w:rPr>
            </w:pPr>
            <w:r w:rsidRPr="00C20588">
              <w:rPr>
                <w:rFonts w:ascii="Times New Roman" w:hAnsi="Times New Roman"/>
              </w:rPr>
              <w:t> </w:t>
            </w:r>
          </w:p>
        </w:tc>
        <w:tc>
          <w:tcPr>
            <w:tcW w:w="1926" w:type="pct"/>
            <w:tcBorders>
              <w:top w:val="nil"/>
              <w:left w:val="single" w:sz="4" w:space="0" w:color="auto"/>
              <w:bottom w:val="single" w:sz="4" w:space="0" w:color="auto"/>
              <w:right w:val="single" w:sz="4" w:space="0" w:color="auto"/>
            </w:tcBorders>
            <w:shd w:val="clear" w:color="auto" w:fill="auto"/>
            <w:vAlign w:val="center"/>
            <w:hideMark/>
          </w:tcPr>
          <w:p w:rsidR="00C20588" w:rsidRPr="00C20588" w:rsidRDefault="00C20588" w:rsidP="00C20588">
            <w:pPr>
              <w:spacing w:after="0" w:line="240" w:lineRule="auto"/>
              <w:contextualSpacing/>
              <w:rPr>
                <w:rFonts w:ascii="Times New Roman" w:hAnsi="Times New Roman"/>
              </w:rPr>
            </w:pPr>
            <w:r w:rsidRPr="00C20588">
              <w:rPr>
                <w:rFonts w:ascii="Times New Roman" w:hAnsi="Times New Roman"/>
              </w:rPr>
              <w:t>Показатель 5.1 Количество построенных мест (площадок) накопления твердых коммунальных отходов</w:t>
            </w:r>
          </w:p>
        </w:tc>
        <w:tc>
          <w:tcPr>
            <w:tcW w:w="306" w:type="pct"/>
            <w:tcBorders>
              <w:top w:val="nil"/>
              <w:left w:val="nil"/>
              <w:bottom w:val="single" w:sz="4" w:space="0" w:color="auto"/>
              <w:right w:val="nil"/>
            </w:tcBorders>
            <w:shd w:val="clear" w:color="auto" w:fill="auto"/>
            <w:vAlign w:val="center"/>
            <w:hideMark/>
          </w:tcPr>
          <w:p w:rsidR="00C20588" w:rsidRPr="00C20588" w:rsidRDefault="00C20588" w:rsidP="00C20588">
            <w:pPr>
              <w:spacing w:after="0" w:line="240" w:lineRule="auto"/>
              <w:contextualSpacing/>
              <w:jc w:val="center"/>
              <w:rPr>
                <w:rFonts w:ascii="Times New Roman" w:hAnsi="Times New Roman"/>
              </w:rPr>
            </w:pPr>
            <w:r w:rsidRPr="00C20588">
              <w:rPr>
                <w:rFonts w:ascii="Times New Roman" w:hAnsi="Times New Roman"/>
              </w:rPr>
              <w:t>шт.</w:t>
            </w:r>
          </w:p>
        </w:tc>
        <w:tc>
          <w:tcPr>
            <w:tcW w:w="329" w:type="pct"/>
            <w:tcBorders>
              <w:top w:val="nil"/>
              <w:left w:val="single" w:sz="4" w:space="0" w:color="auto"/>
              <w:bottom w:val="single" w:sz="4" w:space="0" w:color="auto"/>
              <w:right w:val="single" w:sz="4" w:space="0" w:color="auto"/>
            </w:tcBorders>
            <w:shd w:val="clear" w:color="auto" w:fill="auto"/>
            <w:vAlign w:val="center"/>
            <w:hideMark/>
          </w:tcPr>
          <w:p w:rsidR="00C20588" w:rsidRPr="00C20588" w:rsidRDefault="00C20588" w:rsidP="00C20588">
            <w:pPr>
              <w:spacing w:after="0" w:line="240" w:lineRule="auto"/>
              <w:contextualSpacing/>
              <w:jc w:val="center"/>
              <w:rPr>
                <w:rFonts w:ascii="Times New Roman" w:hAnsi="Times New Roman"/>
              </w:rPr>
            </w:pPr>
            <w:r w:rsidRPr="00C20588">
              <w:rPr>
                <w:rFonts w:ascii="Times New Roman" w:hAnsi="Times New Roman"/>
              </w:rPr>
              <w:t>35</w:t>
            </w:r>
          </w:p>
        </w:tc>
        <w:tc>
          <w:tcPr>
            <w:tcW w:w="335" w:type="pct"/>
            <w:tcBorders>
              <w:top w:val="nil"/>
              <w:left w:val="nil"/>
              <w:bottom w:val="single" w:sz="4" w:space="0" w:color="auto"/>
              <w:right w:val="single" w:sz="4" w:space="0" w:color="auto"/>
            </w:tcBorders>
            <w:shd w:val="clear" w:color="auto" w:fill="auto"/>
            <w:vAlign w:val="center"/>
            <w:hideMark/>
          </w:tcPr>
          <w:p w:rsidR="00C20588" w:rsidRPr="00C20588" w:rsidRDefault="00C20588" w:rsidP="00C20588">
            <w:pPr>
              <w:spacing w:after="0" w:line="240" w:lineRule="auto"/>
              <w:contextualSpacing/>
              <w:jc w:val="center"/>
              <w:rPr>
                <w:rFonts w:ascii="Times New Roman" w:hAnsi="Times New Roman"/>
              </w:rPr>
            </w:pPr>
            <w:r w:rsidRPr="00C20588">
              <w:rPr>
                <w:rFonts w:ascii="Times New Roman" w:hAnsi="Times New Roman"/>
              </w:rPr>
              <w:t>29</w:t>
            </w:r>
          </w:p>
        </w:tc>
        <w:tc>
          <w:tcPr>
            <w:tcW w:w="383" w:type="pct"/>
            <w:tcBorders>
              <w:top w:val="nil"/>
              <w:left w:val="nil"/>
              <w:bottom w:val="single" w:sz="4" w:space="0" w:color="auto"/>
              <w:right w:val="single" w:sz="4" w:space="0" w:color="auto"/>
            </w:tcBorders>
            <w:shd w:val="clear" w:color="auto" w:fill="auto"/>
            <w:vAlign w:val="center"/>
            <w:hideMark/>
          </w:tcPr>
          <w:p w:rsidR="00C20588" w:rsidRPr="00C20588" w:rsidRDefault="00C20588" w:rsidP="00C20588">
            <w:pPr>
              <w:spacing w:after="0" w:line="240" w:lineRule="auto"/>
              <w:contextualSpacing/>
              <w:jc w:val="center"/>
              <w:rPr>
                <w:rFonts w:ascii="Times New Roman" w:hAnsi="Times New Roman"/>
              </w:rPr>
            </w:pPr>
            <w:r w:rsidRPr="00C20588">
              <w:rPr>
                <w:rFonts w:ascii="Times New Roman" w:hAnsi="Times New Roman"/>
              </w:rPr>
              <w:t>32</w:t>
            </w:r>
          </w:p>
        </w:tc>
        <w:tc>
          <w:tcPr>
            <w:tcW w:w="407"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both"/>
              <w:rPr>
                <w:rFonts w:ascii="Times New Roman" w:hAnsi="Times New Roman"/>
              </w:rPr>
            </w:pPr>
            <w:r w:rsidRPr="00C20588">
              <w:rPr>
                <w:rFonts w:ascii="Times New Roman" w:hAnsi="Times New Roman"/>
              </w:rPr>
              <w:t>91,4%</w:t>
            </w:r>
          </w:p>
        </w:tc>
        <w:tc>
          <w:tcPr>
            <w:tcW w:w="407"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both"/>
              <w:rPr>
                <w:rFonts w:ascii="Times New Roman" w:hAnsi="Times New Roman"/>
              </w:rPr>
            </w:pPr>
            <w:r w:rsidRPr="00C20588">
              <w:rPr>
                <w:rFonts w:ascii="Times New Roman" w:hAnsi="Times New Roman"/>
              </w:rPr>
              <w:t>110,3%</w:t>
            </w:r>
          </w:p>
        </w:tc>
        <w:tc>
          <w:tcPr>
            <w:tcW w:w="726" w:type="pct"/>
            <w:tcBorders>
              <w:top w:val="nil"/>
              <w:left w:val="nil"/>
              <w:bottom w:val="single" w:sz="4" w:space="0" w:color="auto"/>
              <w:right w:val="single" w:sz="4" w:space="0" w:color="auto"/>
            </w:tcBorders>
            <w:shd w:val="clear" w:color="auto" w:fill="auto"/>
            <w:vAlign w:val="center"/>
            <w:hideMark/>
          </w:tcPr>
          <w:p w:rsidR="00C20588" w:rsidRPr="00C20588" w:rsidRDefault="00C20588" w:rsidP="00C20588">
            <w:pPr>
              <w:spacing w:after="0" w:line="240" w:lineRule="auto"/>
              <w:contextualSpacing/>
              <w:rPr>
                <w:rFonts w:ascii="Times New Roman" w:hAnsi="Times New Roman"/>
              </w:rPr>
            </w:pPr>
            <w:r w:rsidRPr="00C20588">
              <w:rPr>
                <w:rFonts w:ascii="Times New Roman" w:hAnsi="Times New Roman"/>
              </w:rPr>
              <w:t>достигнуто плановое значение показателя</w:t>
            </w:r>
          </w:p>
        </w:tc>
      </w:tr>
      <w:tr w:rsidR="00C20588" w:rsidRPr="00C20588" w:rsidTr="00C20588">
        <w:trPr>
          <w:trHeight w:val="57"/>
        </w:trPr>
        <w:tc>
          <w:tcPr>
            <w:tcW w:w="180" w:type="pct"/>
            <w:tcBorders>
              <w:top w:val="nil"/>
              <w:left w:val="single" w:sz="4" w:space="0" w:color="auto"/>
              <w:bottom w:val="single" w:sz="4" w:space="0" w:color="auto"/>
              <w:right w:val="nil"/>
            </w:tcBorders>
            <w:shd w:val="clear" w:color="auto" w:fill="auto"/>
            <w:hideMark/>
          </w:tcPr>
          <w:p w:rsidR="00C20588" w:rsidRPr="00C20588" w:rsidRDefault="00C20588" w:rsidP="00C20588">
            <w:pPr>
              <w:spacing w:after="0" w:line="240" w:lineRule="auto"/>
              <w:contextualSpacing/>
              <w:rPr>
                <w:rFonts w:ascii="Times New Roman" w:hAnsi="Times New Roman"/>
              </w:rPr>
            </w:pPr>
            <w:r w:rsidRPr="00C20588">
              <w:rPr>
                <w:rFonts w:ascii="Times New Roman" w:hAnsi="Times New Roman"/>
              </w:rPr>
              <w:t> </w:t>
            </w:r>
          </w:p>
        </w:tc>
        <w:tc>
          <w:tcPr>
            <w:tcW w:w="1926" w:type="pct"/>
            <w:tcBorders>
              <w:top w:val="nil"/>
              <w:left w:val="single" w:sz="4" w:space="0" w:color="auto"/>
              <w:bottom w:val="single" w:sz="4" w:space="0" w:color="auto"/>
              <w:right w:val="single" w:sz="4" w:space="0" w:color="auto"/>
            </w:tcBorders>
            <w:shd w:val="clear" w:color="auto" w:fill="auto"/>
            <w:vAlign w:val="center"/>
            <w:hideMark/>
          </w:tcPr>
          <w:p w:rsidR="00C20588" w:rsidRPr="00C20588" w:rsidRDefault="00C20588" w:rsidP="00C20588">
            <w:pPr>
              <w:spacing w:after="0" w:line="240" w:lineRule="auto"/>
              <w:contextualSpacing/>
              <w:rPr>
                <w:rFonts w:ascii="Times New Roman" w:hAnsi="Times New Roman"/>
              </w:rPr>
            </w:pPr>
            <w:r w:rsidRPr="00C20588">
              <w:rPr>
                <w:rFonts w:ascii="Times New Roman" w:hAnsi="Times New Roman"/>
              </w:rPr>
              <w:t xml:space="preserve">Показатель 6.1 Протяженность отремонтированных  автомобильных дорог </w:t>
            </w:r>
          </w:p>
        </w:tc>
        <w:tc>
          <w:tcPr>
            <w:tcW w:w="306" w:type="pct"/>
            <w:tcBorders>
              <w:top w:val="nil"/>
              <w:left w:val="nil"/>
              <w:bottom w:val="single" w:sz="4" w:space="0" w:color="auto"/>
              <w:right w:val="nil"/>
            </w:tcBorders>
            <w:shd w:val="clear" w:color="auto" w:fill="auto"/>
            <w:vAlign w:val="center"/>
            <w:hideMark/>
          </w:tcPr>
          <w:p w:rsidR="00C20588" w:rsidRPr="00C20588" w:rsidRDefault="00C20588" w:rsidP="00C20588">
            <w:pPr>
              <w:spacing w:after="0" w:line="240" w:lineRule="auto"/>
              <w:contextualSpacing/>
              <w:jc w:val="center"/>
              <w:rPr>
                <w:rFonts w:ascii="Times New Roman" w:hAnsi="Times New Roman"/>
              </w:rPr>
            </w:pPr>
            <w:proofErr w:type="gramStart"/>
            <w:r w:rsidRPr="00C20588">
              <w:rPr>
                <w:rFonts w:ascii="Times New Roman" w:hAnsi="Times New Roman"/>
              </w:rPr>
              <w:t>км</w:t>
            </w:r>
            <w:proofErr w:type="gramEnd"/>
            <w:r w:rsidRPr="00C20588">
              <w:rPr>
                <w:rFonts w:ascii="Times New Roman" w:hAnsi="Times New Roman"/>
              </w:rPr>
              <w:t>.</w:t>
            </w:r>
          </w:p>
        </w:tc>
        <w:tc>
          <w:tcPr>
            <w:tcW w:w="329" w:type="pct"/>
            <w:tcBorders>
              <w:top w:val="nil"/>
              <w:left w:val="single" w:sz="4" w:space="0" w:color="auto"/>
              <w:bottom w:val="single" w:sz="4" w:space="0" w:color="auto"/>
              <w:right w:val="single" w:sz="4" w:space="0" w:color="auto"/>
            </w:tcBorders>
            <w:shd w:val="clear" w:color="auto" w:fill="auto"/>
            <w:vAlign w:val="center"/>
            <w:hideMark/>
          </w:tcPr>
          <w:p w:rsidR="00C20588" w:rsidRPr="00C20588" w:rsidRDefault="00C20588" w:rsidP="00C20588">
            <w:pPr>
              <w:spacing w:after="0" w:line="240" w:lineRule="auto"/>
              <w:contextualSpacing/>
              <w:jc w:val="center"/>
              <w:rPr>
                <w:rFonts w:ascii="Times New Roman" w:hAnsi="Times New Roman"/>
              </w:rPr>
            </w:pPr>
            <w:r w:rsidRPr="00C20588">
              <w:rPr>
                <w:rFonts w:ascii="Times New Roman" w:hAnsi="Times New Roman"/>
              </w:rPr>
              <w:t>3,3</w:t>
            </w:r>
          </w:p>
        </w:tc>
        <w:tc>
          <w:tcPr>
            <w:tcW w:w="335" w:type="pct"/>
            <w:tcBorders>
              <w:top w:val="nil"/>
              <w:left w:val="nil"/>
              <w:bottom w:val="single" w:sz="4" w:space="0" w:color="auto"/>
              <w:right w:val="single" w:sz="4" w:space="0" w:color="auto"/>
            </w:tcBorders>
            <w:shd w:val="clear" w:color="auto" w:fill="auto"/>
            <w:vAlign w:val="center"/>
            <w:hideMark/>
          </w:tcPr>
          <w:p w:rsidR="00C20588" w:rsidRPr="00C20588" w:rsidRDefault="00C20588" w:rsidP="00C20588">
            <w:pPr>
              <w:spacing w:after="0" w:line="240" w:lineRule="auto"/>
              <w:contextualSpacing/>
              <w:jc w:val="center"/>
              <w:rPr>
                <w:rFonts w:ascii="Times New Roman" w:hAnsi="Times New Roman"/>
              </w:rPr>
            </w:pPr>
            <w:r w:rsidRPr="00C20588">
              <w:rPr>
                <w:rFonts w:ascii="Times New Roman" w:hAnsi="Times New Roman"/>
              </w:rPr>
              <w:t>3,4</w:t>
            </w:r>
          </w:p>
        </w:tc>
        <w:tc>
          <w:tcPr>
            <w:tcW w:w="383" w:type="pct"/>
            <w:tcBorders>
              <w:top w:val="nil"/>
              <w:left w:val="nil"/>
              <w:bottom w:val="single" w:sz="4" w:space="0" w:color="auto"/>
              <w:right w:val="single" w:sz="4" w:space="0" w:color="auto"/>
            </w:tcBorders>
            <w:shd w:val="clear" w:color="auto" w:fill="auto"/>
            <w:vAlign w:val="center"/>
            <w:hideMark/>
          </w:tcPr>
          <w:p w:rsidR="00C20588" w:rsidRPr="00C20588" w:rsidRDefault="00C20588" w:rsidP="00C20588">
            <w:pPr>
              <w:spacing w:after="0" w:line="240" w:lineRule="auto"/>
              <w:contextualSpacing/>
              <w:jc w:val="center"/>
              <w:rPr>
                <w:rFonts w:ascii="Times New Roman" w:hAnsi="Times New Roman"/>
              </w:rPr>
            </w:pPr>
            <w:r w:rsidRPr="00C20588">
              <w:rPr>
                <w:rFonts w:ascii="Times New Roman" w:hAnsi="Times New Roman"/>
              </w:rPr>
              <w:t>4,3</w:t>
            </w:r>
          </w:p>
        </w:tc>
        <w:tc>
          <w:tcPr>
            <w:tcW w:w="407"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both"/>
              <w:rPr>
                <w:rFonts w:ascii="Times New Roman" w:hAnsi="Times New Roman"/>
              </w:rPr>
            </w:pPr>
            <w:r w:rsidRPr="00C20588">
              <w:rPr>
                <w:rFonts w:ascii="Times New Roman" w:hAnsi="Times New Roman"/>
              </w:rPr>
              <w:t>130,3%</w:t>
            </w:r>
          </w:p>
        </w:tc>
        <w:tc>
          <w:tcPr>
            <w:tcW w:w="407"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both"/>
              <w:rPr>
                <w:rFonts w:ascii="Times New Roman" w:hAnsi="Times New Roman"/>
              </w:rPr>
            </w:pPr>
            <w:r w:rsidRPr="00C20588">
              <w:rPr>
                <w:rFonts w:ascii="Times New Roman" w:hAnsi="Times New Roman"/>
              </w:rPr>
              <w:t>126,5%</w:t>
            </w:r>
          </w:p>
        </w:tc>
        <w:tc>
          <w:tcPr>
            <w:tcW w:w="726" w:type="pct"/>
            <w:tcBorders>
              <w:top w:val="nil"/>
              <w:left w:val="nil"/>
              <w:bottom w:val="single" w:sz="4" w:space="0" w:color="auto"/>
              <w:right w:val="single" w:sz="4" w:space="0" w:color="auto"/>
            </w:tcBorders>
            <w:shd w:val="clear" w:color="auto" w:fill="auto"/>
            <w:vAlign w:val="center"/>
            <w:hideMark/>
          </w:tcPr>
          <w:p w:rsidR="00C20588" w:rsidRPr="00C20588" w:rsidRDefault="00C20588" w:rsidP="00C20588">
            <w:pPr>
              <w:spacing w:after="0" w:line="240" w:lineRule="auto"/>
              <w:contextualSpacing/>
              <w:rPr>
                <w:rFonts w:ascii="Times New Roman" w:hAnsi="Times New Roman"/>
              </w:rPr>
            </w:pPr>
            <w:r w:rsidRPr="00C20588">
              <w:rPr>
                <w:rFonts w:ascii="Times New Roman" w:hAnsi="Times New Roman"/>
              </w:rPr>
              <w:t>достигнуто плановое значение показателя</w:t>
            </w:r>
          </w:p>
        </w:tc>
      </w:tr>
      <w:tr w:rsidR="00C20588" w:rsidRPr="00C20588" w:rsidTr="00C20588">
        <w:trPr>
          <w:trHeight w:val="57"/>
        </w:trPr>
        <w:tc>
          <w:tcPr>
            <w:tcW w:w="180" w:type="pct"/>
            <w:tcBorders>
              <w:top w:val="nil"/>
              <w:left w:val="single" w:sz="4" w:space="0" w:color="auto"/>
              <w:bottom w:val="single" w:sz="4" w:space="0" w:color="auto"/>
              <w:right w:val="nil"/>
            </w:tcBorders>
            <w:shd w:val="clear" w:color="auto" w:fill="auto"/>
            <w:hideMark/>
          </w:tcPr>
          <w:p w:rsidR="00C20588" w:rsidRPr="00C20588" w:rsidRDefault="00C20588" w:rsidP="00C20588">
            <w:pPr>
              <w:spacing w:after="0" w:line="240" w:lineRule="auto"/>
              <w:contextualSpacing/>
              <w:rPr>
                <w:rFonts w:ascii="Times New Roman" w:hAnsi="Times New Roman"/>
              </w:rPr>
            </w:pPr>
            <w:r w:rsidRPr="00C20588">
              <w:rPr>
                <w:rFonts w:ascii="Times New Roman" w:hAnsi="Times New Roman"/>
              </w:rPr>
              <w:t> </w:t>
            </w:r>
          </w:p>
        </w:tc>
        <w:tc>
          <w:tcPr>
            <w:tcW w:w="1926" w:type="pct"/>
            <w:tcBorders>
              <w:top w:val="nil"/>
              <w:left w:val="single" w:sz="4" w:space="0" w:color="auto"/>
              <w:bottom w:val="single" w:sz="4" w:space="0" w:color="auto"/>
              <w:right w:val="single" w:sz="4" w:space="0" w:color="auto"/>
            </w:tcBorders>
            <w:shd w:val="clear" w:color="auto" w:fill="auto"/>
            <w:vAlign w:val="center"/>
            <w:hideMark/>
          </w:tcPr>
          <w:p w:rsidR="00C20588" w:rsidRPr="00C20588" w:rsidRDefault="00C20588" w:rsidP="00C20588">
            <w:pPr>
              <w:spacing w:after="0" w:line="240" w:lineRule="auto"/>
              <w:contextualSpacing/>
              <w:rPr>
                <w:rFonts w:ascii="Times New Roman" w:hAnsi="Times New Roman"/>
              </w:rPr>
            </w:pPr>
            <w:r w:rsidRPr="00C20588">
              <w:rPr>
                <w:rFonts w:ascii="Times New Roman" w:hAnsi="Times New Roman"/>
              </w:rPr>
              <w:t>Показатель 7.1 Количество обслуживаемых светофорных постов (техническое содержание и ремонт)</w:t>
            </w:r>
          </w:p>
        </w:tc>
        <w:tc>
          <w:tcPr>
            <w:tcW w:w="306" w:type="pct"/>
            <w:tcBorders>
              <w:top w:val="nil"/>
              <w:left w:val="nil"/>
              <w:bottom w:val="single" w:sz="4" w:space="0" w:color="auto"/>
              <w:right w:val="nil"/>
            </w:tcBorders>
            <w:shd w:val="clear" w:color="auto" w:fill="auto"/>
            <w:vAlign w:val="center"/>
            <w:hideMark/>
          </w:tcPr>
          <w:p w:rsidR="00C20588" w:rsidRPr="00C20588" w:rsidRDefault="00C20588" w:rsidP="00C20588">
            <w:pPr>
              <w:spacing w:after="0" w:line="240" w:lineRule="auto"/>
              <w:contextualSpacing/>
              <w:jc w:val="center"/>
              <w:rPr>
                <w:rFonts w:ascii="Times New Roman" w:hAnsi="Times New Roman"/>
              </w:rPr>
            </w:pPr>
            <w:r w:rsidRPr="00C20588">
              <w:rPr>
                <w:rFonts w:ascii="Times New Roman" w:hAnsi="Times New Roman"/>
              </w:rPr>
              <w:t>шт.</w:t>
            </w:r>
          </w:p>
        </w:tc>
        <w:tc>
          <w:tcPr>
            <w:tcW w:w="329" w:type="pct"/>
            <w:tcBorders>
              <w:top w:val="nil"/>
              <w:left w:val="single" w:sz="4" w:space="0" w:color="auto"/>
              <w:bottom w:val="single" w:sz="4" w:space="0" w:color="auto"/>
              <w:right w:val="single" w:sz="4" w:space="0" w:color="auto"/>
            </w:tcBorders>
            <w:shd w:val="clear" w:color="auto" w:fill="auto"/>
            <w:vAlign w:val="center"/>
            <w:hideMark/>
          </w:tcPr>
          <w:p w:rsidR="00C20588" w:rsidRPr="00C20588" w:rsidRDefault="00C20588" w:rsidP="00C20588">
            <w:pPr>
              <w:spacing w:after="0" w:line="240" w:lineRule="auto"/>
              <w:contextualSpacing/>
              <w:jc w:val="center"/>
              <w:rPr>
                <w:rFonts w:ascii="Times New Roman" w:hAnsi="Times New Roman"/>
              </w:rPr>
            </w:pPr>
            <w:r w:rsidRPr="00C20588">
              <w:rPr>
                <w:rFonts w:ascii="Times New Roman" w:hAnsi="Times New Roman"/>
              </w:rPr>
              <w:t>12</w:t>
            </w:r>
          </w:p>
        </w:tc>
        <w:tc>
          <w:tcPr>
            <w:tcW w:w="335" w:type="pct"/>
            <w:tcBorders>
              <w:top w:val="nil"/>
              <w:left w:val="nil"/>
              <w:bottom w:val="single" w:sz="4" w:space="0" w:color="auto"/>
              <w:right w:val="single" w:sz="4" w:space="0" w:color="auto"/>
            </w:tcBorders>
            <w:shd w:val="clear" w:color="auto" w:fill="auto"/>
            <w:vAlign w:val="center"/>
            <w:hideMark/>
          </w:tcPr>
          <w:p w:rsidR="00C20588" w:rsidRPr="00C20588" w:rsidRDefault="00C20588" w:rsidP="00C20588">
            <w:pPr>
              <w:spacing w:after="0" w:line="240" w:lineRule="auto"/>
              <w:contextualSpacing/>
              <w:jc w:val="center"/>
              <w:rPr>
                <w:rFonts w:ascii="Times New Roman" w:hAnsi="Times New Roman"/>
              </w:rPr>
            </w:pPr>
            <w:r w:rsidRPr="00C20588">
              <w:rPr>
                <w:rFonts w:ascii="Times New Roman" w:hAnsi="Times New Roman"/>
              </w:rPr>
              <w:t>12</w:t>
            </w:r>
          </w:p>
        </w:tc>
        <w:tc>
          <w:tcPr>
            <w:tcW w:w="383" w:type="pct"/>
            <w:tcBorders>
              <w:top w:val="nil"/>
              <w:left w:val="nil"/>
              <w:bottom w:val="single" w:sz="4" w:space="0" w:color="auto"/>
              <w:right w:val="single" w:sz="4" w:space="0" w:color="auto"/>
            </w:tcBorders>
            <w:shd w:val="clear" w:color="auto" w:fill="auto"/>
            <w:vAlign w:val="center"/>
            <w:hideMark/>
          </w:tcPr>
          <w:p w:rsidR="00C20588" w:rsidRPr="00C20588" w:rsidRDefault="00C20588" w:rsidP="00C20588">
            <w:pPr>
              <w:spacing w:after="0" w:line="240" w:lineRule="auto"/>
              <w:contextualSpacing/>
              <w:jc w:val="center"/>
              <w:rPr>
                <w:rFonts w:ascii="Times New Roman" w:hAnsi="Times New Roman"/>
              </w:rPr>
            </w:pPr>
            <w:r w:rsidRPr="00C20588">
              <w:rPr>
                <w:rFonts w:ascii="Times New Roman" w:hAnsi="Times New Roman"/>
              </w:rPr>
              <w:t>12</w:t>
            </w:r>
          </w:p>
        </w:tc>
        <w:tc>
          <w:tcPr>
            <w:tcW w:w="407"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both"/>
              <w:rPr>
                <w:rFonts w:ascii="Times New Roman" w:hAnsi="Times New Roman"/>
              </w:rPr>
            </w:pPr>
            <w:r w:rsidRPr="00C20588">
              <w:rPr>
                <w:rFonts w:ascii="Times New Roman" w:hAnsi="Times New Roman"/>
              </w:rPr>
              <w:t>100,0%</w:t>
            </w:r>
          </w:p>
        </w:tc>
        <w:tc>
          <w:tcPr>
            <w:tcW w:w="407"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both"/>
              <w:rPr>
                <w:rFonts w:ascii="Times New Roman" w:hAnsi="Times New Roman"/>
              </w:rPr>
            </w:pPr>
            <w:r w:rsidRPr="00C20588">
              <w:rPr>
                <w:rFonts w:ascii="Times New Roman" w:hAnsi="Times New Roman"/>
              </w:rPr>
              <w:t>100,0%</w:t>
            </w:r>
          </w:p>
        </w:tc>
        <w:tc>
          <w:tcPr>
            <w:tcW w:w="726" w:type="pct"/>
            <w:tcBorders>
              <w:top w:val="nil"/>
              <w:left w:val="nil"/>
              <w:bottom w:val="single" w:sz="4" w:space="0" w:color="auto"/>
              <w:right w:val="single" w:sz="4" w:space="0" w:color="auto"/>
            </w:tcBorders>
            <w:shd w:val="clear" w:color="auto" w:fill="auto"/>
            <w:vAlign w:val="center"/>
            <w:hideMark/>
          </w:tcPr>
          <w:p w:rsidR="00C20588" w:rsidRPr="00C20588" w:rsidRDefault="00C20588" w:rsidP="00C20588">
            <w:pPr>
              <w:spacing w:after="0" w:line="240" w:lineRule="auto"/>
              <w:contextualSpacing/>
              <w:rPr>
                <w:rFonts w:ascii="Times New Roman" w:hAnsi="Times New Roman"/>
              </w:rPr>
            </w:pPr>
            <w:r w:rsidRPr="00C20588">
              <w:rPr>
                <w:rFonts w:ascii="Times New Roman" w:hAnsi="Times New Roman"/>
              </w:rPr>
              <w:t>достигнуто плановое значение показателя</w:t>
            </w:r>
          </w:p>
        </w:tc>
      </w:tr>
      <w:tr w:rsidR="00C20588" w:rsidRPr="00C20588" w:rsidTr="00C20588">
        <w:trPr>
          <w:trHeight w:val="57"/>
        </w:trPr>
        <w:tc>
          <w:tcPr>
            <w:tcW w:w="180" w:type="pct"/>
            <w:tcBorders>
              <w:top w:val="nil"/>
              <w:left w:val="single" w:sz="4" w:space="0" w:color="auto"/>
              <w:bottom w:val="single" w:sz="4" w:space="0" w:color="auto"/>
              <w:right w:val="nil"/>
            </w:tcBorders>
            <w:shd w:val="clear" w:color="auto" w:fill="auto"/>
            <w:hideMark/>
          </w:tcPr>
          <w:p w:rsidR="00C20588" w:rsidRPr="00C20588" w:rsidRDefault="00C20588" w:rsidP="00C20588">
            <w:pPr>
              <w:spacing w:after="0" w:line="240" w:lineRule="auto"/>
              <w:contextualSpacing/>
              <w:jc w:val="center"/>
              <w:rPr>
                <w:rFonts w:ascii="Times New Roman" w:hAnsi="Times New Roman"/>
              </w:rPr>
            </w:pPr>
            <w:r w:rsidRPr="00C20588">
              <w:rPr>
                <w:rFonts w:ascii="Times New Roman" w:hAnsi="Times New Roman"/>
              </w:rPr>
              <w:t> </w:t>
            </w:r>
          </w:p>
        </w:tc>
        <w:tc>
          <w:tcPr>
            <w:tcW w:w="1926" w:type="pct"/>
            <w:tcBorders>
              <w:top w:val="nil"/>
              <w:left w:val="single" w:sz="4" w:space="0" w:color="auto"/>
              <w:bottom w:val="single" w:sz="4" w:space="0" w:color="auto"/>
              <w:right w:val="single" w:sz="4" w:space="0" w:color="auto"/>
            </w:tcBorders>
            <w:shd w:val="clear" w:color="auto" w:fill="auto"/>
            <w:vAlign w:val="center"/>
            <w:hideMark/>
          </w:tcPr>
          <w:p w:rsidR="00C20588" w:rsidRPr="00C20588" w:rsidRDefault="00C20588" w:rsidP="00C20588">
            <w:pPr>
              <w:spacing w:after="0" w:line="240" w:lineRule="auto"/>
              <w:contextualSpacing/>
              <w:rPr>
                <w:rFonts w:ascii="Times New Roman" w:hAnsi="Times New Roman"/>
              </w:rPr>
            </w:pPr>
            <w:r w:rsidRPr="00C20588">
              <w:rPr>
                <w:rFonts w:ascii="Times New Roman" w:hAnsi="Times New Roman"/>
              </w:rPr>
              <w:t>Показатель 8.1 Протяженность построенных газопроводов высокого и низкого давления</w:t>
            </w:r>
          </w:p>
        </w:tc>
        <w:tc>
          <w:tcPr>
            <w:tcW w:w="306" w:type="pct"/>
            <w:tcBorders>
              <w:top w:val="nil"/>
              <w:left w:val="nil"/>
              <w:bottom w:val="single" w:sz="4" w:space="0" w:color="auto"/>
              <w:right w:val="nil"/>
            </w:tcBorders>
            <w:shd w:val="clear" w:color="auto" w:fill="auto"/>
            <w:vAlign w:val="center"/>
            <w:hideMark/>
          </w:tcPr>
          <w:p w:rsidR="00C20588" w:rsidRPr="00C20588" w:rsidRDefault="00C20588" w:rsidP="00C20588">
            <w:pPr>
              <w:spacing w:after="0" w:line="240" w:lineRule="auto"/>
              <w:contextualSpacing/>
              <w:jc w:val="center"/>
              <w:rPr>
                <w:rFonts w:ascii="Times New Roman" w:hAnsi="Times New Roman"/>
              </w:rPr>
            </w:pPr>
            <w:proofErr w:type="spellStart"/>
            <w:r w:rsidRPr="00C20588">
              <w:rPr>
                <w:rFonts w:ascii="Times New Roman" w:hAnsi="Times New Roman"/>
              </w:rPr>
              <w:t>пог</w:t>
            </w:r>
            <w:proofErr w:type="spellEnd"/>
            <w:r w:rsidRPr="00C20588">
              <w:rPr>
                <w:rFonts w:ascii="Times New Roman" w:hAnsi="Times New Roman"/>
              </w:rPr>
              <w:t>. м</w:t>
            </w:r>
          </w:p>
        </w:tc>
        <w:tc>
          <w:tcPr>
            <w:tcW w:w="329" w:type="pct"/>
            <w:tcBorders>
              <w:top w:val="nil"/>
              <w:left w:val="single" w:sz="4" w:space="0" w:color="auto"/>
              <w:bottom w:val="single" w:sz="4" w:space="0" w:color="auto"/>
              <w:right w:val="single" w:sz="4" w:space="0" w:color="auto"/>
            </w:tcBorders>
            <w:shd w:val="clear" w:color="auto" w:fill="auto"/>
            <w:vAlign w:val="center"/>
            <w:hideMark/>
          </w:tcPr>
          <w:p w:rsidR="00C20588" w:rsidRPr="00C20588" w:rsidRDefault="00C20588" w:rsidP="00C20588">
            <w:pPr>
              <w:spacing w:after="0" w:line="240" w:lineRule="auto"/>
              <w:contextualSpacing/>
              <w:jc w:val="center"/>
              <w:rPr>
                <w:rFonts w:ascii="Times New Roman" w:hAnsi="Times New Roman"/>
              </w:rPr>
            </w:pPr>
            <w:r w:rsidRPr="00C20588">
              <w:rPr>
                <w:rFonts w:ascii="Times New Roman" w:hAnsi="Times New Roman"/>
              </w:rPr>
              <w:t>16 000</w:t>
            </w:r>
          </w:p>
        </w:tc>
        <w:tc>
          <w:tcPr>
            <w:tcW w:w="335" w:type="pct"/>
            <w:tcBorders>
              <w:top w:val="nil"/>
              <w:left w:val="nil"/>
              <w:bottom w:val="single" w:sz="4" w:space="0" w:color="auto"/>
              <w:right w:val="single" w:sz="4" w:space="0" w:color="auto"/>
            </w:tcBorders>
            <w:shd w:val="clear" w:color="auto" w:fill="auto"/>
            <w:vAlign w:val="center"/>
            <w:hideMark/>
          </w:tcPr>
          <w:p w:rsidR="00C20588" w:rsidRPr="00C20588" w:rsidRDefault="00C20588" w:rsidP="00C20588">
            <w:pPr>
              <w:spacing w:after="0" w:line="240" w:lineRule="auto"/>
              <w:contextualSpacing/>
              <w:jc w:val="center"/>
              <w:rPr>
                <w:rFonts w:ascii="Times New Roman" w:hAnsi="Times New Roman"/>
              </w:rPr>
            </w:pPr>
            <w:r w:rsidRPr="00C20588">
              <w:rPr>
                <w:rFonts w:ascii="Times New Roman" w:hAnsi="Times New Roman"/>
              </w:rPr>
              <w:t>4 500</w:t>
            </w:r>
          </w:p>
        </w:tc>
        <w:tc>
          <w:tcPr>
            <w:tcW w:w="383" w:type="pct"/>
            <w:tcBorders>
              <w:top w:val="nil"/>
              <w:left w:val="nil"/>
              <w:bottom w:val="single" w:sz="4" w:space="0" w:color="auto"/>
              <w:right w:val="single" w:sz="4" w:space="0" w:color="auto"/>
            </w:tcBorders>
            <w:shd w:val="clear" w:color="auto" w:fill="auto"/>
            <w:vAlign w:val="center"/>
            <w:hideMark/>
          </w:tcPr>
          <w:p w:rsidR="00C20588" w:rsidRPr="00C20588" w:rsidRDefault="00C20588" w:rsidP="00C20588">
            <w:pPr>
              <w:spacing w:after="0" w:line="240" w:lineRule="auto"/>
              <w:contextualSpacing/>
              <w:jc w:val="center"/>
              <w:rPr>
                <w:rFonts w:ascii="Times New Roman" w:hAnsi="Times New Roman"/>
              </w:rPr>
            </w:pPr>
            <w:r w:rsidRPr="00C20588">
              <w:rPr>
                <w:rFonts w:ascii="Times New Roman" w:hAnsi="Times New Roman"/>
              </w:rPr>
              <w:t>4 500</w:t>
            </w:r>
          </w:p>
        </w:tc>
        <w:tc>
          <w:tcPr>
            <w:tcW w:w="407"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both"/>
              <w:rPr>
                <w:rFonts w:ascii="Times New Roman" w:hAnsi="Times New Roman"/>
              </w:rPr>
            </w:pPr>
            <w:r w:rsidRPr="00C20588">
              <w:rPr>
                <w:rFonts w:ascii="Times New Roman" w:hAnsi="Times New Roman"/>
              </w:rPr>
              <w:t>28,1%</w:t>
            </w:r>
          </w:p>
        </w:tc>
        <w:tc>
          <w:tcPr>
            <w:tcW w:w="407"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both"/>
              <w:rPr>
                <w:rFonts w:ascii="Times New Roman" w:hAnsi="Times New Roman"/>
              </w:rPr>
            </w:pPr>
            <w:r w:rsidRPr="00C20588">
              <w:rPr>
                <w:rFonts w:ascii="Times New Roman" w:hAnsi="Times New Roman"/>
              </w:rPr>
              <w:t>100,0%</w:t>
            </w:r>
          </w:p>
        </w:tc>
        <w:tc>
          <w:tcPr>
            <w:tcW w:w="726" w:type="pct"/>
            <w:tcBorders>
              <w:top w:val="nil"/>
              <w:left w:val="nil"/>
              <w:bottom w:val="single" w:sz="4" w:space="0" w:color="auto"/>
              <w:right w:val="single" w:sz="4" w:space="0" w:color="auto"/>
            </w:tcBorders>
            <w:shd w:val="clear" w:color="auto" w:fill="auto"/>
            <w:vAlign w:val="center"/>
            <w:hideMark/>
          </w:tcPr>
          <w:p w:rsidR="00C20588" w:rsidRPr="00C20588" w:rsidRDefault="00C20588" w:rsidP="00C20588">
            <w:pPr>
              <w:spacing w:after="0" w:line="240" w:lineRule="auto"/>
              <w:contextualSpacing/>
              <w:rPr>
                <w:rFonts w:ascii="Times New Roman" w:hAnsi="Times New Roman"/>
              </w:rPr>
            </w:pPr>
            <w:r w:rsidRPr="00C20588">
              <w:rPr>
                <w:rFonts w:ascii="Times New Roman" w:hAnsi="Times New Roman"/>
              </w:rPr>
              <w:t>достигнуто плановое значение показателя</w:t>
            </w:r>
          </w:p>
        </w:tc>
      </w:tr>
      <w:tr w:rsidR="00C20588" w:rsidRPr="00C20588" w:rsidTr="00C20588">
        <w:trPr>
          <w:trHeight w:val="57"/>
        </w:trPr>
        <w:tc>
          <w:tcPr>
            <w:tcW w:w="180" w:type="pct"/>
            <w:tcBorders>
              <w:top w:val="nil"/>
              <w:left w:val="single" w:sz="4" w:space="0" w:color="auto"/>
              <w:bottom w:val="single" w:sz="4" w:space="0" w:color="auto"/>
              <w:right w:val="nil"/>
            </w:tcBorders>
            <w:shd w:val="clear" w:color="auto" w:fill="auto"/>
            <w:hideMark/>
          </w:tcPr>
          <w:p w:rsidR="00C20588" w:rsidRPr="00C20588" w:rsidRDefault="00C20588" w:rsidP="00C20588">
            <w:pPr>
              <w:spacing w:after="0" w:line="240" w:lineRule="auto"/>
              <w:contextualSpacing/>
              <w:rPr>
                <w:rFonts w:ascii="Times New Roman" w:hAnsi="Times New Roman"/>
              </w:rPr>
            </w:pPr>
            <w:r w:rsidRPr="00C20588">
              <w:rPr>
                <w:rFonts w:ascii="Times New Roman" w:hAnsi="Times New Roman"/>
              </w:rPr>
              <w:t> </w:t>
            </w:r>
          </w:p>
        </w:tc>
        <w:tc>
          <w:tcPr>
            <w:tcW w:w="1926" w:type="pct"/>
            <w:tcBorders>
              <w:top w:val="nil"/>
              <w:left w:val="single" w:sz="4" w:space="0" w:color="auto"/>
              <w:bottom w:val="single" w:sz="4" w:space="0" w:color="auto"/>
              <w:right w:val="single" w:sz="4" w:space="0" w:color="auto"/>
            </w:tcBorders>
            <w:shd w:val="clear" w:color="auto" w:fill="auto"/>
            <w:vAlign w:val="center"/>
            <w:hideMark/>
          </w:tcPr>
          <w:p w:rsidR="00C20588" w:rsidRPr="00C20588" w:rsidRDefault="00C20588" w:rsidP="00C20588">
            <w:pPr>
              <w:spacing w:after="0" w:line="240" w:lineRule="auto"/>
              <w:contextualSpacing/>
              <w:rPr>
                <w:rFonts w:ascii="Times New Roman" w:hAnsi="Times New Roman"/>
              </w:rPr>
            </w:pPr>
            <w:r w:rsidRPr="00C20588">
              <w:rPr>
                <w:rFonts w:ascii="Times New Roman" w:hAnsi="Times New Roman"/>
              </w:rPr>
              <w:t>Показатель 8.2. Количество выполненной проектно-сметной документации</w:t>
            </w:r>
          </w:p>
        </w:tc>
        <w:tc>
          <w:tcPr>
            <w:tcW w:w="306" w:type="pct"/>
            <w:tcBorders>
              <w:top w:val="nil"/>
              <w:left w:val="nil"/>
              <w:bottom w:val="single" w:sz="4" w:space="0" w:color="auto"/>
              <w:right w:val="nil"/>
            </w:tcBorders>
            <w:shd w:val="clear" w:color="auto" w:fill="auto"/>
            <w:vAlign w:val="center"/>
            <w:hideMark/>
          </w:tcPr>
          <w:p w:rsidR="00C20588" w:rsidRPr="00C20588" w:rsidRDefault="00C20588" w:rsidP="00C20588">
            <w:pPr>
              <w:spacing w:after="0" w:line="240" w:lineRule="auto"/>
              <w:contextualSpacing/>
              <w:jc w:val="center"/>
              <w:rPr>
                <w:rFonts w:ascii="Times New Roman" w:hAnsi="Times New Roman"/>
              </w:rPr>
            </w:pPr>
            <w:r w:rsidRPr="00C20588">
              <w:rPr>
                <w:rFonts w:ascii="Times New Roman" w:hAnsi="Times New Roman"/>
              </w:rPr>
              <w:t>шт.</w:t>
            </w:r>
          </w:p>
        </w:tc>
        <w:tc>
          <w:tcPr>
            <w:tcW w:w="329" w:type="pct"/>
            <w:tcBorders>
              <w:top w:val="nil"/>
              <w:left w:val="single" w:sz="4" w:space="0" w:color="auto"/>
              <w:bottom w:val="single" w:sz="4" w:space="0" w:color="auto"/>
              <w:right w:val="single" w:sz="4" w:space="0" w:color="auto"/>
            </w:tcBorders>
            <w:shd w:val="clear" w:color="auto" w:fill="auto"/>
            <w:vAlign w:val="center"/>
            <w:hideMark/>
          </w:tcPr>
          <w:p w:rsidR="00C20588" w:rsidRPr="00C20588" w:rsidRDefault="00C20588" w:rsidP="00C20588">
            <w:pPr>
              <w:spacing w:after="0" w:line="240" w:lineRule="auto"/>
              <w:contextualSpacing/>
              <w:jc w:val="center"/>
              <w:rPr>
                <w:rFonts w:ascii="Times New Roman" w:hAnsi="Times New Roman"/>
              </w:rPr>
            </w:pPr>
            <w:r w:rsidRPr="00C20588">
              <w:rPr>
                <w:rFonts w:ascii="Times New Roman" w:hAnsi="Times New Roman"/>
              </w:rPr>
              <w:t>2</w:t>
            </w:r>
          </w:p>
        </w:tc>
        <w:tc>
          <w:tcPr>
            <w:tcW w:w="335" w:type="pct"/>
            <w:tcBorders>
              <w:top w:val="nil"/>
              <w:left w:val="nil"/>
              <w:bottom w:val="single" w:sz="4" w:space="0" w:color="auto"/>
              <w:right w:val="single" w:sz="4" w:space="0" w:color="auto"/>
            </w:tcBorders>
            <w:shd w:val="clear" w:color="auto" w:fill="auto"/>
            <w:vAlign w:val="center"/>
            <w:hideMark/>
          </w:tcPr>
          <w:p w:rsidR="00C20588" w:rsidRPr="00C20588" w:rsidRDefault="00C20588" w:rsidP="00C20588">
            <w:pPr>
              <w:spacing w:after="0" w:line="240" w:lineRule="auto"/>
              <w:contextualSpacing/>
              <w:jc w:val="center"/>
              <w:rPr>
                <w:rFonts w:ascii="Times New Roman" w:hAnsi="Times New Roman"/>
              </w:rPr>
            </w:pPr>
            <w:r w:rsidRPr="00C20588">
              <w:rPr>
                <w:rFonts w:ascii="Times New Roman" w:hAnsi="Times New Roman"/>
              </w:rPr>
              <w:t>2</w:t>
            </w:r>
          </w:p>
        </w:tc>
        <w:tc>
          <w:tcPr>
            <w:tcW w:w="383" w:type="pct"/>
            <w:tcBorders>
              <w:top w:val="nil"/>
              <w:left w:val="nil"/>
              <w:bottom w:val="single" w:sz="4" w:space="0" w:color="auto"/>
              <w:right w:val="single" w:sz="4" w:space="0" w:color="auto"/>
            </w:tcBorders>
            <w:shd w:val="clear" w:color="auto" w:fill="auto"/>
            <w:vAlign w:val="center"/>
            <w:hideMark/>
          </w:tcPr>
          <w:p w:rsidR="00C20588" w:rsidRPr="00C20588" w:rsidRDefault="00C20588" w:rsidP="00C20588">
            <w:pPr>
              <w:spacing w:after="0" w:line="240" w:lineRule="auto"/>
              <w:contextualSpacing/>
              <w:jc w:val="center"/>
              <w:rPr>
                <w:rFonts w:ascii="Times New Roman" w:hAnsi="Times New Roman"/>
              </w:rPr>
            </w:pPr>
            <w:r w:rsidRPr="00C20588">
              <w:rPr>
                <w:rFonts w:ascii="Times New Roman" w:hAnsi="Times New Roman"/>
              </w:rPr>
              <w:t>2</w:t>
            </w:r>
          </w:p>
        </w:tc>
        <w:tc>
          <w:tcPr>
            <w:tcW w:w="407"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both"/>
              <w:rPr>
                <w:rFonts w:ascii="Times New Roman" w:hAnsi="Times New Roman"/>
              </w:rPr>
            </w:pPr>
            <w:r w:rsidRPr="00C20588">
              <w:rPr>
                <w:rFonts w:ascii="Times New Roman" w:hAnsi="Times New Roman"/>
              </w:rPr>
              <w:t>100,0%</w:t>
            </w:r>
          </w:p>
        </w:tc>
        <w:tc>
          <w:tcPr>
            <w:tcW w:w="407"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both"/>
              <w:rPr>
                <w:rFonts w:ascii="Times New Roman" w:hAnsi="Times New Roman"/>
              </w:rPr>
            </w:pPr>
            <w:r w:rsidRPr="00C20588">
              <w:rPr>
                <w:rFonts w:ascii="Times New Roman" w:hAnsi="Times New Roman"/>
              </w:rPr>
              <w:t>100,0%</w:t>
            </w:r>
          </w:p>
        </w:tc>
        <w:tc>
          <w:tcPr>
            <w:tcW w:w="726" w:type="pct"/>
            <w:tcBorders>
              <w:top w:val="nil"/>
              <w:left w:val="nil"/>
              <w:bottom w:val="single" w:sz="4" w:space="0" w:color="auto"/>
              <w:right w:val="single" w:sz="4" w:space="0" w:color="auto"/>
            </w:tcBorders>
            <w:shd w:val="clear" w:color="auto" w:fill="auto"/>
            <w:vAlign w:val="center"/>
            <w:hideMark/>
          </w:tcPr>
          <w:p w:rsidR="00C20588" w:rsidRPr="00C20588" w:rsidRDefault="00C20588" w:rsidP="00C20588">
            <w:pPr>
              <w:spacing w:after="0" w:line="240" w:lineRule="auto"/>
              <w:contextualSpacing/>
              <w:rPr>
                <w:rFonts w:ascii="Times New Roman" w:hAnsi="Times New Roman"/>
              </w:rPr>
            </w:pPr>
            <w:r w:rsidRPr="00C20588">
              <w:rPr>
                <w:rFonts w:ascii="Times New Roman" w:hAnsi="Times New Roman"/>
              </w:rPr>
              <w:t>достигнуто плановое значение показателя</w:t>
            </w:r>
          </w:p>
        </w:tc>
      </w:tr>
      <w:tr w:rsidR="00C20588" w:rsidRPr="00C20588" w:rsidTr="00C20588">
        <w:trPr>
          <w:trHeight w:val="57"/>
        </w:trPr>
        <w:tc>
          <w:tcPr>
            <w:tcW w:w="180" w:type="pct"/>
            <w:tcBorders>
              <w:top w:val="nil"/>
              <w:left w:val="single" w:sz="4" w:space="0" w:color="auto"/>
              <w:bottom w:val="single" w:sz="4" w:space="0" w:color="auto"/>
              <w:right w:val="nil"/>
            </w:tcBorders>
            <w:shd w:val="clear" w:color="auto" w:fill="auto"/>
            <w:noWrap/>
            <w:hideMark/>
          </w:tcPr>
          <w:p w:rsidR="00C20588" w:rsidRPr="00C20588" w:rsidRDefault="00C20588" w:rsidP="00C20588">
            <w:pPr>
              <w:spacing w:after="0" w:line="240" w:lineRule="auto"/>
              <w:contextualSpacing/>
              <w:rPr>
                <w:rFonts w:ascii="Times New Roman" w:hAnsi="Times New Roman"/>
                <w:b/>
                <w:bCs/>
              </w:rPr>
            </w:pPr>
            <w:r w:rsidRPr="00C20588">
              <w:rPr>
                <w:rFonts w:ascii="Times New Roman" w:hAnsi="Times New Roman"/>
                <w:b/>
                <w:bCs/>
              </w:rPr>
              <w:t>7</w:t>
            </w:r>
          </w:p>
        </w:tc>
        <w:tc>
          <w:tcPr>
            <w:tcW w:w="4820" w:type="pct"/>
            <w:gridSpan w:val="8"/>
            <w:tcBorders>
              <w:top w:val="single" w:sz="4" w:space="0" w:color="auto"/>
              <w:left w:val="single" w:sz="4" w:space="0" w:color="auto"/>
              <w:bottom w:val="single" w:sz="4" w:space="0" w:color="auto"/>
              <w:right w:val="single" w:sz="4" w:space="0" w:color="000000"/>
            </w:tcBorders>
            <w:shd w:val="clear" w:color="auto" w:fill="auto"/>
            <w:hideMark/>
          </w:tcPr>
          <w:p w:rsidR="00C20588" w:rsidRPr="00C20588" w:rsidRDefault="00C20588" w:rsidP="00C20588">
            <w:pPr>
              <w:spacing w:after="0" w:line="240" w:lineRule="auto"/>
              <w:contextualSpacing/>
              <w:rPr>
                <w:rFonts w:ascii="Times New Roman" w:hAnsi="Times New Roman"/>
                <w:b/>
                <w:bCs/>
                <w:i/>
                <w:iCs/>
              </w:rPr>
            </w:pPr>
            <w:r w:rsidRPr="00C20588">
              <w:rPr>
                <w:rFonts w:ascii="Times New Roman" w:hAnsi="Times New Roman"/>
                <w:b/>
                <w:bCs/>
                <w:i/>
                <w:iCs/>
              </w:rPr>
              <w:t>Муниципальная программа  «Формирование комфортной городской среды на территории  Лужского городского поселения Лужского муниципального района на 2018-2024 годы»</w:t>
            </w:r>
          </w:p>
        </w:tc>
      </w:tr>
      <w:tr w:rsidR="00C20588" w:rsidRPr="00C20588" w:rsidTr="00C20588">
        <w:trPr>
          <w:trHeight w:val="57"/>
        </w:trPr>
        <w:tc>
          <w:tcPr>
            <w:tcW w:w="180" w:type="pct"/>
            <w:tcBorders>
              <w:top w:val="nil"/>
              <w:left w:val="single" w:sz="4" w:space="0" w:color="auto"/>
              <w:bottom w:val="single" w:sz="4" w:space="0" w:color="auto"/>
              <w:right w:val="nil"/>
            </w:tcBorders>
            <w:shd w:val="clear" w:color="auto" w:fill="auto"/>
            <w:hideMark/>
          </w:tcPr>
          <w:p w:rsidR="00C20588" w:rsidRPr="00C20588" w:rsidRDefault="00C20588" w:rsidP="00C20588">
            <w:pPr>
              <w:spacing w:after="0" w:line="240" w:lineRule="auto"/>
              <w:contextualSpacing/>
              <w:rPr>
                <w:rFonts w:ascii="Times New Roman" w:hAnsi="Times New Roman"/>
              </w:rPr>
            </w:pPr>
            <w:r w:rsidRPr="00C20588">
              <w:rPr>
                <w:rFonts w:ascii="Times New Roman" w:hAnsi="Times New Roman"/>
              </w:rPr>
              <w:t> </w:t>
            </w:r>
          </w:p>
        </w:tc>
        <w:tc>
          <w:tcPr>
            <w:tcW w:w="1926" w:type="pct"/>
            <w:tcBorders>
              <w:top w:val="nil"/>
              <w:left w:val="single" w:sz="4" w:space="0" w:color="auto"/>
              <w:bottom w:val="single" w:sz="4" w:space="0" w:color="auto"/>
              <w:right w:val="single" w:sz="4" w:space="0" w:color="auto"/>
            </w:tcBorders>
            <w:shd w:val="clear" w:color="auto" w:fill="auto"/>
            <w:vAlign w:val="center"/>
            <w:hideMark/>
          </w:tcPr>
          <w:p w:rsidR="00C20588" w:rsidRPr="00C20588" w:rsidRDefault="00C20588" w:rsidP="00C20588">
            <w:pPr>
              <w:spacing w:after="0" w:line="240" w:lineRule="auto"/>
              <w:contextualSpacing/>
              <w:rPr>
                <w:rFonts w:ascii="Times New Roman" w:hAnsi="Times New Roman"/>
              </w:rPr>
            </w:pPr>
            <w:r w:rsidRPr="00C20588">
              <w:rPr>
                <w:rFonts w:ascii="Times New Roman" w:hAnsi="Times New Roman"/>
              </w:rPr>
              <w:t xml:space="preserve">Количество благоустроенных общественных и дворовых </w:t>
            </w:r>
            <w:proofErr w:type="spellStart"/>
            <w:r w:rsidRPr="00C20588">
              <w:rPr>
                <w:rFonts w:ascii="Times New Roman" w:hAnsi="Times New Roman"/>
              </w:rPr>
              <w:t>территоррий</w:t>
            </w:r>
            <w:proofErr w:type="spellEnd"/>
            <w:r w:rsidRPr="00C20588">
              <w:rPr>
                <w:rFonts w:ascii="Times New Roman" w:hAnsi="Times New Roman"/>
              </w:rPr>
              <w:t xml:space="preserve">, расположенных на территории Лужского городского поселения Лужского муниципального района </w:t>
            </w:r>
          </w:p>
        </w:tc>
        <w:tc>
          <w:tcPr>
            <w:tcW w:w="306" w:type="pct"/>
            <w:tcBorders>
              <w:top w:val="nil"/>
              <w:left w:val="nil"/>
              <w:bottom w:val="single" w:sz="4" w:space="0" w:color="auto"/>
              <w:right w:val="nil"/>
            </w:tcBorders>
            <w:shd w:val="clear" w:color="auto" w:fill="auto"/>
            <w:vAlign w:val="center"/>
            <w:hideMark/>
          </w:tcPr>
          <w:p w:rsidR="00C20588" w:rsidRPr="00C20588" w:rsidRDefault="00C20588" w:rsidP="00C20588">
            <w:pPr>
              <w:spacing w:after="0" w:line="240" w:lineRule="auto"/>
              <w:contextualSpacing/>
              <w:jc w:val="center"/>
              <w:rPr>
                <w:rFonts w:ascii="Times New Roman" w:hAnsi="Times New Roman"/>
              </w:rPr>
            </w:pPr>
            <w:r w:rsidRPr="00C20588">
              <w:rPr>
                <w:rFonts w:ascii="Times New Roman" w:hAnsi="Times New Roman"/>
              </w:rPr>
              <w:t>шт.</w:t>
            </w:r>
          </w:p>
        </w:tc>
        <w:tc>
          <w:tcPr>
            <w:tcW w:w="329" w:type="pct"/>
            <w:tcBorders>
              <w:top w:val="nil"/>
              <w:left w:val="single" w:sz="4" w:space="0" w:color="auto"/>
              <w:bottom w:val="single" w:sz="4" w:space="0" w:color="auto"/>
              <w:right w:val="single" w:sz="4" w:space="0" w:color="auto"/>
            </w:tcBorders>
            <w:shd w:val="clear" w:color="auto" w:fill="auto"/>
            <w:vAlign w:val="center"/>
            <w:hideMark/>
          </w:tcPr>
          <w:p w:rsidR="00C20588" w:rsidRPr="00C20588" w:rsidRDefault="00C20588" w:rsidP="00C20588">
            <w:pPr>
              <w:spacing w:after="0" w:line="240" w:lineRule="auto"/>
              <w:contextualSpacing/>
              <w:jc w:val="center"/>
              <w:rPr>
                <w:rFonts w:ascii="Times New Roman" w:hAnsi="Times New Roman"/>
              </w:rPr>
            </w:pPr>
            <w:r w:rsidRPr="00C20588">
              <w:rPr>
                <w:rFonts w:ascii="Times New Roman" w:hAnsi="Times New Roman"/>
              </w:rPr>
              <w:t>1</w:t>
            </w:r>
          </w:p>
        </w:tc>
        <w:tc>
          <w:tcPr>
            <w:tcW w:w="335" w:type="pct"/>
            <w:tcBorders>
              <w:top w:val="nil"/>
              <w:left w:val="nil"/>
              <w:bottom w:val="single" w:sz="4" w:space="0" w:color="auto"/>
              <w:right w:val="single" w:sz="4" w:space="0" w:color="auto"/>
            </w:tcBorders>
            <w:shd w:val="clear" w:color="auto" w:fill="auto"/>
            <w:vAlign w:val="center"/>
            <w:hideMark/>
          </w:tcPr>
          <w:p w:rsidR="00C20588" w:rsidRPr="00C20588" w:rsidRDefault="00C20588" w:rsidP="00C20588">
            <w:pPr>
              <w:spacing w:after="0" w:line="240" w:lineRule="auto"/>
              <w:contextualSpacing/>
              <w:jc w:val="center"/>
              <w:rPr>
                <w:rFonts w:ascii="Times New Roman" w:hAnsi="Times New Roman"/>
              </w:rPr>
            </w:pPr>
            <w:r w:rsidRPr="00C20588">
              <w:rPr>
                <w:rFonts w:ascii="Times New Roman" w:hAnsi="Times New Roman"/>
              </w:rPr>
              <w:t>1</w:t>
            </w:r>
          </w:p>
        </w:tc>
        <w:tc>
          <w:tcPr>
            <w:tcW w:w="383" w:type="pct"/>
            <w:tcBorders>
              <w:top w:val="nil"/>
              <w:left w:val="nil"/>
              <w:bottom w:val="single" w:sz="4" w:space="0" w:color="auto"/>
              <w:right w:val="single" w:sz="4" w:space="0" w:color="auto"/>
            </w:tcBorders>
            <w:shd w:val="clear" w:color="auto" w:fill="auto"/>
            <w:vAlign w:val="center"/>
            <w:hideMark/>
          </w:tcPr>
          <w:p w:rsidR="00C20588" w:rsidRPr="00C20588" w:rsidRDefault="00C20588" w:rsidP="00C20588">
            <w:pPr>
              <w:spacing w:after="0" w:line="240" w:lineRule="auto"/>
              <w:contextualSpacing/>
              <w:jc w:val="center"/>
              <w:rPr>
                <w:rFonts w:ascii="Times New Roman" w:hAnsi="Times New Roman"/>
              </w:rPr>
            </w:pPr>
            <w:r w:rsidRPr="00C20588">
              <w:rPr>
                <w:rFonts w:ascii="Times New Roman" w:hAnsi="Times New Roman"/>
              </w:rPr>
              <w:t>1</w:t>
            </w:r>
          </w:p>
        </w:tc>
        <w:tc>
          <w:tcPr>
            <w:tcW w:w="407"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both"/>
              <w:rPr>
                <w:rFonts w:ascii="Times New Roman" w:hAnsi="Times New Roman"/>
              </w:rPr>
            </w:pPr>
            <w:r w:rsidRPr="00C20588">
              <w:rPr>
                <w:rFonts w:ascii="Times New Roman" w:hAnsi="Times New Roman"/>
              </w:rPr>
              <w:t>100,0%</w:t>
            </w:r>
          </w:p>
        </w:tc>
        <w:tc>
          <w:tcPr>
            <w:tcW w:w="407"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both"/>
              <w:rPr>
                <w:rFonts w:ascii="Times New Roman" w:hAnsi="Times New Roman"/>
              </w:rPr>
            </w:pPr>
            <w:r w:rsidRPr="00C20588">
              <w:rPr>
                <w:rFonts w:ascii="Times New Roman" w:hAnsi="Times New Roman"/>
              </w:rPr>
              <w:t>100,0%</w:t>
            </w:r>
          </w:p>
        </w:tc>
        <w:tc>
          <w:tcPr>
            <w:tcW w:w="726" w:type="pct"/>
            <w:tcBorders>
              <w:top w:val="nil"/>
              <w:left w:val="nil"/>
              <w:bottom w:val="single" w:sz="4" w:space="0" w:color="auto"/>
              <w:right w:val="single" w:sz="4" w:space="0" w:color="auto"/>
            </w:tcBorders>
            <w:shd w:val="clear" w:color="auto" w:fill="auto"/>
            <w:vAlign w:val="center"/>
            <w:hideMark/>
          </w:tcPr>
          <w:p w:rsidR="00C20588" w:rsidRPr="00C20588" w:rsidRDefault="00C20588" w:rsidP="00C20588">
            <w:pPr>
              <w:spacing w:after="0" w:line="240" w:lineRule="auto"/>
              <w:contextualSpacing/>
              <w:rPr>
                <w:rFonts w:ascii="Times New Roman" w:hAnsi="Times New Roman"/>
              </w:rPr>
            </w:pPr>
            <w:r w:rsidRPr="00C20588">
              <w:rPr>
                <w:rFonts w:ascii="Times New Roman" w:hAnsi="Times New Roman"/>
              </w:rPr>
              <w:t>достигнуто плановое значение показателя</w:t>
            </w:r>
          </w:p>
        </w:tc>
      </w:tr>
      <w:tr w:rsidR="00C20588" w:rsidRPr="00C20588" w:rsidTr="00C20588">
        <w:trPr>
          <w:trHeight w:val="57"/>
        </w:trPr>
        <w:tc>
          <w:tcPr>
            <w:tcW w:w="180" w:type="pct"/>
            <w:tcBorders>
              <w:top w:val="nil"/>
              <w:left w:val="single" w:sz="4" w:space="0" w:color="auto"/>
              <w:bottom w:val="single" w:sz="4" w:space="0" w:color="auto"/>
              <w:right w:val="nil"/>
            </w:tcBorders>
            <w:shd w:val="clear" w:color="auto" w:fill="auto"/>
            <w:hideMark/>
          </w:tcPr>
          <w:p w:rsidR="00C20588" w:rsidRPr="00C20588" w:rsidRDefault="00C20588" w:rsidP="00C20588">
            <w:pPr>
              <w:spacing w:after="0" w:line="240" w:lineRule="auto"/>
              <w:contextualSpacing/>
              <w:rPr>
                <w:rFonts w:ascii="Times New Roman" w:hAnsi="Times New Roman"/>
              </w:rPr>
            </w:pPr>
            <w:r w:rsidRPr="00C20588">
              <w:rPr>
                <w:rFonts w:ascii="Times New Roman" w:hAnsi="Times New Roman"/>
              </w:rPr>
              <w:t> </w:t>
            </w:r>
          </w:p>
        </w:tc>
        <w:tc>
          <w:tcPr>
            <w:tcW w:w="1926" w:type="pct"/>
            <w:tcBorders>
              <w:top w:val="nil"/>
              <w:left w:val="single" w:sz="4" w:space="0" w:color="auto"/>
              <w:bottom w:val="single" w:sz="4" w:space="0" w:color="auto"/>
              <w:right w:val="single" w:sz="4" w:space="0" w:color="auto"/>
            </w:tcBorders>
            <w:shd w:val="clear" w:color="auto" w:fill="auto"/>
            <w:vAlign w:val="center"/>
            <w:hideMark/>
          </w:tcPr>
          <w:p w:rsidR="00C20588" w:rsidRPr="00C20588" w:rsidRDefault="00C20588" w:rsidP="00C20588">
            <w:pPr>
              <w:spacing w:after="0" w:line="240" w:lineRule="auto"/>
              <w:contextualSpacing/>
              <w:rPr>
                <w:rFonts w:ascii="Times New Roman" w:hAnsi="Times New Roman"/>
              </w:rPr>
            </w:pPr>
            <w:r w:rsidRPr="00C20588">
              <w:rPr>
                <w:rFonts w:ascii="Times New Roman" w:hAnsi="Times New Roman"/>
              </w:rPr>
              <w:t>Количество реализованных проектов благоустройства - победителей Всероссийского конкурса лучших проектов создания комфортной городской среды в малых городах и исторических поселениях</w:t>
            </w:r>
          </w:p>
        </w:tc>
        <w:tc>
          <w:tcPr>
            <w:tcW w:w="306" w:type="pct"/>
            <w:tcBorders>
              <w:top w:val="nil"/>
              <w:left w:val="nil"/>
              <w:bottom w:val="single" w:sz="4" w:space="0" w:color="auto"/>
              <w:right w:val="nil"/>
            </w:tcBorders>
            <w:shd w:val="clear" w:color="auto" w:fill="auto"/>
            <w:vAlign w:val="center"/>
            <w:hideMark/>
          </w:tcPr>
          <w:p w:rsidR="00C20588" w:rsidRPr="00C20588" w:rsidRDefault="00C20588" w:rsidP="00C20588">
            <w:pPr>
              <w:spacing w:after="0" w:line="240" w:lineRule="auto"/>
              <w:contextualSpacing/>
              <w:jc w:val="center"/>
              <w:rPr>
                <w:rFonts w:ascii="Times New Roman" w:hAnsi="Times New Roman"/>
              </w:rPr>
            </w:pPr>
            <w:r w:rsidRPr="00C20588">
              <w:rPr>
                <w:rFonts w:ascii="Times New Roman" w:hAnsi="Times New Roman"/>
              </w:rPr>
              <w:t>Ед.</w:t>
            </w:r>
          </w:p>
        </w:tc>
        <w:tc>
          <w:tcPr>
            <w:tcW w:w="329" w:type="pct"/>
            <w:tcBorders>
              <w:top w:val="nil"/>
              <w:left w:val="single" w:sz="4" w:space="0" w:color="auto"/>
              <w:bottom w:val="single" w:sz="4" w:space="0" w:color="auto"/>
              <w:right w:val="single" w:sz="4" w:space="0" w:color="auto"/>
            </w:tcBorders>
            <w:shd w:val="clear" w:color="auto" w:fill="auto"/>
            <w:vAlign w:val="center"/>
            <w:hideMark/>
          </w:tcPr>
          <w:p w:rsidR="00C20588" w:rsidRPr="00C20588" w:rsidRDefault="00C20588" w:rsidP="00C20588">
            <w:pPr>
              <w:spacing w:after="0" w:line="240" w:lineRule="auto"/>
              <w:contextualSpacing/>
              <w:jc w:val="center"/>
              <w:rPr>
                <w:rFonts w:ascii="Times New Roman" w:hAnsi="Times New Roman"/>
              </w:rPr>
            </w:pPr>
            <w:r w:rsidRPr="00C20588">
              <w:rPr>
                <w:rFonts w:ascii="Times New Roman" w:hAnsi="Times New Roman"/>
              </w:rPr>
              <w:t> </w:t>
            </w:r>
          </w:p>
        </w:tc>
        <w:tc>
          <w:tcPr>
            <w:tcW w:w="335" w:type="pct"/>
            <w:tcBorders>
              <w:top w:val="nil"/>
              <w:left w:val="nil"/>
              <w:bottom w:val="single" w:sz="4" w:space="0" w:color="auto"/>
              <w:right w:val="single" w:sz="4" w:space="0" w:color="auto"/>
            </w:tcBorders>
            <w:shd w:val="clear" w:color="auto" w:fill="auto"/>
            <w:vAlign w:val="center"/>
            <w:hideMark/>
          </w:tcPr>
          <w:p w:rsidR="00C20588" w:rsidRPr="00C20588" w:rsidRDefault="00C20588" w:rsidP="00C20588">
            <w:pPr>
              <w:spacing w:after="0" w:line="240" w:lineRule="auto"/>
              <w:contextualSpacing/>
              <w:jc w:val="center"/>
              <w:rPr>
                <w:rFonts w:ascii="Times New Roman" w:hAnsi="Times New Roman"/>
              </w:rPr>
            </w:pPr>
            <w:r w:rsidRPr="00C20588">
              <w:rPr>
                <w:rFonts w:ascii="Times New Roman" w:hAnsi="Times New Roman"/>
              </w:rPr>
              <w:t>1</w:t>
            </w:r>
          </w:p>
        </w:tc>
        <w:tc>
          <w:tcPr>
            <w:tcW w:w="383" w:type="pct"/>
            <w:tcBorders>
              <w:top w:val="nil"/>
              <w:left w:val="nil"/>
              <w:bottom w:val="single" w:sz="4" w:space="0" w:color="auto"/>
              <w:right w:val="single" w:sz="4" w:space="0" w:color="auto"/>
            </w:tcBorders>
            <w:shd w:val="clear" w:color="auto" w:fill="auto"/>
            <w:vAlign w:val="center"/>
            <w:hideMark/>
          </w:tcPr>
          <w:p w:rsidR="00C20588" w:rsidRPr="00C20588" w:rsidRDefault="00C20588" w:rsidP="00C20588">
            <w:pPr>
              <w:spacing w:after="0" w:line="240" w:lineRule="auto"/>
              <w:contextualSpacing/>
              <w:jc w:val="center"/>
              <w:rPr>
                <w:rFonts w:ascii="Times New Roman" w:hAnsi="Times New Roman"/>
              </w:rPr>
            </w:pPr>
            <w:r w:rsidRPr="00C20588">
              <w:rPr>
                <w:rFonts w:ascii="Times New Roman" w:hAnsi="Times New Roman"/>
              </w:rPr>
              <w:t>1</w:t>
            </w:r>
          </w:p>
        </w:tc>
        <w:tc>
          <w:tcPr>
            <w:tcW w:w="407"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both"/>
              <w:rPr>
                <w:rFonts w:ascii="Times New Roman" w:hAnsi="Times New Roman"/>
              </w:rPr>
            </w:pPr>
            <w:r w:rsidRPr="00C20588">
              <w:rPr>
                <w:rFonts w:ascii="Times New Roman" w:hAnsi="Times New Roman"/>
              </w:rPr>
              <w:t> </w:t>
            </w:r>
          </w:p>
        </w:tc>
        <w:tc>
          <w:tcPr>
            <w:tcW w:w="407"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both"/>
              <w:rPr>
                <w:rFonts w:ascii="Times New Roman" w:hAnsi="Times New Roman"/>
              </w:rPr>
            </w:pPr>
            <w:r w:rsidRPr="00C20588">
              <w:rPr>
                <w:rFonts w:ascii="Times New Roman" w:hAnsi="Times New Roman"/>
              </w:rPr>
              <w:t>100,0%</w:t>
            </w:r>
          </w:p>
        </w:tc>
        <w:tc>
          <w:tcPr>
            <w:tcW w:w="726" w:type="pct"/>
            <w:tcBorders>
              <w:top w:val="nil"/>
              <w:left w:val="nil"/>
              <w:bottom w:val="single" w:sz="4" w:space="0" w:color="auto"/>
              <w:right w:val="single" w:sz="4" w:space="0" w:color="auto"/>
            </w:tcBorders>
            <w:shd w:val="clear" w:color="auto" w:fill="auto"/>
            <w:vAlign w:val="center"/>
            <w:hideMark/>
          </w:tcPr>
          <w:p w:rsidR="00C20588" w:rsidRPr="00C20588" w:rsidRDefault="00C20588" w:rsidP="00C20588">
            <w:pPr>
              <w:spacing w:after="0" w:line="240" w:lineRule="auto"/>
              <w:contextualSpacing/>
              <w:rPr>
                <w:rFonts w:ascii="Times New Roman" w:hAnsi="Times New Roman"/>
              </w:rPr>
            </w:pPr>
            <w:r w:rsidRPr="00C20588">
              <w:rPr>
                <w:rFonts w:ascii="Times New Roman" w:hAnsi="Times New Roman"/>
              </w:rPr>
              <w:t>достигнуто плановое значение показателя</w:t>
            </w:r>
          </w:p>
        </w:tc>
      </w:tr>
      <w:tr w:rsidR="00C20588" w:rsidRPr="00C20588" w:rsidTr="00C20588">
        <w:trPr>
          <w:trHeight w:val="57"/>
        </w:trPr>
        <w:tc>
          <w:tcPr>
            <w:tcW w:w="180" w:type="pct"/>
            <w:tcBorders>
              <w:top w:val="nil"/>
              <w:left w:val="single" w:sz="4" w:space="0" w:color="auto"/>
              <w:bottom w:val="single" w:sz="4" w:space="0" w:color="auto"/>
              <w:right w:val="nil"/>
            </w:tcBorders>
            <w:shd w:val="clear" w:color="auto" w:fill="auto"/>
            <w:noWrap/>
            <w:hideMark/>
          </w:tcPr>
          <w:p w:rsidR="00C20588" w:rsidRPr="00C20588" w:rsidRDefault="00C20588" w:rsidP="00C20588">
            <w:pPr>
              <w:spacing w:after="0" w:line="240" w:lineRule="auto"/>
              <w:contextualSpacing/>
              <w:rPr>
                <w:rFonts w:ascii="Times New Roman" w:hAnsi="Times New Roman"/>
                <w:b/>
                <w:bCs/>
              </w:rPr>
            </w:pPr>
            <w:r w:rsidRPr="00C20588">
              <w:rPr>
                <w:rFonts w:ascii="Times New Roman" w:hAnsi="Times New Roman"/>
                <w:b/>
                <w:bCs/>
              </w:rPr>
              <w:t>8</w:t>
            </w:r>
          </w:p>
        </w:tc>
        <w:tc>
          <w:tcPr>
            <w:tcW w:w="4820" w:type="pct"/>
            <w:gridSpan w:val="8"/>
            <w:tcBorders>
              <w:top w:val="single" w:sz="4" w:space="0" w:color="auto"/>
              <w:left w:val="single" w:sz="4" w:space="0" w:color="auto"/>
              <w:bottom w:val="single" w:sz="4" w:space="0" w:color="auto"/>
              <w:right w:val="single" w:sz="4" w:space="0" w:color="000000"/>
            </w:tcBorders>
            <w:shd w:val="clear" w:color="auto" w:fill="auto"/>
            <w:hideMark/>
          </w:tcPr>
          <w:p w:rsidR="00C20588" w:rsidRPr="00C20588" w:rsidRDefault="00C20588" w:rsidP="00C20588">
            <w:pPr>
              <w:spacing w:after="0" w:line="240" w:lineRule="auto"/>
              <w:contextualSpacing/>
              <w:rPr>
                <w:rFonts w:ascii="Times New Roman" w:hAnsi="Times New Roman"/>
                <w:b/>
                <w:bCs/>
                <w:i/>
                <w:iCs/>
              </w:rPr>
            </w:pPr>
            <w:r w:rsidRPr="00C20588">
              <w:rPr>
                <w:rFonts w:ascii="Times New Roman" w:hAnsi="Times New Roman"/>
                <w:b/>
                <w:bCs/>
                <w:i/>
                <w:iCs/>
              </w:rPr>
              <w:t>Муниципальная программа  «Обеспечение безопасности на территории Лужского городского поселения Ленинградской области»</w:t>
            </w:r>
          </w:p>
        </w:tc>
      </w:tr>
      <w:tr w:rsidR="00C20588" w:rsidRPr="00C20588" w:rsidTr="00C20588">
        <w:trPr>
          <w:trHeight w:val="57"/>
        </w:trPr>
        <w:tc>
          <w:tcPr>
            <w:tcW w:w="180" w:type="pct"/>
            <w:tcBorders>
              <w:top w:val="nil"/>
              <w:left w:val="single" w:sz="4" w:space="0" w:color="auto"/>
              <w:bottom w:val="single" w:sz="4" w:space="0" w:color="auto"/>
              <w:right w:val="nil"/>
            </w:tcBorders>
            <w:shd w:val="clear" w:color="auto" w:fill="auto"/>
            <w:hideMark/>
          </w:tcPr>
          <w:p w:rsidR="00C20588" w:rsidRPr="00C20588" w:rsidRDefault="00C20588" w:rsidP="00C20588">
            <w:pPr>
              <w:spacing w:after="0" w:line="240" w:lineRule="auto"/>
              <w:contextualSpacing/>
              <w:rPr>
                <w:rFonts w:ascii="Times New Roman" w:hAnsi="Times New Roman"/>
              </w:rPr>
            </w:pPr>
            <w:r w:rsidRPr="00C20588">
              <w:rPr>
                <w:rFonts w:ascii="Times New Roman" w:hAnsi="Times New Roman"/>
              </w:rPr>
              <w:t> </w:t>
            </w:r>
          </w:p>
        </w:tc>
        <w:tc>
          <w:tcPr>
            <w:tcW w:w="1926" w:type="pct"/>
            <w:tcBorders>
              <w:top w:val="nil"/>
              <w:left w:val="single" w:sz="4" w:space="0" w:color="auto"/>
              <w:bottom w:val="single" w:sz="4" w:space="0" w:color="auto"/>
              <w:right w:val="single" w:sz="4" w:space="0" w:color="auto"/>
            </w:tcBorders>
            <w:shd w:val="clear" w:color="auto" w:fill="auto"/>
            <w:vAlign w:val="center"/>
            <w:hideMark/>
          </w:tcPr>
          <w:p w:rsidR="00C20588" w:rsidRPr="00C20588" w:rsidRDefault="00C20588" w:rsidP="00C20588">
            <w:pPr>
              <w:spacing w:after="0" w:line="240" w:lineRule="auto"/>
              <w:contextualSpacing/>
              <w:rPr>
                <w:rFonts w:ascii="Times New Roman" w:hAnsi="Times New Roman"/>
              </w:rPr>
            </w:pPr>
            <w:r w:rsidRPr="00C20588">
              <w:rPr>
                <w:rFonts w:ascii="Times New Roman" w:hAnsi="Times New Roman"/>
              </w:rPr>
              <w:t>1.    Количество мероприятий по охране общественного порядка с участием добровольных народных дружин (ДНД)</w:t>
            </w:r>
          </w:p>
        </w:tc>
        <w:tc>
          <w:tcPr>
            <w:tcW w:w="306" w:type="pct"/>
            <w:tcBorders>
              <w:top w:val="nil"/>
              <w:left w:val="nil"/>
              <w:bottom w:val="single" w:sz="4" w:space="0" w:color="auto"/>
              <w:right w:val="nil"/>
            </w:tcBorders>
            <w:shd w:val="clear" w:color="auto" w:fill="auto"/>
            <w:vAlign w:val="center"/>
            <w:hideMark/>
          </w:tcPr>
          <w:p w:rsidR="00C20588" w:rsidRPr="00C20588" w:rsidRDefault="00C20588" w:rsidP="00C20588">
            <w:pPr>
              <w:spacing w:after="0" w:line="240" w:lineRule="auto"/>
              <w:contextualSpacing/>
              <w:jc w:val="center"/>
              <w:rPr>
                <w:rFonts w:ascii="Times New Roman" w:hAnsi="Times New Roman"/>
              </w:rPr>
            </w:pPr>
            <w:r w:rsidRPr="00C20588">
              <w:rPr>
                <w:rFonts w:ascii="Times New Roman" w:hAnsi="Times New Roman"/>
              </w:rPr>
              <w:t>ед.</w:t>
            </w:r>
          </w:p>
        </w:tc>
        <w:tc>
          <w:tcPr>
            <w:tcW w:w="329" w:type="pct"/>
            <w:tcBorders>
              <w:top w:val="nil"/>
              <w:left w:val="single" w:sz="4" w:space="0" w:color="auto"/>
              <w:bottom w:val="single" w:sz="4" w:space="0" w:color="auto"/>
              <w:right w:val="single" w:sz="4" w:space="0" w:color="auto"/>
            </w:tcBorders>
            <w:shd w:val="clear" w:color="auto" w:fill="auto"/>
            <w:vAlign w:val="center"/>
            <w:hideMark/>
          </w:tcPr>
          <w:p w:rsidR="00C20588" w:rsidRPr="00C20588" w:rsidRDefault="00C20588" w:rsidP="00C20588">
            <w:pPr>
              <w:spacing w:after="0" w:line="240" w:lineRule="auto"/>
              <w:contextualSpacing/>
              <w:jc w:val="center"/>
              <w:rPr>
                <w:rFonts w:ascii="Times New Roman" w:hAnsi="Times New Roman"/>
              </w:rPr>
            </w:pPr>
            <w:r w:rsidRPr="00C20588">
              <w:rPr>
                <w:rFonts w:ascii="Times New Roman" w:hAnsi="Times New Roman"/>
              </w:rPr>
              <w:t>5</w:t>
            </w:r>
          </w:p>
        </w:tc>
        <w:tc>
          <w:tcPr>
            <w:tcW w:w="335" w:type="pct"/>
            <w:tcBorders>
              <w:top w:val="nil"/>
              <w:left w:val="nil"/>
              <w:bottom w:val="single" w:sz="4" w:space="0" w:color="auto"/>
              <w:right w:val="single" w:sz="4" w:space="0" w:color="auto"/>
            </w:tcBorders>
            <w:shd w:val="clear" w:color="auto" w:fill="auto"/>
            <w:vAlign w:val="center"/>
            <w:hideMark/>
          </w:tcPr>
          <w:p w:rsidR="00C20588" w:rsidRPr="00C20588" w:rsidRDefault="00C20588" w:rsidP="00C20588">
            <w:pPr>
              <w:spacing w:after="0" w:line="240" w:lineRule="auto"/>
              <w:contextualSpacing/>
              <w:jc w:val="center"/>
              <w:rPr>
                <w:rFonts w:ascii="Times New Roman" w:hAnsi="Times New Roman"/>
              </w:rPr>
            </w:pPr>
            <w:r w:rsidRPr="00C20588">
              <w:rPr>
                <w:rFonts w:ascii="Times New Roman" w:hAnsi="Times New Roman"/>
              </w:rPr>
              <w:t>5</w:t>
            </w:r>
          </w:p>
        </w:tc>
        <w:tc>
          <w:tcPr>
            <w:tcW w:w="383" w:type="pct"/>
            <w:tcBorders>
              <w:top w:val="nil"/>
              <w:left w:val="nil"/>
              <w:bottom w:val="single" w:sz="4" w:space="0" w:color="auto"/>
              <w:right w:val="single" w:sz="4" w:space="0" w:color="auto"/>
            </w:tcBorders>
            <w:shd w:val="clear" w:color="auto" w:fill="auto"/>
            <w:vAlign w:val="center"/>
            <w:hideMark/>
          </w:tcPr>
          <w:p w:rsidR="00C20588" w:rsidRPr="00C20588" w:rsidRDefault="00C20588" w:rsidP="00C20588">
            <w:pPr>
              <w:spacing w:after="0" w:line="240" w:lineRule="auto"/>
              <w:contextualSpacing/>
              <w:jc w:val="center"/>
              <w:rPr>
                <w:rFonts w:ascii="Times New Roman" w:hAnsi="Times New Roman"/>
              </w:rPr>
            </w:pPr>
            <w:r w:rsidRPr="00C20588">
              <w:rPr>
                <w:rFonts w:ascii="Times New Roman" w:hAnsi="Times New Roman"/>
              </w:rPr>
              <w:t>5</w:t>
            </w:r>
          </w:p>
        </w:tc>
        <w:tc>
          <w:tcPr>
            <w:tcW w:w="407"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both"/>
              <w:rPr>
                <w:rFonts w:ascii="Times New Roman" w:hAnsi="Times New Roman"/>
              </w:rPr>
            </w:pPr>
            <w:r w:rsidRPr="00C20588">
              <w:rPr>
                <w:rFonts w:ascii="Times New Roman" w:hAnsi="Times New Roman"/>
              </w:rPr>
              <w:t>100,0%</w:t>
            </w:r>
          </w:p>
        </w:tc>
        <w:tc>
          <w:tcPr>
            <w:tcW w:w="407"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both"/>
              <w:rPr>
                <w:rFonts w:ascii="Times New Roman" w:hAnsi="Times New Roman"/>
              </w:rPr>
            </w:pPr>
            <w:r w:rsidRPr="00C20588">
              <w:rPr>
                <w:rFonts w:ascii="Times New Roman" w:hAnsi="Times New Roman"/>
              </w:rPr>
              <w:t>100,0%</w:t>
            </w:r>
          </w:p>
        </w:tc>
        <w:tc>
          <w:tcPr>
            <w:tcW w:w="726" w:type="pct"/>
            <w:tcBorders>
              <w:top w:val="nil"/>
              <w:left w:val="nil"/>
              <w:bottom w:val="single" w:sz="4" w:space="0" w:color="auto"/>
              <w:right w:val="single" w:sz="4" w:space="0" w:color="auto"/>
            </w:tcBorders>
            <w:shd w:val="clear" w:color="auto" w:fill="auto"/>
            <w:vAlign w:val="center"/>
            <w:hideMark/>
          </w:tcPr>
          <w:p w:rsidR="00C20588" w:rsidRPr="00C20588" w:rsidRDefault="00C20588" w:rsidP="00C20588">
            <w:pPr>
              <w:spacing w:after="0" w:line="240" w:lineRule="auto"/>
              <w:contextualSpacing/>
              <w:rPr>
                <w:rFonts w:ascii="Times New Roman" w:hAnsi="Times New Roman"/>
              </w:rPr>
            </w:pPr>
            <w:r w:rsidRPr="00C20588">
              <w:rPr>
                <w:rFonts w:ascii="Times New Roman" w:hAnsi="Times New Roman"/>
              </w:rPr>
              <w:t>достигнуто плановое значение показателя</w:t>
            </w:r>
          </w:p>
        </w:tc>
      </w:tr>
      <w:tr w:rsidR="00C20588" w:rsidRPr="00C20588" w:rsidTr="00C20588">
        <w:trPr>
          <w:trHeight w:val="57"/>
        </w:trPr>
        <w:tc>
          <w:tcPr>
            <w:tcW w:w="180" w:type="pct"/>
            <w:tcBorders>
              <w:top w:val="nil"/>
              <w:left w:val="single" w:sz="4" w:space="0" w:color="auto"/>
              <w:bottom w:val="single" w:sz="4" w:space="0" w:color="auto"/>
              <w:right w:val="nil"/>
            </w:tcBorders>
            <w:shd w:val="clear" w:color="auto" w:fill="auto"/>
            <w:hideMark/>
          </w:tcPr>
          <w:p w:rsidR="00C20588" w:rsidRPr="00C20588" w:rsidRDefault="00C20588" w:rsidP="00C20588">
            <w:pPr>
              <w:spacing w:after="0" w:line="240" w:lineRule="auto"/>
              <w:contextualSpacing/>
              <w:rPr>
                <w:rFonts w:ascii="Times New Roman" w:hAnsi="Times New Roman"/>
              </w:rPr>
            </w:pPr>
            <w:r w:rsidRPr="00C20588">
              <w:rPr>
                <w:rFonts w:ascii="Times New Roman" w:hAnsi="Times New Roman"/>
              </w:rPr>
              <w:t> </w:t>
            </w:r>
          </w:p>
        </w:tc>
        <w:tc>
          <w:tcPr>
            <w:tcW w:w="1926" w:type="pct"/>
            <w:tcBorders>
              <w:top w:val="nil"/>
              <w:left w:val="single" w:sz="4" w:space="0" w:color="auto"/>
              <w:bottom w:val="single" w:sz="4" w:space="0" w:color="auto"/>
              <w:right w:val="single" w:sz="4" w:space="0" w:color="auto"/>
            </w:tcBorders>
            <w:shd w:val="clear" w:color="auto" w:fill="auto"/>
            <w:vAlign w:val="center"/>
            <w:hideMark/>
          </w:tcPr>
          <w:p w:rsidR="00C20588" w:rsidRPr="00C20588" w:rsidRDefault="00C20588" w:rsidP="00C20588">
            <w:pPr>
              <w:spacing w:after="0" w:line="240" w:lineRule="auto"/>
              <w:contextualSpacing/>
              <w:rPr>
                <w:rFonts w:ascii="Times New Roman" w:hAnsi="Times New Roman"/>
              </w:rPr>
            </w:pPr>
            <w:r w:rsidRPr="00C20588">
              <w:rPr>
                <w:rFonts w:ascii="Times New Roman" w:hAnsi="Times New Roman"/>
              </w:rPr>
              <w:t>2.     Количество проведенных мероприятий для детей и молодежи, направленных на повышение уровня толерантности, формирование нетерпимости к любым проявлениям экстремизма, негативного отношения к незаконному потреблению наркотических средств, психотропных веществ и их аналогов</w:t>
            </w:r>
          </w:p>
        </w:tc>
        <w:tc>
          <w:tcPr>
            <w:tcW w:w="306" w:type="pct"/>
            <w:tcBorders>
              <w:top w:val="nil"/>
              <w:left w:val="nil"/>
              <w:bottom w:val="single" w:sz="4" w:space="0" w:color="auto"/>
              <w:right w:val="nil"/>
            </w:tcBorders>
            <w:shd w:val="clear" w:color="auto" w:fill="auto"/>
            <w:vAlign w:val="center"/>
            <w:hideMark/>
          </w:tcPr>
          <w:p w:rsidR="00C20588" w:rsidRPr="00C20588" w:rsidRDefault="00C20588" w:rsidP="00C20588">
            <w:pPr>
              <w:spacing w:after="0" w:line="240" w:lineRule="auto"/>
              <w:contextualSpacing/>
              <w:jc w:val="center"/>
              <w:rPr>
                <w:rFonts w:ascii="Times New Roman" w:hAnsi="Times New Roman"/>
              </w:rPr>
            </w:pPr>
            <w:r w:rsidRPr="00C20588">
              <w:rPr>
                <w:rFonts w:ascii="Times New Roman" w:hAnsi="Times New Roman"/>
              </w:rPr>
              <w:t>ед.</w:t>
            </w:r>
          </w:p>
        </w:tc>
        <w:tc>
          <w:tcPr>
            <w:tcW w:w="329" w:type="pct"/>
            <w:tcBorders>
              <w:top w:val="nil"/>
              <w:left w:val="single" w:sz="4" w:space="0" w:color="auto"/>
              <w:bottom w:val="single" w:sz="4" w:space="0" w:color="auto"/>
              <w:right w:val="single" w:sz="4" w:space="0" w:color="auto"/>
            </w:tcBorders>
            <w:shd w:val="clear" w:color="auto" w:fill="auto"/>
            <w:vAlign w:val="center"/>
            <w:hideMark/>
          </w:tcPr>
          <w:p w:rsidR="00C20588" w:rsidRPr="00C20588" w:rsidRDefault="00C20588" w:rsidP="00C20588">
            <w:pPr>
              <w:spacing w:after="0" w:line="240" w:lineRule="auto"/>
              <w:contextualSpacing/>
              <w:jc w:val="center"/>
              <w:rPr>
                <w:rFonts w:ascii="Times New Roman" w:hAnsi="Times New Roman"/>
              </w:rPr>
            </w:pPr>
            <w:r w:rsidRPr="00C20588">
              <w:rPr>
                <w:rFonts w:ascii="Times New Roman" w:hAnsi="Times New Roman"/>
              </w:rPr>
              <w:t>1</w:t>
            </w:r>
          </w:p>
        </w:tc>
        <w:tc>
          <w:tcPr>
            <w:tcW w:w="335" w:type="pct"/>
            <w:tcBorders>
              <w:top w:val="nil"/>
              <w:left w:val="nil"/>
              <w:bottom w:val="single" w:sz="4" w:space="0" w:color="auto"/>
              <w:right w:val="single" w:sz="4" w:space="0" w:color="auto"/>
            </w:tcBorders>
            <w:shd w:val="clear" w:color="auto" w:fill="auto"/>
            <w:vAlign w:val="center"/>
            <w:hideMark/>
          </w:tcPr>
          <w:p w:rsidR="00C20588" w:rsidRPr="00C20588" w:rsidRDefault="00C20588" w:rsidP="00C20588">
            <w:pPr>
              <w:spacing w:after="0" w:line="240" w:lineRule="auto"/>
              <w:contextualSpacing/>
              <w:jc w:val="center"/>
              <w:rPr>
                <w:rFonts w:ascii="Times New Roman" w:hAnsi="Times New Roman"/>
              </w:rPr>
            </w:pPr>
            <w:r w:rsidRPr="00C20588">
              <w:rPr>
                <w:rFonts w:ascii="Times New Roman" w:hAnsi="Times New Roman"/>
              </w:rPr>
              <w:t>1</w:t>
            </w:r>
          </w:p>
        </w:tc>
        <w:tc>
          <w:tcPr>
            <w:tcW w:w="383" w:type="pct"/>
            <w:tcBorders>
              <w:top w:val="nil"/>
              <w:left w:val="nil"/>
              <w:bottom w:val="single" w:sz="4" w:space="0" w:color="auto"/>
              <w:right w:val="single" w:sz="4" w:space="0" w:color="auto"/>
            </w:tcBorders>
            <w:shd w:val="clear" w:color="auto" w:fill="auto"/>
            <w:vAlign w:val="center"/>
            <w:hideMark/>
          </w:tcPr>
          <w:p w:rsidR="00C20588" w:rsidRPr="00C20588" w:rsidRDefault="00C20588" w:rsidP="00C20588">
            <w:pPr>
              <w:spacing w:after="0" w:line="240" w:lineRule="auto"/>
              <w:contextualSpacing/>
              <w:jc w:val="center"/>
              <w:rPr>
                <w:rFonts w:ascii="Times New Roman" w:hAnsi="Times New Roman"/>
              </w:rPr>
            </w:pPr>
            <w:r w:rsidRPr="00C20588">
              <w:rPr>
                <w:rFonts w:ascii="Times New Roman" w:hAnsi="Times New Roman"/>
              </w:rPr>
              <w:t>1</w:t>
            </w:r>
          </w:p>
        </w:tc>
        <w:tc>
          <w:tcPr>
            <w:tcW w:w="407"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both"/>
              <w:rPr>
                <w:rFonts w:ascii="Times New Roman" w:hAnsi="Times New Roman"/>
              </w:rPr>
            </w:pPr>
            <w:r w:rsidRPr="00C20588">
              <w:rPr>
                <w:rFonts w:ascii="Times New Roman" w:hAnsi="Times New Roman"/>
              </w:rPr>
              <w:t>100,0%</w:t>
            </w:r>
          </w:p>
        </w:tc>
        <w:tc>
          <w:tcPr>
            <w:tcW w:w="407"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both"/>
              <w:rPr>
                <w:rFonts w:ascii="Times New Roman" w:hAnsi="Times New Roman"/>
              </w:rPr>
            </w:pPr>
            <w:r w:rsidRPr="00C20588">
              <w:rPr>
                <w:rFonts w:ascii="Times New Roman" w:hAnsi="Times New Roman"/>
              </w:rPr>
              <w:t>100,0%</w:t>
            </w:r>
          </w:p>
        </w:tc>
        <w:tc>
          <w:tcPr>
            <w:tcW w:w="726" w:type="pct"/>
            <w:tcBorders>
              <w:top w:val="nil"/>
              <w:left w:val="nil"/>
              <w:bottom w:val="single" w:sz="4" w:space="0" w:color="auto"/>
              <w:right w:val="single" w:sz="4" w:space="0" w:color="auto"/>
            </w:tcBorders>
            <w:shd w:val="clear" w:color="auto" w:fill="auto"/>
            <w:vAlign w:val="center"/>
            <w:hideMark/>
          </w:tcPr>
          <w:p w:rsidR="00C20588" w:rsidRPr="00C20588" w:rsidRDefault="00C20588" w:rsidP="00C20588">
            <w:pPr>
              <w:spacing w:after="0" w:line="240" w:lineRule="auto"/>
              <w:contextualSpacing/>
              <w:rPr>
                <w:rFonts w:ascii="Times New Roman" w:hAnsi="Times New Roman"/>
              </w:rPr>
            </w:pPr>
            <w:r w:rsidRPr="00C20588">
              <w:rPr>
                <w:rFonts w:ascii="Times New Roman" w:hAnsi="Times New Roman"/>
              </w:rPr>
              <w:t>достигнуто плановое значение показателя</w:t>
            </w:r>
          </w:p>
        </w:tc>
      </w:tr>
      <w:tr w:rsidR="00C20588" w:rsidRPr="00C20588" w:rsidTr="00C20588">
        <w:trPr>
          <w:trHeight w:val="57"/>
        </w:trPr>
        <w:tc>
          <w:tcPr>
            <w:tcW w:w="180" w:type="pct"/>
            <w:tcBorders>
              <w:top w:val="nil"/>
              <w:left w:val="single" w:sz="4" w:space="0" w:color="auto"/>
              <w:bottom w:val="single" w:sz="4" w:space="0" w:color="auto"/>
              <w:right w:val="nil"/>
            </w:tcBorders>
            <w:shd w:val="clear" w:color="auto" w:fill="auto"/>
            <w:hideMark/>
          </w:tcPr>
          <w:p w:rsidR="00C20588" w:rsidRPr="00C20588" w:rsidRDefault="00C20588" w:rsidP="00C20588">
            <w:pPr>
              <w:spacing w:after="0" w:line="240" w:lineRule="auto"/>
              <w:contextualSpacing/>
              <w:rPr>
                <w:rFonts w:ascii="Times New Roman" w:hAnsi="Times New Roman"/>
              </w:rPr>
            </w:pPr>
            <w:r w:rsidRPr="00C20588">
              <w:rPr>
                <w:rFonts w:ascii="Times New Roman" w:hAnsi="Times New Roman"/>
              </w:rPr>
              <w:t> </w:t>
            </w:r>
          </w:p>
        </w:tc>
        <w:tc>
          <w:tcPr>
            <w:tcW w:w="1926" w:type="pct"/>
            <w:tcBorders>
              <w:top w:val="nil"/>
              <w:left w:val="single" w:sz="4" w:space="0" w:color="auto"/>
              <w:bottom w:val="single" w:sz="4" w:space="0" w:color="auto"/>
              <w:right w:val="single" w:sz="4" w:space="0" w:color="auto"/>
            </w:tcBorders>
            <w:shd w:val="clear" w:color="auto" w:fill="auto"/>
            <w:vAlign w:val="center"/>
            <w:hideMark/>
          </w:tcPr>
          <w:p w:rsidR="00C20588" w:rsidRPr="00C20588" w:rsidRDefault="00C20588" w:rsidP="00C20588">
            <w:pPr>
              <w:spacing w:after="0" w:line="240" w:lineRule="auto"/>
              <w:contextualSpacing/>
              <w:rPr>
                <w:rFonts w:ascii="Times New Roman" w:hAnsi="Times New Roman"/>
              </w:rPr>
            </w:pPr>
            <w:r w:rsidRPr="00C20588">
              <w:rPr>
                <w:rFonts w:ascii="Times New Roman" w:hAnsi="Times New Roman"/>
              </w:rPr>
              <w:t>3.    Количество информации распространенной по антитеррористической тематике и профилактике экстремизма, возникновения ЧС, пожарной безопасности</w:t>
            </w:r>
          </w:p>
        </w:tc>
        <w:tc>
          <w:tcPr>
            <w:tcW w:w="306" w:type="pct"/>
            <w:tcBorders>
              <w:top w:val="nil"/>
              <w:left w:val="nil"/>
              <w:bottom w:val="single" w:sz="4" w:space="0" w:color="auto"/>
              <w:right w:val="nil"/>
            </w:tcBorders>
            <w:shd w:val="clear" w:color="auto" w:fill="auto"/>
            <w:vAlign w:val="center"/>
            <w:hideMark/>
          </w:tcPr>
          <w:p w:rsidR="00C20588" w:rsidRPr="00C20588" w:rsidRDefault="00C20588" w:rsidP="00C20588">
            <w:pPr>
              <w:spacing w:after="0" w:line="240" w:lineRule="auto"/>
              <w:contextualSpacing/>
              <w:jc w:val="center"/>
              <w:rPr>
                <w:rFonts w:ascii="Times New Roman" w:hAnsi="Times New Roman"/>
              </w:rPr>
            </w:pPr>
            <w:r w:rsidRPr="00C20588">
              <w:rPr>
                <w:rFonts w:ascii="Times New Roman" w:hAnsi="Times New Roman"/>
              </w:rPr>
              <w:t>ед.</w:t>
            </w:r>
          </w:p>
        </w:tc>
        <w:tc>
          <w:tcPr>
            <w:tcW w:w="329" w:type="pct"/>
            <w:tcBorders>
              <w:top w:val="nil"/>
              <w:left w:val="single" w:sz="4" w:space="0" w:color="auto"/>
              <w:bottom w:val="single" w:sz="4" w:space="0" w:color="auto"/>
              <w:right w:val="single" w:sz="4" w:space="0" w:color="auto"/>
            </w:tcBorders>
            <w:shd w:val="clear" w:color="auto" w:fill="auto"/>
            <w:vAlign w:val="center"/>
            <w:hideMark/>
          </w:tcPr>
          <w:p w:rsidR="00C20588" w:rsidRPr="00C20588" w:rsidRDefault="00C20588" w:rsidP="00C20588">
            <w:pPr>
              <w:spacing w:after="0" w:line="240" w:lineRule="auto"/>
              <w:contextualSpacing/>
              <w:jc w:val="center"/>
              <w:rPr>
                <w:rFonts w:ascii="Times New Roman" w:hAnsi="Times New Roman"/>
              </w:rPr>
            </w:pPr>
            <w:r w:rsidRPr="00C20588">
              <w:rPr>
                <w:rFonts w:ascii="Times New Roman" w:hAnsi="Times New Roman"/>
              </w:rPr>
              <w:t>5</w:t>
            </w:r>
          </w:p>
        </w:tc>
        <w:tc>
          <w:tcPr>
            <w:tcW w:w="335" w:type="pct"/>
            <w:tcBorders>
              <w:top w:val="nil"/>
              <w:left w:val="nil"/>
              <w:bottom w:val="single" w:sz="4" w:space="0" w:color="auto"/>
              <w:right w:val="single" w:sz="4" w:space="0" w:color="auto"/>
            </w:tcBorders>
            <w:shd w:val="clear" w:color="auto" w:fill="auto"/>
            <w:vAlign w:val="center"/>
            <w:hideMark/>
          </w:tcPr>
          <w:p w:rsidR="00C20588" w:rsidRPr="00C20588" w:rsidRDefault="00C20588" w:rsidP="00C20588">
            <w:pPr>
              <w:spacing w:after="0" w:line="240" w:lineRule="auto"/>
              <w:contextualSpacing/>
              <w:jc w:val="center"/>
              <w:rPr>
                <w:rFonts w:ascii="Times New Roman" w:hAnsi="Times New Roman"/>
              </w:rPr>
            </w:pPr>
            <w:r w:rsidRPr="00C20588">
              <w:rPr>
                <w:rFonts w:ascii="Times New Roman" w:hAnsi="Times New Roman"/>
              </w:rPr>
              <w:t>5</w:t>
            </w:r>
          </w:p>
        </w:tc>
        <w:tc>
          <w:tcPr>
            <w:tcW w:w="383" w:type="pct"/>
            <w:tcBorders>
              <w:top w:val="nil"/>
              <w:left w:val="nil"/>
              <w:bottom w:val="single" w:sz="4" w:space="0" w:color="auto"/>
              <w:right w:val="single" w:sz="4" w:space="0" w:color="auto"/>
            </w:tcBorders>
            <w:shd w:val="clear" w:color="auto" w:fill="auto"/>
            <w:vAlign w:val="center"/>
            <w:hideMark/>
          </w:tcPr>
          <w:p w:rsidR="00C20588" w:rsidRPr="00C20588" w:rsidRDefault="00C20588" w:rsidP="00C20588">
            <w:pPr>
              <w:spacing w:after="0" w:line="240" w:lineRule="auto"/>
              <w:contextualSpacing/>
              <w:jc w:val="center"/>
              <w:rPr>
                <w:rFonts w:ascii="Times New Roman" w:hAnsi="Times New Roman"/>
              </w:rPr>
            </w:pPr>
            <w:r w:rsidRPr="00C20588">
              <w:rPr>
                <w:rFonts w:ascii="Times New Roman" w:hAnsi="Times New Roman"/>
              </w:rPr>
              <w:t>5</w:t>
            </w:r>
          </w:p>
        </w:tc>
        <w:tc>
          <w:tcPr>
            <w:tcW w:w="407"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both"/>
              <w:rPr>
                <w:rFonts w:ascii="Times New Roman" w:hAnsi="Times New Roman"/>
              </w:rPr>
            </w:pPr>
            <w:r w:rsidRPr="00C20588">
              <w:rPr>
                <w:rFonts w:ascii="Times New Roman" w:hAnsi="Times New Roman"/>
              </w:rPr>
              <w:t>100,0%</w:t>
            </w:r>
          </w:p>
        </w:tc>
        <w:tc>
          <w:tcPr>
            <w:tcW w:w="407"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both"/>
              <w:rPr>
                <w:rFonts w:ascii="Times New Roman" w:hAnsi="Times New Roman"/>
              </w:rPr>
            </w:pPr>
            <w:r w:rsidRPr="00C20588">
              <w:rPr>
                <w:rFonts w:ascii="Times New Roman" w:hAnsi="Times New Roman"/>
              </w:rPr>
              <w:t>100,0%</w:t>
            </w:r>
          </w:p>
        </w:tc>
        <w:tc>
          <w:tcPr>
            <w:tcW w:w="726" w:type="pct"/>
            <w:tcBorders>
              <w:top w:val="nil"/>
              <w:left w:val="nil"/>
              <w:bottom w:val="single" w:sz="4" w:space="0" w:color="auto"/>
              <w:right w:val="single" w:sz="4" w:space="0" w:color="auto"/>
            </w:tcBorders>
            <w:shd w:val="clear" w:color="auto" w:fill="auto"/>
            <w:vAlign w:val="center"/>
            <w:hideMark/>
          </w:tcPr>
          <w:p w:rsidR="00C20588" w:rsidRPr="00C20588" w:rsidRDefault="00C20588" w:rsidP="00C20588">
            <w:pPr>
              <w:spacing w:after="0" w:line="240" w:lineRule="auto"/>
              <w:contextualSpacing/>
              <w:rPr>
                <w:rFonts w:ascii="Times New Roman" w:hAnsi="Times New Roman"/>
              </w:rPr>
            </w:pPr>
            <w:r w:rsidRPr="00C20588">
              <w:rPr>
                <w:rFonts w:ascii="Times New Roman" w:hAnsi="Times New Roman"/>
              </w:rPr>
              <w:t>достигнуто плановое значение показателя</w:t>
            </w:r>
          </w:p>
        </w:tc>
      </w:tr>
      <w:tr w:rsidR="00C20588" w:rsidRPr="00C20588" w:rsidTr="00C20588">
        <w:trPr>
          <w:trHeight w:val="57"/>
        </w:trPr>
        <w:tc>
          <w:tcPr>
            <w:tcW w:w="180" w:type="pct"/>
            <w:tcBorders>
              <w:top w:val="nil"/>
              <w:left w:val="single" w:sz="4" w:space="0" w:color="auto"/>
              <w:bottom w:val="single" w:sz="4" w:space="0" w:color="auto"/>
              <w:right w:val="nil"/>
            </w:tcBorders>
            <w:shd w:val="clear" w:color="auto" w:fill="auto"/>
            <w:hideMark/>
          </w:tcPr>
          <w:p w:rsidR="00C20588" w:rsidRPr="00C20588" w:rsidRDefault="00C20588" w:rsidP="00C20588">
            <w:pPr>
              <w:spacing w:after="0" w:line="240" w:lineRule="auto"/>
              <w:contextualSpacing/>
              <w:rPr>
                <w:rFonts w:ascii="Times New Roman" w:hAnsi="Times New Roman"/>
              </w:rPr>
            </w:pPr>
            <w:r w:rsidRPr="00C20588">
              <w:rPr>
                <w:rFonts w:ascii="Times New Roman" w:hAnsi="Times New Roman"/>
              </w:rPr>
              <w:t> </w:t>
            </w:r>
          </w:p>
        </w:tc>
        <w:tc>
          <w:tcPr>
            <w:tcW w:w="1926" w:type="pct"/>
            <w:tcBorders>
              <w:top w:val="nil"/>
              <w:left w:val="single" w:sz="4" w:space="0" w:color="auto"/>
              <w:bottom w:val="single" w:sz="4" w:space="0" w:color="auto"/>
              <w:right w:val="single" w:sz="4" w:space="0" w:color="auto"/>
            </w:tcBorders>
            <w:shd w:val="clear" w:color="auto" w:fill="auto"/>
            <w:vAlign w:val="center"/>
            <w:hideMark/>
          </w:tcPr>
          <w:p w:rsidR="00C20588" w:rsidRPr="00C20588" w:rsidRDefault="00C20588" w:rsidP="00C20588">
            <w:pPr>
              <w:spacing w:after="0" w:line="240" w:lineRule="auto"/>
              <w:contextualSpacing/>
              <w:rPr>
                <w:rFonts w:ascii="Times New Roman" w:hAnsi="Times New Roman"/>
              </w:rPr>
            </w:pPr>
            <w:r w:rsidRPr="00C20588">
              <w:rPr>
                <w:rFonts w:ascii="Times New Roman" w:hAnsi="Times New Roman"/>
              </w:rPr>
              <w:t xml:space="preserve">4. Создание и техническое обслуживание автоматизированной системы видеонаблюдения </w:t>
            </w:r>
            <w:r w:rsidRPr="00C20588">
              <w:rPr>
                <w:rFonts w:ascii="Times New Roman" w:hAnsi="Times New Roman"/>
              </w:rPr>
              <w:lastRenderedPageBreak/>
              <w:t>«Безопасный город»</w:t>
            </w:r>
          </w:p>
        </w:tc>
        <w:tc>
          <w:tcPr>
            <w:tcW w:w="306" w:type="pct"/>
            <w:tcBorders>
              <w:top w:val="nil"/>
              <w:left w:val="nil"/>
              <w:bottom w:val="single" w:sz="4" w:space="0" w:color="auto"/>
              <w:right w:val="nil"/>
            </w:tcBorders>
            <w:shd w:val="clear" w:color="auto" w:fill="auto"/>
            <w:vAlign w:val="center"/>
            <w:hideMark/>
          </w:tcPr>
          <w:p w:rsidR="00C20588" w:rsidRPr="00C20588" w:rsidRDefault="00C20588" w:rsidP="00C20588">
            <w:pPr>
              <w:spacing w:after="0" w:line="240" w:lineRule="auto"/>
              <w:contextualSpacing/>
              <w:jc w:val="center"/>
              <w:rPr>
                <w:rFonts w:ascii="Times New Roman" w:hAnsi="Times New Roman"/>
              </w:rPr>
            </w:pPr>
            <w:r w:rsidRPr="00C20588">
              <w:rPr>
                <w:rFonts w:ascii="Times New Roman" w:hAnsi="Times New Roman"/>
              </w:rPr>
              <w:lastRenderedPageBreak/>
              <w:t>ед.</w:t>
            </w:r>
          </w:p>
        </w:tc>
        <w:tc>
          <w:tcPr>
            <w:tcW w:w="329" w:type="pct"/>
            <w:tcBorders>
              <w:top w:val="nil"/>
              <w:left w:val="single" w:sz="4" w:space="0" w:color="auto"/>
              <w:bottom w:val="single" w:sz="4" w:space="0" w:color="auto"/>
              <w:right w:val="single" w:sz="4" w:space="0" w:color="auto"/>
            </w:tcBorders>
            <w:shd w:val="clear" w:color="auto" w:fill="auto"/>
            <w:vAlign w:val="center"/>
            <w:hideMark/>
          </w:tcPr>
          <w:p w:rsidR="00C20588" w:rsidRPr="00C20588" w:rsidRDefault="00C20588" w:rsidP="00C20588">
            <w:pPr>
              <w:spacing w:after="0" w:line="240" w:lineRule="auto"/>
              <w:contextualSpacing/>
              <w:jc w:val="center"/>
              <w:rPr>
                <w:rFonts w:ascii="Times New Roman" w:hAnsi="Times New Roman"/>
              </w:rPr>
            </w:pPr>
            <w:r w:rsidRPr="00C20588">
              <w:rPr>
                <w:rFonts w:ascii="Times New Roman" w:hAnsi="Times New Roman"/>
              </w:rPr>
              <w:t>2</w:t>
            </w:r>
          </w:p>
        </w:tc>
        <w:tc>
          <w:tcPr>
            <w:tcW w:w="335" w:type="pct"/>
            <w:tcBorders>
              <w:top w:val="nil"/>
              <w:left w:val="nil"/>
              <w:bottom w:val="single" w:sz="4" w:space="0" w:color="auto"/>
              <w:right w:val="single" w:sz="4" w:space="0" w:color="auto"/>
            </w:tcBorders>
            <w:shd w:val="clear" w:color="auto" w:fill="auto"/>
            <w:vAlign w:val="center"/>
            <w:hideMark/>
          </w:tcPr>
          <w:p w:rsidR="00C20588" w:rsidRPr="00C20588" w:rsidRDefault="00C20588" w:rsidP="00C20588">
            <w:pPr>
              <w:spacing w:after="0" w:line="240" w:lineRule="auto"/>
              <w:contextualSpacing/>
              <w:jc w:val="center"/>
              <w:rPr>
                <w:rFonts w:ascii="Times New Roman" w:hAnsi="Times New Roman"/>
              </w:rPr>
            </w:pPr>
            <w:r w:rsidRPr="00C20588">
              <w:rPr>
                <w:rFonts w:ascii="Times New Roman" w:hAnsi="Times New Roman"/>
              </w:rPr>
              <w:t>2</w:t>
            </w:r>
          </w:p>
        </w:tc>
        <w:tc>
          <w:tcPr>
            <w:tcW w:w="383" w:type="pct"/>
            <w:tcBorders>
              <w:top w:val="nil"/>
              <w:left w:val="nil"/>
              <w:bottom w:val="single" w:sz="4" w:space="0" w:color="auto"/>
              <w:right w:val="single" w:sz="4" w:space="0" w:color="auto"/>
            </w:tcBorders>
            <w:shd w:val="clear" w:color="auto" w:fill="auto"/>
            <w:vAlign w:val="center"/>
            <w:hideMark/>
          </w:tcPr>
          <w:p w:rsidR="00C20588" w:rsidRPr="00C20588" w:rsidRDefault="00C20588" w:rsidP="00C20588">
            <w:pPr>
              <w:spacing w:after="0" w:line="240" w:lineRule="auto"/>
              <w:contextualSpacing/>
              <w:jc w:val="center"/>
              <w:rPr>
                <w:rFonts w:ascii="Times New Roman" w:hAnsi="Times New Roman"/>
              </w:rPr>
            </w:pPr>
            <w:r w:rsidRPr="00C20588">
              <w:rPr>
                <w:rFonts w:ascii="Times New Roman" w:hAnsi="Times New Roman"/>
              </w:rPr>
              <w:t>2</w:t>
            </w:r>
          </w:p>
        </w:tc>
        <w:tc>
          <w:tcPr>
            <w:tcW w:w="407"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both"/>
              <w:rPr>
                <w:rFonts w:ascii="Times New Roman" w:hAnsi="Times New Roman"/>
              </w:rPr>
            </w:pPr>
            <w:r w:rsidRPr="00C20588">
              <w:rPr>
                <w:rFonts w:ascii="Times New Roman" w:hAnsi="Times New Roman"/>
              </w:rPr>
              <w:t>100,0%</w:t>
            </w:r>
          </w:p>
        </w:tc>
        <w:tc>
          <w:tcPr>
            <w:tcW w:w="407"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both"/>
              <w:rPr>
                <w:rFonts w:ascii="Times New Roman" w:hAnsi="Times New Roman"/>
              </w:rPr>
            </w:pPr>
            <w:r w:rsidRPr="00C20588">
              <w:rPr>
                <w:rFonts w:ascii="Times New Roman" w:hAnsi="Times New Roman"/>
              </w:rPr>
              <w:t>100,0%</w:t>
            </w:r>
          </w:p>
        </w:tc>
        <w:tc>
          <w:tcPr>
            <w:tcW w:w="726" w:type="pct"/>
            <w:tcBorders>
              <w:top w:val="nil"/>
              <w:left w:val="nil"/>
              <w:bottom w:val="single" w:sz="4" w:space="0" w:color="auto"/>
              <w:right w:val="single" w:sz="4" w:space="0" w:color="auto"/>
            </w:tcBorders>
            <w:shd w:val="clear" w:color="auto" w:fill="auto"/>
            <w:vAlign w:val="center"/>
            <w:hideMark/>
          </w:tcPr>
          <w:p w:rsidR="00C20588" w:rsidRPr="00C20588" w:rsidRDefault="00C20588" w:rsidP="00C20588">
            <w:pPr>
              <w:spacing w:after="0" w:line="240" w:lineRule="auto"/>
              <w:contextualSpacing/>
              <w:rPr>
                <w:rFonts w:ascii="Times New Roman" w:hAnsi="Times New Roman"/>
              </w:rPr>
            </w:pPr>
            <w:r w:rsidRPr="00C20588">
              <w:rPr>
                <w:rFonts w:ascii="Times New Roman" w:hAnsi="Times New Roman"/>
              </w:rPr>
              <w:t>достигнуто плановое значение показателя</w:t>
            </w:r>
          </w:p>
        </w:tc>
      </w:tr>
      <w:tr w:rsidR="00C20588" w:rsidRPr="00C20588" w:rsidTr="00C20588">
        <w:trPr>
          <w:trHeight w:val="57"/>
        </w:trPr>
        <w:tc>
          <w:tcPr>
            <w:tcW w:w="180" w:type="pct"/>
            <w:tcBorders>
              <w:top w:val="nil"/>
              <w:left w:val="single" w:sz="4" w:space="0" w:color="auto"/>
              <w:bottom w:val="single" w:sz="4" w:space="0" w:color="auto"/>
              <w:right w:val="nil"/>
            </w:tcBorders>
            <w:shd w:val="clear" w:color="auto" w:fill="auto"/>
            <w:hideMark/>
          </w:tcPr>
          <w:p w:rsidR="00C20588" w:rsidRPr="00C20588" w:rsidRDefault="00C20588" w:rsidP="00C20588">
            <w:pPr>
              <w:spacing w:after="0" w:line="240" w:lineRule="auto"/>
              <w:contextualSpacing/>
              <w:rPr>
                <w:rFonts w:ascii="Times New Roman" w:hAnsi="Times New Roman"/>
              </w:rPr>
            </w:pPr>
            <w:r w:rsidRPr="00C20588">
              <w:rPr>
                <w:rFonts w:ascii="Times New Roman" w:hAnsi="Times New Roman"/>
              </w:rPr>
              <w:lastRenderedPageBreak/>
              <w:t> </w:t>
            </w:r>
          </w:p>
        </w:tc>
        <w:tc>
          <w:tcPr>
            <w:tcW w:w="1926" w:type="pct"/>
            <w:tcBorders>
              <w:top w:val="nil"/>
              <w:left w:val="single" w:sz="4" w:space="0" w:color="auto"/>
              <w:bottom w:val="single" w:sz="4" w:space="0" w:color="auto"/>
              <w:right w:val="single" w:sz="4" w:space="0" w:color="auto"/>
            </w:tcBorders>
            <w:shd w:val="clear" w:color="auto" w:fill="auto"/>
            <w:vAlign w:val="center"/>
            <w:hideMark/>
          </w:tcPr>
          <w:p w:rsidR="00C20588" w:rsidRPr="00C20588" w:rsidRDefault="00C20588" w:rsidP="00C20588">
            <w:pPr>
              <w:spacing w:after="0" w:line="240" w:lineRule="auto"/>
              <w:contextualSpacing/>
              <w:rPr>
                <w:rFonts w:ascii="Times New Roman" w:hAnsi="Times New Roman"/>
              </w:rPr>
            </w:pPr>
            <w:r w:rsidRPr="00C20588">
              <w:rPr>
                <w:rFonts w:ascii="Times New Roman" w:hAnsi="Times New Roman"/>
              </w:rPr>
              <w:t>5. Количество проведенных мероприятий по обеспечению пожарной безопасности</w:t>
            </w:r>
          </w:p>
        </w:tc>
        <w:tc>
          <w:tcPr>
            <w:tcW w:w="306" w:type="pct"/>
            <w:tcBorders>
              <w:top w:val="nil"/>
              <w:left w:val="nil"/>
              <w:bottom w:val="single" w:sz="4" w:space="0" w:color="auto"/>
              <w:right w:val="nil"/>
            </w:tcBorders>
            <w:shd w:val="clear" w:color="auto" w:fill="auto"/>
            <w:vAlign w:val="center"/>
            <w:hideMark/>
          </w:tcPr>
          <w:p w:rsidR="00C20588" w:rsidRPr="00C20588" w:rsidRDefault="00C20588" w:rsidP="00C20588">
            <w:pPr>
              <w:spacing w:after="0" w:line="240" w:lineRule="auto"/>
              <w:contextualSpacing/>
              <w:jc w:val="center"/>
              <w:rPr>
                <w:rFonts w:ascii="Times New Roman" w:hAnsi="Times New Roman"/>
              </w:rPr>
            </w:pPr>
            <w:r w:rsidRPr="00C20588">
              <w:rPr>
                <w:rFonts w:ascii="Times New Roman" w:hAnsi="Times New Roman"/>
              </w:rPr>
              <w:t>ед.</w:t>
            </w:r>
          </w:p>
        </w:tc>
        <w:tc>
          <w:tcPr>
            <w:tcW w:w="329" w:type="pct"/>
            <w:tcBorders>
              <w:top w:val="nil"/>
              <w:left w:val="single" w:sz="4" w:space="0" w:color="auto"/>
              <w:bottom w:val="single" w:sz="4" w:space="0" w:color="auto"/>
              <w:right w:val="single" w:sz="4" w:space="0" w:color="auto"/>
            </w:tcBorders>
            <w:shd w:val="clear" w:color="auto" w:fill="auto"/>
            <w:vAlign w:val="center"/>
            <w:hideMark/>
          </w:tcPr>
          <w:p w:rsidR="00C20588" w:rsidRPr="00C20588" w:rsidRDefault="00C20588" w:rsidP="00C20588">
            <w:pPr>
              <w:spacing w:after="0" w:line="240" w:lineRule="auto"/>
              <w:contextualSpacing/>
              <w:jc w:val="center"/>
              <w:rPr>
                <w:rFonts w:ascii="Times New Roman" w:hAnsi="Times New Roman"/>
              </w:rPr>
            </w:pPr>
            <w:r w:rsidRPr="00C20588">
              <w:rPr>
                <w:rFonts w:ascii="Times New Roman" w:hAnsi="Times New Roman"/>
              </w:rPr>
              <w:t>2</w:t>
            </w:r>
          </w:p>
        </w:tc>
        <w:tc>
          <w:tcPr>
            <w:tcW w:w="335" w:type="pct"/>
            <w:tcBorders>
              <w:top w:val="nil"/>
              <w:left w:val="nil"/>
              <w:bottom w:val="single" w:sz="4" w:space="0" w:color="auto"/>
              <w:right w:val="single" w:sz="4" w:space="0" w:color="auto"/>
            </w:tcBorders>
            <w:shd w:val="clear" w:color="auto" w:fill="auto"/>
            <w:vAlign w:val="center"/>
            <w:hideMark/>
          </w:tcPr>
          <w:p w:rsidR="00C20588" w:rsidRPr="00C20588" w:rsidRDefault="00C20588" w:rsidP="00C20588">
            <w:pPr>
              <w:spacing w:after="0" w:line="240" w:lineRule="auto"/>
              <w:contextualSpacing/>
              <w:jc w:val="center"/>
              <w:rPr>
                <w:rFonts w:ascii="Times New Roman" w:hAnsi="Times New Roman"/>
              </w:rPr>
            </w:pPr>
            <w:r w:rsidRPr="00C20588">
              <w:rPr>
                <w:rFonts w:ascii="Times New Roman" w:hAnsi="Times New Roman"/>
              </w:rPr>
              <w:t>2</w:t>
            </w:r>
          </w:p>
        </w:tc>
        <w:tc>
          <w:tcPr>
            <w:tcW w:w="383" w:type="pct"/>
            <w:tcBorders>
              <w:top w:val="nil"/>
              <w:left w:val="nil"/>
              <w:bottom w:val="single" w:sz="4" w:space="0" w:color="auto"/>
              <w:right w:val="single" w:sz="4" w:space="0" w:color="auto"/>
            </w:tcBorders>
            <w:shd w:val="clear" w:color="auto" w:fill="auto"/>
            <w:vAlign w:val="center"/>
            <w:hideMark/>
          </w:tcPr>
          <w:p w:rsidR="00C20588" w:rsidRPr="00C20588" w:rsidRDefault="00C20588" w:rsidP="00C20588">
            <w:pPr>
              <w:spacing w:after="0" w:line="240" w:lineRule="auto"/>
              <w:contextualSpacing/>
              <w:jc w:val="center"/>
              <w:rPr>
                <w:rFonts w:ascii="Times New Roman" w:hAnsi="Times New Roman"/>
              </w:rPr>
            </w:pPr>
            <w:r w:rsidRPr="00C20588">
              <w:rPr>
                <w:rFonts w:ascii="Times New Roman" w:hAnsi="Times New Roman"/>
              </w:rPr>
              <w:t>2</w:t>
            </w:r>
          </w:p>
        </w:tc>
        <w:tc>
          <w:tcPr>
            <w:tcW w:w="407"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both"/>
              <w:rPr>
                <w:rFonts w:ascii="Times New Roman" w:hAnsi="Times New Roman"/>
              </w:rPr>
            </w:pPr>
            <w:r w:rsidRPr="00C20588">
              <w:rPr>
                <w:rFonts w:ascii="Times New Roman" w:hAnsi="Times New Roman"/>
              </w:rPr>
              <w:t>100,0%</w:t>
            </w:r>
          </w:p>
        </w:tc>
        <w:tc>
          <w:tcPr>
            <w:tcW w:w="407"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both"/>
              <w:rPr>
                <w:rFonts w:ascii="Times New Roman" w:hAnsi="Times New Roman"/>
              </w:rPr>
            </w:pPr>
            <w:r w:rsidRPr="00C20588">
              <w:rPr>
                <w:rFonts w:ascii="Times New Roman" w:hAnsi="Times New Roman"/>
              </w:rPr>
              <w:t>100,0%</w:t>
            </w:r>
          </w:p>
        </w:tc>
        <w:tc>
          <w:tcPr>
            <w:tcW w:w="726" w:type="pct"/>
            <w:tcBorders>
              <w:top w:val="nil"/>
              <w:left w:val="nil"/>
              <w:bottom w:val="single" w:sz="4" w:space="0" w:color="auto"/>
              <w:right w:val="single" w:sz="4" w:space="0" w:color="auto"/>
            </w:tcBorders>
            <w:shd w:val="clear" w:color="auto" w:fill="auto"/>
            <w:vAlign w:val="center"/>
            <w:hideMark/>
          </w:tcPr>
          <w:p w:rsidR="00C20588" w:rsidRPr="00C20588" w:rsidRDefault="00C20588" w:rsidP="00C20588">
            <w:pPr>
              <w:spacing w:after="0" w:line="240" w:lineRule="auto"/>
              <w:contextualSpacing/>
              <w:rPr>
                <w:rFonts w:ascii="Times New Roman" w:hAnsi="Times New Roman"/>
              </w:rPr>
            </w:pPr>
            <w:r w:rsidRPr="00C20588">
              <w:rPr>
                <w:rFonts w:ascii="Times New Roman" w:hAnsi="Times New Roman"/>
              </w:rPr>
              <w:t>достигнуто плановое значение показателя</w:t>
            </w:r>
          </w:p>
        </w:tc>
      </w:tr>
      <w:tr w:rsidR="00C20588" w:rsidRPr="00C20588" w:rsidTr="00C20588">
        <w:trPr>
          <w:trHeight w:val="57"/>
        </w:trPr>
        <w:tc>
          <w:tcPr>
            <w:tcW w:w="180" w:type="pct"/>
            <w:tcBorders>
              <w:top w:val="nil"/>
              <w:left w:val="single" w:sz="4" w:space="0" w:color="auto"/>
              <w:bottom w:val="single" w:sz="4" w:space="0" w:color="auto"/>
              <w:right w:val="nil"/>
            </w:tcBorders>
            <w:shd w:val="clear" w:color="auto" w:fill="auto"/>
            <w:hideMark/>
          </w:tcPr>
          <w:p w:rsidR="00C20588" w:rsidRPr="00C20588" w:rsidRDefault="00C20588" w:rsidP="00C20588">
            <w:pPr>
              <w:spacing w:after="0" w:line="240" w:lineRule="auto"/>
              <w:contextualSpacing/>
              <w:rPr>
                <w:rFonts w:ascii="Times New Roman" w:hAnsi="Times New Roman"/>
              </w:rPr>
            </w:pPr>
            <w:r w:rsidRPr="00C20588">
              <w:rPr>
                <w:rFonts w:ascii="Times New Roman" w:hAnsi="Times New Roman"/>
              </w:rPr>
              <w:t> </w:t>
            </w:r>
          </w:p>
        </w:tc>
        <w:tc>
          <w:tcPr>
            <w:tcW w:w="1926" w:type="pct"/>
            <w:tcBorders>
              <w:top w:val="nil"/>
              <w:left w:val="single" w:sz="4" w:space="0" w:color="auto"/>
              <w:bottom w:val="single" w:sz="4" w:space="0" w:color="auto"/>
              <w:right w:val="single" w:sz="4" w:space="0" w:color="auto"/>
            </w:tcBorders>
            <w:shd w:val="clear" w:color="auto" w:fill="auto"/>
            <w:vAlign w:val="center"/>
            <w:hideMark/>
          </w:tcPr>
          <w:p w:rsidR="00C20588" w:rsidRPr="00C20588" w:rsidRDefault="00C20588" w:rsidP="00C20588">
            <w:pPr>
              <w:spacing w:after="0" w:line="240" w:lineRule="auto"/>
              <w:contextualSpacing/>
              <w:rPr>
                <w:rFonts w:ascii="Times New Roman" w:hAnsi="Times New Roman"/>
              </w:rPr>
            </w:pPr>
            <w:r w:rsidRPr="00C20588">
              <w:rPr>
                <w:rFonts w:ascii="Times New Roman" w:hAnsi="Times New Roman"/>
              </w:rPr>
              <w:t>6. Количество водных объектов обслуживаемых в рамках заключенных муниципальных контрактов</w:t>
            </w:r>
          </w:p>
        </w:tc>
        <w:tc>
          <w:tcPr>
            <w:tcW w:w="306" w:type="pct"/>
            <w:tcBorders>
              <w:top w:val="nil"/>
              <w:left w:val="nil"/>
              <w:bottom w:val="single" w:sz="4" w:space="0" w:color="auto"/>
              <w:right w:val="nil"/>
            </w:tcBorders>
            <w:shd w:val="clear" w:color="auto" w:fill="auto"/>
            <w:vAlign w:val="center"/>
            <w:hideMark/>
          </w:tcPr>
          <w:p w:rsidR="00C20588" w:rsidRPr="00C20588" w:rsidRDefault="00C20588" w:rsidP="00C20588">
            <w:pPr>
              <w:spacing w:after="0" w:line="240" w:lineRule="auto"/>
              <w:contextualSpacing/>
              <w:jc w:val="center"/>
              <w:rPr>
                <w:rFonts w:ascii="Times New Roman" w:hAnsi="Times New Roman"/>
              </w:rPr>
            </w:pPr>
            <w:r w:rsidRPr="00C20588">
              <w:rPr>
                <w:rFonts w:ascii="Times New Roman" w:hAnsi="Times New Roman"/>
              </w:rPr>
              <w:t>ед.</w:t>
            </w:r>
          </w:p>
        </w:tc>
        <w:tc>
          <w:tcPr>
            <w:tcW w:w="329" w:type="pct"/>
            <w:tcBorders>
              <w:top w:val="nil"/>
              <w:left w:val="single" w:sz="4" w:space="0" w:color="auto"/>
              <w:bottom w:val="single" w:sz="4" w:space="0" w:color="auto"/>
              <w:right w:val="single" w:sz="4" w:space="0" w:color="auto"/>
            </w:tcBorders>
            <w:shd w:val="clear" w:color="auto" w:fill="auto"/>
            <w:vAlign w:val="center"/>
            <w:hideMark/>
          </w:tcPr>
          <w:p w:rsidR="00C20588" w:rsidRPr="00C20588" w:rsidRDefault="00C20588" w:rsidP="00C20588">
            <w:pPr>
              <w:spacing w:after="0" w:line="240" w:lineRule="auto"/>
              <w:contextualSpacing/>
              <w:jc w:val="center"/>
              <w:rPr>
                <w:rFonts w:ascii="Times New Roman" w:hAnsi="Times New Roman"/>
              </w:rPr>
            </w:pPr>
            <w:r w:rsidRPr="00C20588">
              <w:rPr>
                <w:rFonts w:ascii="Times New Roman" w:hAnsi="Times New Roman"/>
              </w:rPr>
              <w:t>2</w:t>
            </w:r>
          </w:p>
        </w:tc>
        <w:tc>
          <w:tcPr>
            <w:tcW w:w="335" w:type="pct"/>
            <w:tcBorders>
              <w:top w:val="nil"/>
              <w:left w:val="nil"/>
              <w:bottom w:val="single" w:sz="4" w:space="0" w:color="auto"/>
              <w:right w:val="single" w:sz="4" w:space="0" w:color="auto"/>
            </w:tcBorders>
            <w:shd w:val="clear" w:color="auto" w:fill="auto"/>
            <w:vAlign w:val="center"/>
            <w:hideMark/>
          </w:tcPr>
          <w:p w:rsidR="00C20588" w:rsidRPr="00C20588" w:rsidRDefault="00C20588" w:rsidP="00C20588">
            <w:pPr>
              <w:spacing w:after="0" w:line="240" w:lineRule="auto"/>
              <w:contextualSpacing/>
              <w:jc w:val="center"/>
              <w:rPr>
                <w:rFonts w:ascii="Times New Roman" w:hAnsi="Times New Roman"/>
              </w:rPr>
            </w:pPr>
            <w:r w:rsidRPr="00C20588">
              <w:rPr>
                <w:rFonts w:ascii="Times New Roman" w:hAnsi="Times New Roman"/>
              </w:rPr>
              <w:t>2</w:t>
            </w:r>
          </w:p>
        </w:tc>
        <w:tc>
          <w:tcPr>
            <w:tcW w:w="383" w:type="pct"/>
            <w:tcBorders>
              <w:top w:val="nil"/>
              <w:left w:val="nil"/>
              <w:bottom w:val="single" w:sz="4" w:space="0" w:color="auto"/>
              <w:right w:val="single" w:sz="4" w:space="0" w:color="auto"/>
            </w:tcBorders>
            <w:shd w:val="clear" w:color="auto" w:fill="auto"/>
            <w:vAlign w:val="center"/>
            <w:hideMark/>
          </w:tcPr>
          <w:p w:rsidR="00C20588" w:rsidRPr="00C20588" w:rsidRDefault="00C20588" w:rsidP="00C20588">
            <w:pPr>
              <w:spacing w:after="0" w:line="240" w:lineRule="auto"/>
              <w:contextualSpacing/>
              <w:jc w:val="center"/>
              <w:rPr>
                <w:rFonts w:ascii="Times New Roman" w:hAnsi="Times New Roman"/>
              </w:rPr>
            </w:pPr>
            <w:r w:rsidRPr="00C20588">
              <w:rPr>
                <w:rFonts w:ascii="Times New Roman" w:hAnsi="Times New Roman"/>
              </w:rPr>
              <w:t>2</w:t>
            </w:r>
          </w:p>
        </w:tc>
        <w:tc>
          <w:tcPr>
            <w:tcW w:w="407"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both"/>
              <w:rPr>
                <w:rFonts w:ascii="Times New Roman" w:hAnsi="Times New Roman"/>
              </w:rPr>
            </w:pPr>
            <w:r w:rsidRPr="00C20588">
              <w:rPr>
                <w:rFonts w:ascii="Times New Roman" w:hAnsi="Times New Roman"/>
              </w:rPr>
              <w:t>100,0%</w:t>
            </w:r>
          </w:p>
        </w:tc>
        <w:tc>
          <w:tcPr>
            <w:tcW w:w="407"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both"/>
              <w:rPr>
                <w:rFonts w:ascii="Times New Roman" w:hAnsi="Times New Roman"/>
              </w:rPr>
            </w:pPr>
            <w:r w:rsidRPr="00C20588">
              <w:rPr>
                <w:rFonts w:ascii="Times New Roman" w:hAnsi="Times New Roman"/>
              </w:rPr>
              <w:t>100,0%</w:t>
            </w:r>
          </w:p>
        </w:tc>
        <w:tc>
          <w:tcPr>
            <w:tcW w:w="726" w:type="pct"/>
            <w:tcBorders>
              <w:top w:val="nil"/>
              <w:left w:val="nil"/>
              <w:bottom w:val="single" w:sz="4" w:space="0" w:color="auto"/>
              <w:right w:val="single" w:sz="4" w:space="0" w:color="auto"/>
            </w:tcBorders>
            <w:shd w:val="clear" w:color="auto" w:fill="auto"/>
            <w:vAlign w:val="center"/>
            <w:hideMark/>
          </w:tcPr>
          <w:p w:rsidR="00C20588" w:rsidRPr="00C20588" w:rsidRDefault="00C20588" w:rsidP="00C20588">
            <w:pPr>
              <w:spacing w:after="0" w:line="240" w:lineRule="auto"/>
              <w:contextualSpacing/>
              <w:rPr>
                <w:rFonts w:ascii="Times New Roman" w:hAnsi="Times New Roman"/>
              </w:rPr>
            </w:pPr>
            <w:r w:rsidRPr="00C20588">
              <w:rPr>
                <w:rFonts w:ascii="Times New Roman" w:hAnsi="Times New Roman"/>
              </w:rPr>
              <w:t>достигнуто плановое значение показателя</w:t>
            </w:r>
          </w:p>
        </w:tc>
      </w:tr>
      <w:tr w:rsidR="00C20588" w:rsidRPr="00C20588" w:rsidTr="00C20588">
        <w:trPr>
          <w:trHeight w:val="57"/>
        </w:trPr>
        <w:tc>
          <w:tcPr>
            <w:tcW w:w="180" w:type="pct"/>
            <w:tcBorders>
              <w:top w:val="nil"/>
              <w:left w:val="single" w:sz="4" w:space="0" w:color="auto"/>
              <w:bottom w:val="single" w:sz="4" w:space="0" w:color="auto"/>
              <w:right w:val="nil"/>
            </w:tcBorders>
            <w:shd w:val="clear" w:color="auto" w:fill="auto"/>
            <w:hideMark/>
          </w:tcPr>
          <w:p w:rsidR="00C20588" w:rsidRPr="00C20588" w:rsidRDefault="00C20588" w:rsidP="00C20588">
            <w:pPr>
              <w:spacing w:after="0" w:line="240" w:lineRule="auto"/>
              <w:contextualSpacing/>
              <w:rPr>
                <w:rFonts w:ascii="Times New Roman" w:hAnsi="Times New Roman"/>
              </w:rPr>
            </w:pPr>
            <w:r w:rsidRPr="00C20588">
              <w:rPr>
                <w:rFonts w:ascii="Times New Roman" w:hAnsi="Times New Roman"/>
              </w:rPr>
              <w:t> </w:t>
            </w:r>
          </w:p>
        </w:tc>
        <w:tc>
          <w:tcPr>
            <w:tcW w:w="1926" w:type="pct"/>
            <w:tcBorders>
              <w:top w:val="nil"/>
              <w:left w:val="single" w:sz="4" w:space="0" w:color="auto"/>
              <w:bottom w:val="single" w:sz="4" w:space="0" w:color="auto"/>
              <w:right w:val="single" w:sz="4" w:space="0" w:color="auto"/>
            </w:tcBorders>
            <w:shd w:val="clear" w:color="auto" w:fill="auto"/>
            <w:vAlign w:val="center"/>
            <w:hideMark/>
          </w:tcPr>
          <w:p w:rsidR="00C20588" w:rsidRPr="00C20588" w:rsidRDefault="00C20588" w:rsidP="00C20588">
            <w:pPr>
              <w:spacing w:after="0" w:line="240" w:lineRule="auto"/>
              <w:contextualSpacing/>
              <w:rPr>
                <w:rFonts w:ascii="Times New Roman" w:hAnsi="Times New Roman"/>
              </w:rPr>
            </w:pPr>
            <w:r w:rsidRPr="00C20588">
              <w:rPr>
                <w:rFonts w:ascii="Times New Roman" w:hAnsi="Times New Roman"/>
              </w:rPr>
              <w:t>8.          Количество мероприятий по защите населения и территории городского поселения от ЧС природного и техногенного характера</w:t>
            </w:r>
          </w:p>
        </w:tc>
        <w:tc>
          <w:tcPr>
            <w:tcW w:w="306" w:type="pct"/>
            <w:tcBorders>
              <w:top w:val="nil"/>
              <w:left w:val="nil"/>
              <w:bottom w:val="single" w:sz="4" w:space="0" w:color="auto"/>
              <w:right w:val="nil"/>
            </w:tcBorders>
            <w:shd w:val="clear" w:color="auto" w:fill="auto"/>
            <w:vAlign w:val="center"/>
            <w:hideMark/>
          </w:tcPr>
          <w:p w:rsidR="00C20588" w:rsidRPr="00C20588" w:rsidRDefault="00C20588" w:rsidP="00C20588">
            <w:pPr>
              <w:spacing w:after="0" w:line="240" w:lineRule="auto"/>
              <w:contextualSpacing/>
              <w:jc w:val="center"/>
              <w:rPr>
                <w:rFonts w:ascii="Times New Roman" w:hAnsi="Times New Roman"/>
              </w:rPr>
            </w:pPr>
            <w:r w:rsidRPr="00C20588">
              <w:rPr>
                <w:rFonts w:ascii="Times New Roman" w:hAnsi="Times New Roman"/>
              </w:rPr>
              <w:t>ед.</w:t>
            </w:r>
          </w:p>
        </w:tc>
        <w:tc>
          <w:tcPr>
            <w:tcW w:w="329" w:type="pct"/>
            <w:tcBorders>
              <w:top w:val="nil"/>
              <w:left w:val="single" w:sz="4" w:space="0" w:color="auto"/>
              <w:bottom w:val="single" w:sz="4" w:space="0" w:color="auto"/>
              <w:right w:val="single" w:sz="4" w:space="0" w:color="auto"/>
            </w:tcBorders>
            <w:shd w:val="clear" w:color="auto" w:fill="auto"/>
            <w:vAlign w:val="center"/>
            <w:hideMark/>
          </w:tcPr>
          <w:p w:rsidR="00C20588" w:rsidRPr="00C20588" w:rsidRDefault="00C20588" w:rsidP="00C20588">
            <w:pPr>
              <w:spacing w:after="0" w:line="240" w:lineRule="auto"/>
              <w:contextualSpacing/>
              <w:jc w:val="center"/>
              <w:rPr>
                <w:rFonts w:ascii="Times New Roman" w:hAnsi="Times New Roman"/>
              </w:rPr>
            </w:pPr>
            <w:r w:rsidRPr="00C20588">
              <w:rPr>
                <w:rFonts w:ascii="Times New Roman" w:hAnsi="Times New Roman"/>
              </w:rPr>
              <w:t>2</w:t>
            </w:r>
          </w:p>
        </w:tc>
        <w:tc>
          <w:tcPr>
            <w:tcW w:w="335" w:type="pct"/>
            <w:tcBorders>
              <w:top w:val="nil"/>
              <w:left w:val="nil"/>
              <w:bottom w:val="single" w:sz="4" w:space="0" w:color="auto"/>
              <w:right w:val="single" w:sz="4" w:space="0" w:color="auto"/>
            </w:tcBorders>
            <w:shd w:val="clear" w:color="auto" w:fill="auto"/>
            <w:vAlign w:val="center"/>
            <w:hideMark/>
          </w:tcPr>
          <w:p w:rsidR="00C20588" w:rsidRPr="00C20588" w:rsidRDefault="00C20588" w:rsidP="00C20588">
            <w:pPr>
              <w:spacing w:after="0" w:line="240" w:lineRule="auto"/>
              <w:contextualSpacing/>
              <w:jc w:val="center"/>
              <w:rPr>
                <w:rFonts w:ascii="Times New Roman" w:hAnsi="Times New Roman"/>
              </w:rPr>
            </w:pPr>
            <w:r w:rsidRPr="00C20588">
              <w:rPr>
                <w:rFonts w:ascii="Times New Roman" w:hAnsi="Times New Roman"/>
              </w:rPr>
              <w:t>2</w:t>
            </w:r>
          </w:p>
        </w:tc>
        <w:tc>
          <w:tcPr>
            <w:tcW w:w="383" w:type="pct"/>
            <w:tcBorders>
              <w:top w:val="nil"/>
              <w:left w:val="nil"/>
              <w:bottom w:val="single" w:sz="4" w:space="0" w:color="auto"/>
              <w:right w:val="single" w:sz="4" w:space="0" w:color="auto"/>
            </w:tcBorders>
            <w:shd w:val="clear" w:color="auto" w:fill="auto"/>
            <w:vAlign w:val="center"/>
            <w:hideMark/>
          </w:tcPr>
          <w:p w:rsidR="00C20588" w:rsidRPr="00C20588" w:rsidRDefault="00C20588" w:rsidP="00C20588">
            <w:pPr>
              <w:spacing w:after="0" w:line="240" w:lineRule="auto"/>
              <w:contextualSpacing/>
              <w:jc w:val="center"/>
              <w:rPr>
                <w:rFonts w:ascii="Times New Roman" w:hAnsi="Times New Roman"/>
              </w:rPr>
            </w:pPr>
            <w:r w:rsidRPr="00C20588">
              <w:rPr>
                <w:rFonts w:ascii="Times New Roman" w:hAnsi="Times New Roman"/>
              </w:rPr>
              <w:t>2</w:t>
            </w:r>
          </w:p>
        </w:tc>
        <w:tc>
          <w:tcPr>
            <w:tcW w:w="407"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both"/>
              <w:rPr>
                <w:rFonts w:ascii="Times New Roman" w:hAnsi="Times New Roman"/>
              </w:rPr>
            </w:pPr>
            <w:r w:rsidRPr="00C20588">
              <w:rPr>
                <w:rFonts w:ascii="Times New Roman" w:hAnsi="Times New Roman"/>
              </w:rPr>
              <w:t>100,0%</w:t>
            </w:r>
          </w:p>
        </w:tc>
        <w:tc>
          <w:tcPr>
            <w:tcW w:w="407"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both"/>
              <w:rPr>
                <w:rFonts w:ascii="Times New Roman" w:hAnsi="Times New Roman"/>
              </w:rPr>
            </w:pPr>
            <w:r w:rsidRPr="00C20588">
              <w:rPr>
                <w:rFonts w:ascii="Times New Roman" w:hAnsi="Times New Roman"/>
              </w:rPr>
              <w:t>100,0%</w:t>
            </w:r>
          </w:p>
        </w:tc>
        <w:tc>
          <w:tcPr>
            <w:tcW w:w="726" w:type="pct"/>
            <w:tcBorders>
              <w:top w:val="nil"/>
              <w:left w:val="nil"/>
              <w:bottom w:val="single" w:sz="4" w:space="0" w:color="auto"/>
              <w:right w:val="single" w:sz="4" w:space="0" w:color="auto"/>
            </w:tcBorders>
            <w:shd w:val="clear" w:color="auto" w:fill="auto"/>
            <w:vAlign w:val="center"/>
            <w:hideMark/>
          </w:tcPr>
          <w:p w:rsidR="00C20588" w:rsidRPr="00C20588" w:rsidRDefault="00C20588" w:rsidP="00C20588">
            <w:pPr>
              <w:spacing w:after="0" w:line="240" w:lineRule="auto"/>
              <w:contextualSpacing/>
              <w:rPr>
                <w:rFonts w:ascii="Times New Roman" w:hAnsi="Times New Roman"/>
              </w:rPr>
            </w:pPr>
            <w:r w:rsidRPr="00C20588">
              <w:rPr>
                <w:rFonts w:ascii="Times New Roman" w:hAnsi="Times New Roman"/>
              </w:rPr>
              <w:t>достигнуто плановое значение показателя</w:t>
            </w:r>
          </w:p>
        </w:tc>
      </w:tr>
      <w:tr w:rsidR="00C20588" w:rsidRPr="00C20588" w:rsidTr="00C20588">
        <w:trPr>
          <w:trHeight w:val="57"/>
        </w:trPr>
        <w:tc>
          <w:tcPr>
            <w:tcW w:w="180" w:type="pct"/>
            <w:tcBorders>
              <w:top w:val="nil"/>
              <w:left w:val="single" w:sz="4" w:space="0" w:color="auto"/>
              <w:bottom w:val="single" w:sz="4" w:space="0" w:color="auto"/>
              <w:right w:val="nil"/>
            </w:tcBorders>
            <w:shd w:val="clear" w:color="auto" w:fill="auto"/>
            <w:hideMark/>
          </w:tcPr>
          <w:p w:rsidR="00C20588" w:rsidRPr="00C20588" w:rsidRDefault="00C20588" w:rsidP="00C20588">
            <w:pPr>
              <w:spacing w:after="0" w:line="240" w:lineRule="auto"/>
              <w:contextualSpacing/>
              <w:rPr>
                <w:rFonts w:ascii="Times New Roman" w:hAnsi="Times New Roman"/>
              </w:rPr>
            </w:pPr>
            <w:r w:rsidRPr="00C20588">
              <w:rPr>
                <w:rFonts w:ascii="Times New Roman" w:hAnsi="Times New Roman"/>
              </w:rPr>
              <w:t> </w:t>
            </w:r>
          </w:p>
        </w:tc>
        <w:tc>
          <w:tcPr>
            <w:tcW w:w="1926" w:type="pct"/>
            <w:tcBorders>
              <w:top w:val="nil"/>
              <w:left w:val="single" w:sz="4" w:space="0" w:color="auto"/>
              <w:bottom w:val="single" w:sz="4" w:space="0" w:color="auto"/>
              <w:right w:val="single" w:sz="4" w:space="0" w:color="auto"/>
            </w:tcBorders>
            <w:shd w:val="clear" w:color="auto" w:fill="auto"/>
            <w:vAlign w:val="center"/>
            <w:hideMark/>
          </w:tcPr>
          <w:p w:rsidR="00C20588" w:rsidRPr="00C20588" w:rsidRDefault="00C20588" w:rsidP="00C20588">
            <w:pPr>
              <w:spacing w:after="0" w:line="240" w:lineRule="auto"/>
              <w:contextualSpacing/>
              <w:rPr>
                <w:rFonts w:ascii="Times New Roman" w:hAnsi="Times New Roman"/>
              </w:rPr>
            </w:pPr>
            <w:r w:rsidRPr="00C20588">
              <w:rPr>
                <w:rFonts w:ascii="Times New Roman" w:hAnsi="Times New Roman"/>
              </w:rPr>
              <w:t>9.    Количество мероприятий по ГО</w:t>
            </w:r>
          </w:p>
        </w:tc>
        <w:tc>
          <w:tcPr>
            <w:tcW w:w="306" w:type="pct"/>
            <w:tcBorders>
              <w:top w:val="nil"/>
              <w:left w:val="nil"/>
              <w:bottom w:val="single" w:sz="4" w:space="0" w:color="auto"/>
              <w:right w:val="nil"/>
            </w:tcBorders>
            <w:shd w:val="clear" w:color="auto" w:fill="auto"/>
            <w:vAlign w:val="center"/>
            <w:hideMark/>
          </w:tcPr>
          <w:p w:rsidR="00C20588" w:rsidRPr="00C20588" w:rsidRDefault="00C20588" w:rsidP="00C20588">
            <w:pPr>
              <w:spacing w:after="0" w:line="240" w:lineRule="auto"/>
              <w:contextualSpacing/>
              <w:jc w:val="center"/>
              <w:rPr>
                <w:rFonts w:ascii="Times New Roman" w:hAnsi="Times New Roman"/>
              </w:rPr>
            </w:pPr>
            <w:r w:rsidRPr="00C20588">
              <w:rPr>
                <w:rFonts w:ascii="Times New Roman" w:hAnsi="Times New Roman"/>
              </w:rPr>
              <w:t>ед.</w:t>
            </w:r>
          </w:p>
        </w:tc>
        <w:tc>
          <w:tcPr>
            <w:tcW w:w="329" w:type="pct"/>
            <w:tcBorders>
              <w:top w:val="nil"/>
              <w:left w:val="single" w:sz="4" w:space="0" w:color="auto"/>
              <w:bottom w:val="single" w:sz="4" w:space="0" w:color="auto"/>
              <w:right w:val="single" w:sz="4" w:space="0" w:color="auto"/>
            </w:tcBorders>
            <w:shd w:val="clear" w:color="auto" w:fill="auto"/>
            <w:vAlign w:val="center"/>
            <w:hideMark/>
          </w:tcPr>
          <w:p w:rsidR="00C20588" w:rsidRPr="00C20588" w:rsidRDefault="00C20588" w:rsidP="00C20588">
            <w:pPr>
              <w:spacing w:after="0" w:line="240" w:lineRule="auto"/>
              <w:contextualSpacing/>
              <w:jc w:val="center"/>
              <w:rPr>
                <w:rFonts w:ascii="Times New Roman" w:hAnsi="Times New Roman"/>
              </w:rPr>
            </w:pPr>
            <w:r w:rsidRPr="00C20588">
              <w:rPr>
                <w:rFonts w:ascii="Times New Roman" w:hAnsi="Times New Roman"/>
              </w:rPr>
              <w:t>2</w:t>
            </w:r>
          </w:p>
        </w:tc>
        <w:tc>
          <w:tcPr>
            <w:tcW w:w="335" w:type="pct"/>
            <w:tcBorders>
              <w:top w:val="nil"/>
              <w:left w:val="nil"/>
              <w:bottom w:val="single" w:sz="4" w:space="0" w:color="auto"/>
              <w:right w:val="single" w:sz="4" w:space="0" w:color="auto"/>
            </w:tcBorders>
            <w:shd w:val="clear" w:color="auto" w:fill="auto"/>
            <w:vAlign w:val="center"/>
            <w:hideMark/>
          </w:tcPr>
          <w:p w:rsidR="00C20588" w:rsidRPr="00C20588" w:rsidRDefault="00C20588" w:rsidP="00C20588">
            <w:pPr>
              <w:spacing w:after="0" w:line="240" w:lineRule="auto"/>
              <w:contextualSpacing/>
              <w:jc w:val="center"/>
              <w:rPr>
                <w:rFonts w:ascii="Times New Roman" w:hAnsi="Times New Roman"/>
              </w:rPr>
            </w:pPr>
            <w:r w:rsidRPr="00C20588">
              <w:rPr>
                <w:rFonts w:ascii="Times New Roman" w:hAnsi="Times New Roman"/>
              </w:rPr>
              <w:t>2</w:t>
            </w:r>
          </w:p>
        </w:tc>
        <w:tc>
          <w:tcPr>
            <w:tcW w:w="383" w:type="pct"/>
            <w:tcBorders>
              <w:top w:val="nil"/>
              <w:left w:val="nil"/>
              <w:bottom w:val="single" w:sz="4" w:space="0" w:color="auto"/>
              <w:right w:val="single" w:sz="4" w:space="0" w:color="auto"/>
            </w:tcBorders>
            <w:shd w:val="clear" w:color="auto" w:fill="auto"/>
            <w:vAlign w:val="center"/>
            <w:hideMark/>
          </w:tcPr>
          <w:p w:rsidR="00C20588" w:rsidRPr="00C20588" w:rsidRDefault="00C20588" w:rsidP="00C20588">
            <w:pPr>
              <w:spacing w:after="0" w:line="240" w:lineRule="auto"/>
              <w:contextualSpacing/>
              <w:jc w:val="center"/>
              <w:rPr>
                <w:rFonts w:ascii="Times New Roman" w:hAnsi="Times New Roman"/>
              </w:rPr>
            </w:pPr>
            <w:r w:rsidRPr="00C20588">
              <w:rPr>
                <w:rFonts w:ascii="Times New Roman" w:hAnsi="Times New Roman"/>
              </w:rPr>
              <w:t>2</w:t>
            </w:r>
          </w:p>
        </w:tc>
        <w:tc>
          <w:tcPr>
            <w:tcW w:w="407"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both"/>
              <w:rPr>
                <w:rFonts w:ascii="Times New Roman" w:hAnsi="Times New Roman"/>
              </w:rPr>
            </w:pPr>
            <w:r w:rsidRPr="00C20588">
              <w:rPr>
                <w:rFonts w:ascii="Times New Roman" w:hAnsi="Times New Roman"/>
              </w:rPr>
              <w:t>100,0%</w:t>
            </w:r>
          </w:p>
        </w:tc>
        <w:tc>
          <w:tcPr>
            <w:tcW w:w="407" w:type="pct"/>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both"/>
              <w:rPr>
                <w:rFonts w:ascii="Times New Roman" w:hAnsi="Times New Roman"/>
              </w:rPr>
            </w:pPr>
            <w:r w:rsidRPr="00C20588">
              <w:rPr>
                <w:rFonts w:ascii="Times New Roman" w:hAnsi="Times New Roman"/>
              </w:rPr>
              <w:t>100,0%</w:t>
            </w:r>
          </w:p>
        </w:tc>
        <w:tc>
          <w:tcPr>
            <w:tcW w:w="726" w:type="pct"/>
            <w:tcBorders>
              <w:top w:val="nil"/>
              <w:left w:val="nil"/>
              <w:bottom w:val="single" w:sz="4" w:space="0" w:color="auto"/>
              <w:right w:val="single" w:sz="4" w:space="0" w:color="auto"/>
            </w:tcBorders>
            <w:shd w:val="clear" w:color="auto" w:fill="auto"/>
            <w:vAlign w:val="center"/>
            <w:hideMark/>
          </w:tcPr>
          <w:p w:rsidR="00C20588" w:rsidRPr="00C20588" w:rsidRDefault="00C20588" w:rsidP="00C20588">
            <w:pPr>
              <w:spacing w:after="0" w:line="240" w:lineRule="auto"/>
              <w:contextualSpacing/>
              <w:rPr>
                <w:rFonts w:ascii="Times New Roman" w:hAnsi="Times New Roman"/>
              </w:rPr>
            </w:pPr>
            <w:r w:rsidRPr="00C20588">
              <w:rPr>
                <w:rFonts w:ascii="Times New Roman" w:hAnsi="Times New Roman"/>
              </w:rPr>
              <w:t>достигнуто плановое значение показателя</w:t>
            </w:r>
          </w:p>
        </w:tc>
      </w:tr>
      <w:tr w:rsidR="00C20588" w:rsidRPr="00C20588" w:rsidTr="00C20588">
        <w:trPr>
          <w:trHeight w:val="57"/>
        </w:trPr>
        <w:tc>
          <w:tcPr>
            <w:tcW w:w="180" w:type="pct"/>
            <w:tcBorders>
              <w:top w:val="nil"/>
              <w:left w:val="single" w:sz="4" w:space="0" w:color="auto"/>
              <w:bottom w:val="single" w:sz="4" w:space="0" w:color="auto"/>
              <w:right w:val="nil"/>
            </w:tcBorders>
            <w:shd w:val="clear" w:color="auto" w:fill="auto"/>
            <w:noWrap/>
            <w:hideMark/>
          </w:tcPr>
          <w:p w:rsidR="00C20588" w:rsidRPr="00C20588" w:rsidRDefault="00C20588" w:rsidP="00C20588">
            <w:pPr>
              <w:spacing w:after="0" w:line="240" w:lineRule="auto"/>
              <w:contextualSpacing/>
              <w:rPr>
                <w:rFonts w:ascii="Times New Roman" w:hAnsi="Times New Roman"/>
                <w:b/>
                <w:bCs/>
              </w:rPr>
            </w:pPr>
            <w:r w:rsidRPr="00C20588">
              <w:rPr>
                <w:rFonts w:ascii="Times New Roman" w:hAnsi="Times New Roman"/>
                <w:b/>
                <w:bCs/>
              </w:rPr>
              <w:t>9</w:t>
            </w:r>
          </w:p>
        </w:tc>
        <w:tc>
          <w:tcPr>
            <w:tcW w:w="4820" w:type="pct"/>
            <w:gridSpan w:val="8"/>
            <w:tcBorders>
              <w:top w:val="single" w:sz="4" w:space="0" w:color="auto"/>
              <w:left w:val="single" w:sz="4" w:space="0" w:color="auto"/>
              <w:bottom w:val="single" w:sz="4" w:space="0" w:color="auto"/>
              <w:right w:val="single" w:sz="4" w:space="0" w:color="000000"/>
            </w:tcBorders>
            <w:shd w:val="clear" w:color="auto" w:fill="auto"/>
            <w:hideMark/>
          </w:tcPr>
          <w:p w:rsidR="00C20588" w:rsidRPr="00C20588" w:rsidRDefault="00C20588" w:rsidP="00C20588">
            <w:pPr>
              <w:spacing w:after="0" w:line="240" w:lineRule="auto"/>
              <w:contextualSpacing/>
              <w:rPr>
                <w:rFonts w:ascii="Times New Roman" w:hAnsi="Times New Roman"/>
                <w:b/>
                <w:bCs/>
                <w:i/>
                <w:iCs/>
              </w:rPr>
            </w:pPr>
            <w:r w:rsidRPr="00C20588">
              <w:rPr>
                <w:rFonts w:ascii="Times New Roman" w:hAnsi="Times New Roman"/>
                <w:b/>
                <w:bCs/>
                <w:i/>
                <w:iCs/>
              </w:rPr>
              <w:t>Муниципальная программа  «Обеспечение качественным жильем граждан на территории Лужского городского поселения Лужского муниципального района Ленинградской области»</w:t>
            </w:r>
          </w:p>
        </w:tc>
      </w:tr>
      <w:tr w:rsidR="00C20588" w:rsidRPr="00C20588" w:rsidTr="00C20588">
        <w:trPr>
          <w:trHeight w:val="57"/>
        </w:trPr>
        <w:tc>
          <w:tcPr>
            <w:tcW w:w="180" w:type="pct"/>
            <w:tcBorders>
              <w:top w:val="single" w:sz="4" w:space="0" w:color="auto"/>
              <w:left w:val="single" w:sz="4" w:space="0" w:color="auto"/>
              <w:bottom w:val="single" w:sz="4" w:space="0" w:color="auto"/>
              <w:right w:val="nil"/>
            </w:tcBorders>
            <w:shd w:val="clear" w:color="auto" w:fill="auto"/>
            <w:noWrap/>
            <w:vAlign w:val="bottom"/>
            <w:hideMark/>
          </w:tcPr>
          <w:p w:rsidR="00C20588" w:rsidRPr="00C20588" w:rsidRDefault="00C20588" w:rsidP="00C20588">
            <w:pPr>
              <w:spacing w:after="0" w:line="240" w:lineRule="auto"/>
              <w:contextualSpacing/>
              <w:rPr>
                <w:rFonts w:ascii="Times New Roman" w:hAnsi="Times New Roman"/>
              </w:rPr>
            </w:pPr>
          </w:p>
        </w:tc>
        <w:tc>
          <w:tcPr>
            <w:tcW w:w="1926" w:type="pct"/>
            <w:tcBorders>
              <w:top w:val="single" w:sz="4" w:space="0" w:color="auto"/>
              <w:left w:val="single" w:sz="4" w:space="0" w:color="auto"/>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rPr>
                <w:rFonts w:ascii="Times New Roman" w:hAnsi="Times New Roman"/>
              </w:rPr>
            </w:pPr>
            <w:r w:rsidRPr="00C20588">
              <w:rPr>
                <w:rFonts w:ascii="Times New Roman" w:hAnsi="Times New Roman"/>
              </w:rPr>
              <w:t xml:space="preserve">Показатель 1. </w:t>
            </w:r>
            <w:r w:rsidRPr="00C20588">
              <w:rPr>
                <w:rFonts w:ascii="Times New Roman" w:eastAsia="Arial Unicode MS" w:hAnsi="Times New Roman"/>
              </w:rPr>
              <w:t xml:space="preserve"> </w:t>
            </w:r>
            <w:r w:rsidRPr="00C20588">
              <w:rPr>
                <w:rFonts w:ascii="Times New Roman" w:hAnsi="Times New Roman"/>
              </w:rPr>
              <w:t>Расселенная площадь</w:t>
            </w:r>
          </w:p>
        </w:tc>
        <w:tc>
          <w:tcPr>
            <w:tcW w:w="306" w:type="pct"/>
            <w:tcBorders>
              <w:top w:val="single" w:sz="4" w:space="0" w:color="auto"/>
              <w:left w:val="nil"/>
              <w:bottom w:val="single" w:sz="4" w:space="0" w:color="auto"/>
              <w:right w:val="single" w:sz="4" w:space="0" w:color="auto"/>
            </w:tcBorders>
            <w:shd w:val="clear" w:color="auto" w:fill="auto"/>
            <w:vAlign w:val="center"/>
            <w:hideMark/>
          </w:tcPr>
          <w:p w:rsidR="00C20588" w:rsidRPr="00C20588" w:rsidRDefault="00C20588" w:rsidP="00C20588">
            <w:pPr>
              <w:spacing w:after="0" w:line="240" w:lineRule="auto"/>
              <w:contextualSpacing/>
              <w:jc w:val="center"/>
              <w:rPr>
                <w:rFonts w:ascii="Times New Roman" w:hAnsi="Times New Roman"/>
              </w:rPr>
            </w:pPr>
            <w:r w:rsidRPr="00C20588">
              <w:rPr>
                <w:rFonts w:ascii="Times New Roman" w:hAnsi="Times New Roman"/>
              </w:rPr>
              <w:t>кв</w:t>
            </w:r>
            <w:proofErr w:type="gramStart"/>
            <w:r w:rsidRPr="00C20588">
              <w:rPr>
                <w:rFonts w:ascii="Times New Roman" w:hAnsi="Times New Roman"/>
              </w:rPr>
              <w:t>.м</w:t>
            </w:r>
            <w:proofErr w:type="gramEnd"/>
          </w:p>
        </w:tc>
        <w:tc>
          <w:tcPr>
            <w:tcW w:w="329" w:type="pct"/>
            <w:tcBorders>
              <w:top w:val="single" w:sz="4" w:space="0" w:color="auto"/>
              <w:left w:val="nil"/>
              <w:bottom w:val="single" w:sz="4" w:space="0" w:color="auto"/>
              <w:right w:val="nil"/>
            </w:tcBorders>
            <w:shd w:val="clear" w:color="auto" w:fill="auto"/>
            <w:hideMark/>
          </w:tcPr>
          <w:p w:rsidR="00C20588" w:rsidRPr="00C20588" w:rsidRDefault="00C20588" w:rsidP="00C20588">
            <w:pPr>
              <w:spacing w:after="0" w:line="240" w:lineRule="auto"/>
              <w:contextualSpacing/>
              <w:jc w:val="center"/>
              <w:rPr>
                <w:rFonts w:ascii="Times New Roman" w:hAnsi="Times New Roman"/>
              </w:rPr>
            </w:pPr>
          </w:p>
        </w:tc>
        <w:tc>
          <w:tcPr>
            <w:tcW w:w="335" w:type="pct"/>
            <w:tcBorders>
              <w:top w:val="single" w:sz="4" w:space="0" w:color="auto"/>
              <w:left w:val="single" w:sz="4" w:space="0" w:color="auto"/>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center"/>
              <w:rPr>
                <w:rFonts w:ascii="Times New Roman" w:hAnsi="Times New Roman"/>
              </w:rPr>
            </w:pPr>
            <w:r w:rsidRPr="00C20588">
              <w:rPr>
                <w:rFonts w:ascii="Times New Roman" w:hAnsi="Times New Roman"/>
              </w:rPr>
              <w:t>7 284,16</w:t>
            </w:r>
          </w:p>
        </w:tc>
        <w:tc>
          <w:tcPr>
            <w:tcW w:w="383" w:type="pct"/>
            <w:tcBorders>
              <w:top w:val="single" w:sz="4" w:space="0" w:color="auto"/>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center"/>
              <w:rPr>
                <w:rFonts w:ascii="Times New Roman" w:hAnsi="Times New Roman"/>
              </w:rPr>
            </w:pPr>
            <w:r w:rsidRPr="00C20588">
              <w:rPr>
                <w:rFonts w:ascii="Times New Roman" w:hAnsi="Times New Roman"/>
              </w:rPr>
              <w:t>0</w:t>
            </w:r>
          </w:p>
        </w:tc>
        <w:tc>
          <w:tcPr>
            <w:tcW w:w="407" w:type="pct"/>
            <w:tcBorders>
              <w:top w:val="single" w:sz="4" w:space="0" w:color="auto"/>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both"/>
              <w:rPr>
                <w:rFonts w:ascii="Times New Roman" w:hAnsi="Times New Roman"/>
              </w:rPr>
            </w:pPr>
            <w:r w:rsidRPr="00C20588">
              <w:rPr>
                <w:rFonts w:ascii="Times New Roman" w:hAnsi="Times New Roman"/>
              </w:rPr>
              <w:t> </w:t>
            </w:r>
          </w:p>
        </w:tc>
        <w:tc>
          <w:tcPr>
            <w:tcW w:w="407" w:type="pct"/>
            <w:tcBorders>
              <w:top w:val="single" w:sz="4" w:space="0" w:color="auto"/>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both"/>
              <w:rPr>
                <w:rFonts w:ascii="Times New Roman" w:hAnsi="Times New Roman"/>
              </w:rPr>
            </w:pPr>
            <w:r w:rsidRPr="00C20588">
              <w:rPr>
                <w:rFonts w:ascii="Times New Roman" w:hAnsi="Times New Roman"/>
              </w:rPr>
              <w:t>0,0%</w:t>
            </w:r>
          </w:p>
        </w:tc>
        <w:tc>
          <w:tcPr>
            <w:tcW w:w="726"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20588" w:rsidRPr="00C20588" w:rsidRDefault="00C20588" w:rsidP="00C20588">
            <w:pPr>
              <w:spacing w:after="0" w:line="240" w:lineRule="auto"/>
              <w:contextualSpacing/>
              <w:rPr>
                <w:rFonts w:ascii="Times New Roman" w:hAnsi="Times New Roman"/>
              </w:rPr>
            </w:pPr>
            <w:r w:rsidRPr="00C20588">
              <w:rPr>
                <w:rFonts w:ascii="Times New Roman" w:hAnsi="Times New Roman"/>
              </w:rPr>
              <w:t>В связи с заключенным дополнительным соглашением № 2 к муниципальному контракту от 11 октября 2021 года № 01453000165210000920001 фактическое предоставление квартир планируется на 1 квартал 2023 года.</w:t>
            </w:r>
          </w:p>
        </w:tc>
      </w:tr>
      <w:tr w:rsidR="00C20588" w:rsidRPr="00C20588" w:rsidTr="00C20588">
        <w:trPr>
          <w:trHeight w:val="57"/>
        </w:trPr>
        <w:tc>
          <w:tcPr>
            <w:tcW w:w="180" w:type="pct"/>
            <w:tcBorders>
              <w:top w:val="single" w:sz="4" w:space="0" w:color="auto"/>
              <w:left w:val="single" w:sz="4" w:space="0" w:color="auto"/>
              <w:bottom w:val="single" w:sz="4" w:space="0" w:color="auto"/>
              <w:right w:val="nil"/>
            </w:tcBorders>
            <w:shd w:val="clear" w:color="auto" w:fill="auto"/>
            <w:noWrap/>
            <w:vAlign w:val="bottom"/>
            <w:hideMark/>
          </w:tcPr>
          <w:p w:rsidR="00C20588" w:rsidRPr="00C20588" w:rsidRDefault="00C20588" w:rsidP="00C20588">
            <w:pPr>
              <w:spacing w:after="0" w:line="240" w:lineRule="auto"/>
              <w:contextualSpacing/>
              <w:rPr>
                <w:rFonts w:ascii="Times New Roman" w:hAnsi="Times New Roman"/>
              </w:rPr>
            </w:pPr>
          </w:p>
        </w:tc>
        <w:tc>
          <w:tcPr>
            <w:tcW w:w="1926" w:type="pct"/>
            <w:tcBorders>
              <w:top w:val="single" w:sz="4" w:space="0" w:color="auto"/>
              <w:left w:val="single" w:sz="4" w:space="0" w:color="auto"/>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rPr>
                <w:rFonts w:ascii="Times New Roman" w:hAnsi="Times New Roman"/>
              </w:rPr>
            </w:pPr>
            <w:r w:rsidRPr="00C20588">
              <w:rPr>
                <w:rFonts w:ascii="Times New Roman" w:hAnsi="Times New Roman"/>
              </w:rPr>
              <w:t xml:space="preserve">Показатель 2. </w:t>
            </w:r>
            <w:r w:rsidRPr="00C20588">
              <w:rPr>
                <w:rFonts w:ascii="Times New Roman" w:eastAsia="Arial Unicode MS" w:hAnsi="Times New Roman"/>
              </w:rPr>
              <w:t xml:space="preserve"> </w:t>
            </w:r>
            <w:r w:rsidRPr="00C20588">
              <w:rPr>
                <w:rFonts w:ascii="Times New Roman" w:hAnsi="Times New Roman"/>
              </w:rPr>
              <w:t>Количество расселенных помещений</w:t>
            </w:r>
          </w:p>
        </w:tc>
        <w:tc>
          <w:tcPr>
            <w:tcW w:w="306" w:type="pct"/>
            <w:tcBorders>
              <w:top w:val="single" w:sz="4" w:space="0" w:color="auto"/>
              <w:left w:val="nil"/>
              <w:bottom w:val="single" w:sz="4" w:space="0" w:color="auto"/>
              <w:right w:val="single" w:sz="4" w:space="0" w:color="auto"/>
            </w:tcBorders>
            <w:shd w:val="clear" w:color="auto" w:fill="auto"/>
            <w:vAlign w:val="center"/>
            <w:hideMark/>
          </w:tcPr>
          <w:p w:rsidR="00C20588" w:rsidRPr="00C20588" w:rsidRDefault="00C20588" w:rsidP="00C20588">
            <w:pPr>
              <w:spacing w:after="0" w:line="240" w:lineRule="auto"/>
              <w:contextualSpacing/>
              <w:jc w:val="center"/>
              <w:rPr>
                <w:rFonts w:ascii="Times New Roman" w:hAnsi="Times New Roman"/>
              </w:rPr>
            </w:pPr>
            <w:r w:rsidRPr="00C20588">
              <w:rPr>
                <w:rFonts w:ascii="Times New Roman" w:hAnsi="Times New Roman"/>
              </w:rPr>
              <w:t>ед.</w:t>
            </w:r>
          </w:p>
        </w:tc>
        <w:tc>
          <w:tcPr>
            <w:tcW w:w="329" w:type="pct"/>
            <w:tcBorders>
              <w:top w:val="single" w:sz="4" w:space="0" w:color="auto"/>
              <w:left w:val="nil"/>
              <w:bottom w:val="single" w:sz="4" w:space="0" w:color="auto"/>
              <w:right w:val="nil"/>
            </w:tcBorders>
            <w:shd w:val="clear" w:color="auto" w:fill="auto"/>
            <w:hideMark/>
          </w:tcPr>
          <w:p w:rsidR="00C20588" w:rsidRPr="00C20588" w:rsidRDefault="00C20588" w:rsidP="00C20588">
            <w:pPr>
              <w:spacing w:after="0" w:line="240" w:lineRule="auto"/>
              <w:contextualSpacing/>
              <w:jc w:val="center"/>
              <w:rPr>
                <w:rFonts w:ascii="Times New Roman" w:hAnsi="Times New Roman"/>
              </w:rPr>
            </w:pPr>
          </w:p>
        </w:tc>
        <w:tc>
          <w:tcPr>
            <w:tcW w:w="335" w:type="pct"/>
            <w:tcBorders>
              <w:top w:val="single" w:sz="4" w:space="0" w:color="auto"/>
              <w:left w:val="single" w:sz="4" w:space="0" w:color="auto"/>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center"/>
              <w:rPr>
                <w:rFonts w:ascii="Times New Roman" w:hAnsi="Times New Roman"/>
              </w:rPr>
            </w:pPr>
            <w:r w:rsidRPr="00C20588">
              <w:rPr>
                <w:rFonts w:ascii="Times New Roman" w:hAnsi="Times New Roman"/>
              </w:rPr>
              <w:t>213</w:t>
            </w:r>
          </w:p>
        </w:tc>
        <w:tc>
          <w:tcPr>
            <w:tcW w:w="383" w:type="pct"/>
            <w:tcBorders>
              <w:top w:val="single" w:sz="4" w:space="0" w:color="auto"/>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center"/>
              <w:rPr>
                <w:rFonts w:ascii="Times New Roman" w:hAnsi="Times New Roman"/>
              </w:rPr>
            </w:pPr>
            <w:r w:rsidRPr="00C20588">
              <w:rPr>
                <w:rFonts w:ascii="Times New Roman" w:hAnsi="Times New Roman"/>
              </w:rPr>
              <w:t>0</w:t>
            </w:r>
          </w:p>
        </w:tc>
        <w:tc>
          <w:tcPr>
            <w:tcW w:w="407" w:type="pct"/>
            <w:tcBorders>
              <w:top w:val="single" w:sz="4" w:space="0" w:color="auto"/>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both"/>
              <w:rPr>
                <w:rFonts w:ascii="Times New Roman" w:hAnsi="Times New Roman"/>
              </w:rPr>
            </w:pPr>
            <w:r w:rsidRPr="00C20588">
              <w:rPr>
                <w:rFonts w:ascii="Times New Roman" w:hAnsi="Times New Roman"/>
              </w:rPr>
              <w:t> </w:t>
            </w:r>
          </w:p>
        </w:tc>
        <w:tc>
          <w:tcPr>
            <w:tcW w:w="407" w:type="pct"/>
            <w:tcBorders>
              <w:top w:val="single" w:sz="4" w:space="0" w:color="auto"/>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both"/>
              <w:rPr>
                <w:rFonts w:ascii="Times New Roman" w:hAnsi="Times New Roman"/>
              </w:rPr>
            </w:pPr>
            <w:r w:rsidRPr="00C20588">
              <w:rPr>
                <w:rFonts w:ascii="Times New Roman" w:hAnsi="Times New Roman"/>
              </w:rPr>
              <w:t>0,0%</w:t>
            </w:r>
          </w:p>
        </w:tc>
        <w:tc>
          <w:tcPr>
            <w:tcW w:w="72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20588" w:rsidRPr="00C20588" w:rsidRDefault="00C20588" w:rsidP="00C20588">
            <w:pPr>
              <w:spacing w:after="0" w:line="240" w:lineRule="auto"/>
              <w:contextualSpacing/>
              <w:rPr>
                <w:rFonts w:ascii="Times New Roman" w:hAnsi="Times New Roman"/>
              </w:rPr>
            </w:pPr>
          </w:p>
        </w:tc>
      </w:tr>
      <w:tr w:rsidR="00C20588" w:rsidRPr="00C20588" w:rsidTr="00C20588">
        <w:trPr>
          <w:trHeight w:val="57"/>
        </w:trPr>
        <w:tc>
          <w:tcPr>
            <w:tcW w:w="180" w:type="pct"/>
            <w:tcBorders>
              <w:top w:val="single" w:sz="4" w:space="0" w:color="auto"/>
              <w:left w:val="single" w:sz="4" w:space="0" w:color="auto"/>
              <w:bottom w:val="single" w:sz="4" w:space="0" w:color="auto"/>
              <w:right w:val="nil"/>
            </w:tcBorders>
            <w:shd w:val="clear" w:color="auto" w:fill="auto"/>
            <w:noWrap/>
            <w:vAlign w:val="bottom"/>
            <w:hideMark/>
          </w:tcPr>
          <w:p w:rsidR="00C20588" w:rsidRPr="00C20588" w:rsidRDefault="00C20588" w:rsidP="00C20588">
            <w:pPr>
              <w:spacing w:after="0" w:line="240" w:lineRule="auto"/>
              <w:contextualSpacing/>
              <w:rPr>
                <w:rFonts w:ascii="Times New Roman" w:hAnsi="Times New Roman"/>
              </w:rPr>
            </w:pPr>
          </w:p>
        </w:tc>
        <w:tc>
          <w:tcPr>
            <w:tcW w:w="1926" w:type="pct"/>
            <w:tcBorders>
              <w:top w:val="single" w:sz="4" w:space="0" w:color="auto"/>
              <w:left w:val="single" w:sz="4" w:space="0" w:color="auto"/>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rPr>
                <w:rFonts w:ascii="Times New Roman" w:hAnsi="Times New Roman"/>
              </w:rPr>
            </w:pPr>
            <w:r w:rsidRPr="00C20588">
              <w:rPr>
                <w:rFonts w:ascii="Times New Roman" w:hAnsi="Times New Roman"/>
              </w:rPr>
              <w:t>Показатель 3. Количество переселенных граждан</w:t>
            </w:r>
          </w:p>
        </w:tc>
        <w:tc>
          <w:tcPr>
            <w:tcW w:w="306" w:type="pct"/>
            <w:tcBorders>
              <w:top w:val="single" w:sz="4" w:space="0" w:color="auto"/>
              <w:left w:val="nil"/>
              <w:bottom w:val="single" w:sz="4" w:space="0" w:color="auto"/>
              <w:right w:val="single" w:sz="4" w:space="0" w:color="auto"/>
            </w:tcBorders>
            <w:shd w:val="clear" w:color="auto" w:fill="auto"/>
            <w:vAlign w:val="center"/>
            <w:hideMark/>
          </w:tcPr>
          <w:p w:rsidR="00C20588" w:rsidRPr="00C20588" w:rsidRDefault="00C20588" w:rsidP="00C20588">
            <w:pPr>
              <w:spacing w:after="0" w:line="240" w:lineRule="auto"/>
              <w:contextualSpacing/>
              <w:jc w:val="center"/>
              <w:rPr>
                <w:rFonts w:ascii="Times New Roman" w:hAnsi="Times New Roman"/>
              </w:rPr>
            </w:pPr>
            <w:r w:rsidRPr="00C20588">
              <w:rPr>
                <w:rFonts w:ascii="Times New Roman" w:hAnsi="Times New Roman"/>
              </w:rPr>
              <w:t>чел.</w:t>
            </w:r>
          </w:p>
        </w:tc>
        <w:tc>
          <w:tcPr>
            <w:tcW w:w="329" w:type="pct"/>
            <w:tcBorders>
              <w:top w:val="single" w:sz="4" w:space="0" w:color="auto"/>
              <w:left w:val="nil"/>
              <w:bottom w:val="single" w:sz="4" w:space="0" w:color="auto"/>
              <w:right w:val="nil"/>
            </w:tcBorders>
            <w:shd w:val="clear" w:color="auto" w:fill="auto"/>
            <w:hideMark/>
          </w:tcPr>
          <w:p w:rsidR="00C20588" w:rsidRPr="00C20588" w:rsidRDefault="00C20588" w:rsidP="00C20588">
            <w:pPr>
              <w:spacing w:after="0" w:line="240" w:lineRule="auto"/>
              <w:contextualSpacing/>
              <w:jc w:val="center"/>
              <w:rPr>
                <w:rFonts w:ascii="Times New Roman" w:hAnsi="Times New Roman"/>
              </w:rPr>
            </w:pPr>
          </w:p>
        </w:tc>
        <w:tc>
          <w:tcPr>
            <w:tcW w:w="335" w:type="pct"/>
            <w:tcBorders>
              <w:top w:val="single" w:sz="4" w:space="0" w:color="auto"/>
              <w:left w:val="single" w:sz="4" w:space="0" w:color="auto"/>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center"/>
              <w:rPr>
                <w:rFonts w:ascii="Times New Roman" w:hAnsi="Times New Roman"/>
              </w:rPr>
            </w:pPr>
            <w:r w:rsidRPr="00C20588">
              <w:rPr>
                <w:rFonts w:ascii="Times New Roman" w:hAnsi="Times New Roman"/>
              </w:rPr>
              <w:t>545</w:t>
            </w:r>
          </w:p>
        </w:tc>
        <w:tc>
          <w:tcPr>
            <w:tcW w:w="383" w:type="pct"/>
            <w:tcBorders>
              <w:top w:val="single" w:sz="4" w:space="0" w:color="auto"/>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center"/>
              <w:rPr>
                <w:rFonts w:ascii="Times New Roman" w:hAnsi="Times New Roman"/>
              </w:rPr>
            </w:pPr>
            <w:r w:rsidRPr="00C20588">
              <w:rPr>
                <w:rFonts w:ascii="Times New Roman" w:hAnsi="Times New Roman"/>
              </w:rPr>
              <w:t>0</w:t>
            </w:r>
          </w:p>
        </w:tc>
        <w:tc>
          <w:tcPr>
            <w:tcW w:w="407" w:type="pct"/>
            <w:tcBorders>
              <w:top w:val="single" w:sz="4" w:space="0" w:color="auto"/>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both"/>
              <w:rPr>
                <w:rFonts w:ascii="Times New Roman" w:hAnsi="Times New Roman"/>
              </w:rPr>
            </w:pPr>
            <w:r w:rsidRPr="00C20588">
              <w:rPr>
                <w:rFonts w:ascii="Times New Roman" w:hAnsi="Times New Roman"/>
              </w:rPr>
              <w:t> </w:t>
            </w:r>
          </w:p>
        </w:tc>
        <w:tc>
          <w:tcPr>
            <w:tcW w:w="407" w:type="pct"/>
            <w:tcBorders>
              <w:top w:val="single" w:sz="4" w:space="0" w:color="auto"/>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contextualSpacing/>
              <w:jc w:val="both"/>
              <w:rPr>
                <w:rFonts w:ascii="Times New Roman" w:hAnsi="Times New Roman"/>
              </w:rPr>
            </w:pPr>
            <w:r w:rsidRPr="00C20588">
              <w:rPr>
                <w:rFonts w:ascii="Times New Roman" w:hAnsi="Times New Roman"/>
              </w:rPr>
              <w:t>0,0%</w:t>
            </w:r>
          </w:p>
        </w:tc>
        <w:tc>
          <w:tcPr>
            <w:tcW w:w="72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20588" w:rsidRPr="00C20588" w:rsidRDefault="00C20588" w:rsidP="00C20588">
            <w:pPr>
              <w:spacing w:after="0" w:line="240" w:lineRule="auto"/>
              <w:contextualSpacing/>
              <w:rPr>
                <w:rFonts w:ascii="Times New Roman" w:hAnsi="Times New Roman"/>
              </w:rPr>
            </w:pPr>
          </w:p>
        </w:tc>
      </w:tr>
    </w:tbl>
    <w:p w:rsidR="009A629C" w:rsidRPr="00097657" w:rsidRDefault="009A629C" w:rsidP="00D450F6">
      <w:pPr>
        <w:pStyle w:val="a3"/>
        <w:ind w:firstLine="709"/>
        <w:jc w:val="both"/>
        <w:rPr>
          <w:rFonts w:ascii="Times New Roman" w:hAnsi="Times New Roman"/>
          <w:sz w:val="24"/>
          <w:szCs w:val="24"/>
          <w:highlight w:val="yellow"/>
        </w:rPr>
      </w:pPr>
    </w:p>
    <w:p w:rsidR="009A629C" w:rsidRPr="00097657" w:rsidRDefault="009A629C" w:rsidP="00D450F6">
      <w:pPr>
        <w:pStyle w:val="a3"/>
        <w:ind w:firstLine="709"/>
        <w:jc w:val="both"/>
        <w:rPr>
          <w:rFonts w:ascii="Times New Roman" w:hAnsi="Times New Roman"/>
          <w:sz w:val="24"/>
          <w:szCs w:val="24"/>
          <w:highlight w:val="yellow"/>
        </w:rPr>
        <w:sectPr w:rsidR="009A629C" w:rsidRPr="00097657" w:rsidSect="002D5BEF">
          <w:pgSz w:w="16838" w:h="11906" w:orient="landscape"/>
          <w:pgMar w:top="993" w:right="851" w:bottom="424" w:left="709" w:header="708" w:footer="708" w:gutter="0"/>
          <w:cols w:space="708"/>
          <w:docGrid w:linePitch="360"/>
        </w:sectPr>
      </w:pPr>
    </w:p>
    <w:tbl>
      <w:tblPr>
        <w:tblW w:w="10060" w:type="dxa"/>
        <w:tblInd w:w="97" w:type="dxa"/>
        <w:tblLook w:val="04A0"/>
      </w:tblPr>
      <w:tblGrid>
        <w:gridCol w:w="442"/>
        <w:gridCol w:w="3186"/>
        <w:gridCol w:w="1923"/>
        <w:gridCol w:w="1847"/>
        <w:gridCol w:w="2662"/>
      </w:tblGrid>
      <w:tr w:rsidR="00C20588" w:rsidRPr="00C20588" w:rsidTr="00C20588">
        <w:trPr>
          <w:trHeight w:val="170"/>
        </w:trPr>
        <w:tc>
          <w:tcPr>
            <w:tcW w:w="10060" w:type="dxa"/>
            <w:gridSpan w:val="5"/>
            <w:tcBorders>
              <w:top w:val="nil"/>
              <w:left w:val="nil"/>
              <w:bottom w:val="nil"/>
              <w:right w:val="nil"/>
            </w:tcBorders>
            <w:shd w:val="clear" w:color="auto" w:fill="auto"/>
            <w:noWrap/>
            <w:hideMark/>
          </w:tcPr>
          <w:p w:rsidR="00C20588" w:rsidRPr="00C20588" w:rsidRDefault="00C20588" w:rsidP="00C20588">
            <w:pPr>
              <w:spacing w:after="0" w:line="240" w:lineRule="auto"/>
              <w:jc w:val="center"/>
              <w:rPr>
                <w:rFonts w:ascii="Times New Roman" w:hAnsi="Times New Roman"/>
                <w:b/>
                <w:bCs/>
                <w:i/>
                <w:iCs/>
                <w:sz w:val="24"/>
                <w:szCs w:val="24"/>
              </w:rPr>
            </w:pPr>
            <w:r w:rsidRPr="00C20588">
              <w:rPr>
                <w:rFonts w:ascii="Times New Roman" w:hAnsi="Times New Roman"/>
                <w:b/>
                <w:bCs/>
                <w:i/>
                <w:iCs/>
                <w:sz w:val="24"/>
                <w:szCs w:val="24"/>
              </w:rPr>
              <w:lastRenderedPageBreak/>
              <w:t>Оценка эффективности реализации муниципальных программ</w:t>
            </w:r>
          </w:p>
        </w:tc>
      </w:tr>
      <w:tr w:rsidR="00C20588" w:rsidRPr="00C20588" w:rsidTr="00C20588">
        <w:trPr>
          <w:trHeight w:val="170"/>
        </w:trPr>
        <w:tc>
          <w:tcPr>
            <w:tcW w:w="10060" w:type="dxa"/>
            <w:gridSpan w:val="5"/>
            <w:tcBorders>
              <w:top w:val="nil"/>
              <w:left w:val="nil"/>
              <w:bottom w:val="nil"/>
              <w:right w:val="nil"/>
            </w:tcBorders>
            <w:shd w:val="clear" w:color="auto" w:fill="auto"/>
            <w:noWrap/>
            <w:hideMark/>
          </w:tcPr>
          <w:p w:rsidR="00C20588" w:rsidRPr="00C20588" w:rsidRDefault="00C20588" w:rsidP="00C20588">
            <w:pPr>
              <w:spacing w:after="0" w:line="240" w:lineRule="auto"/>
              <w:jc w:val="center"/>
              <w:rPr>
                <w:rFonts w:ascii="Times New Roman" w:hAnsi="Times New Roman"/>
                <w:b/>
                <w:bCs/>
                <w:i/>
                <w:iCs/>
                <w:sz w:val="24"/>
                <w:szCs w:val="24"/>
              </w:rPr>
            </w:pPr>
            <w:r w:rsidRPr="00C20588">
              <w:rPr>
                <w:rFonts w:ascii="Times New Roman" w:hAnsi="Times New Roman"/>
                <w:b/>
                <w:bCs/>
                <w:i/>
                <w:iCs/>
                <w:sz w:val="24"/>
                <w:szCs w:val="24"/>
              </w:rPr>
              <w:t>Лужского городского поселения</w:t>
            </w:r>
          </w:p>
        </w:tc>
      </w:tr>
      <w:tr w:rsidR="00C20588" w:rsidRPr="00C20588" w:rsidTr="00C20588">
        <w:trPr>
          <w:trHeight w:val="170"/>
        </w:trPr>
        <w:tc>
          <w:tcPr>
            <w:tcW w:w="10060" w:type="dxa"/>
            <w:gridSpan w:val="5"/>
            <w:tcBorders>
              <w:top w:val="nil"/>
              <w:left w:val="nil"/>
              <w:bottom w:val="nil"/>
              <w:right w:val="nil"/>
            </w:tcBorders>
            <w:shd w:val="clear" w:color="auto" w:fill="auto"/>
            <w:noWrap/>
            <w:hideMark/>
          </w:tcPr>
          <w:p w:rsidR="00C20588" w:rsidRPr="00C20588" w:rsidRDefault="00C20588" w:rsidP="00C20588">
            <w:pPr>
              <w:spacing w:after="0" w:line="240" w:lineRule="auto"/>
              <w:jc w:val="center"/>
              <w:rPr>
                <w:rFonts w:ascii="Times New Roman" w:hAnsi="Times New Roman"/>
                <w:b/>
                <w:bCs/>
                <w:i/>
                <w:iCs/>
                <w:sz w:val="24"/>
                <w:szCs w:val="24"/>
              </w:rPr>
            </w:pPr>
            <w:r w:rsidRPr="00C20588">
              <w:rPr>
                <w:rFonts w:ascii="Times New Roman" w:hAnsi="Times New Roman"/>
                <w:b/>
                <w:bCs/>
                <w:i/>
                <w:iCs/>
                <w:sz w:val="24"/>
                <w:szCs w:val="24"/>
              </w:rPr>
              <w:t>Лужского муниципального района за 2022 год</w:t>
            </w:r>
          </w:p>
        </w:tc>
      </w:tr>
      <w:tr w:rsidR="00C20588" w:rsidRPr="00C20588" w:rsidTr="00C20588">
        <w:trPr>
          <w:trHeight w:val="170"/>
        </w:trPr>
        <w:tc>
          <w:tcPr>
            <w:tcW w:w="3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0588" w:rsidRPr="00C20588" w:rsidRDefault="00C20588" w:rsidP="00C20588">
            <w:pPr>
              <w:spacing w:after="0" w:line="240" w:lineRule="auto"/>
              <w:jc w:val="center"/>
            </w:pPr>
            <w:r w:rsidRPr="00C20588">
              <w:t>№</w:t>
            </w:r>
          </w:p>
        </w:tc>
        <w:tc>
          <w:tcPr>
            <w:tcW w:w="3326" w:type="dxa"/>
            <w:tcBorders>
              <w:top w:val="single" w:sz="4" w:space="0" w:color="auto"/>
              <w:left w:val="nil"/>
              <w:bottom w:val="single" w:sz="4" w:space="0" w:color="auto"/>
              <w:right w:val="single" w:sz="4" w:space="0" w:color="auto"/>
            </w:tcBorders>
            <w:shd w:val="clear" w:color="auto" w:fill="auto"/>
            <w:vAlign w:val="center"/>
            <w:hideMark/>
          </w:tcPr>
          <w:p w:rsidR="00C20588" w:rsidRPr="00C20588" w:rsidRDefault="00C20588" w:rsidP="00C20588">
            <w:pPr>
              <w:spacing w:after="0" w:line="240" w:lineRule="auto"/>
              <w:jc w:val="center"/>
              <w:rPr>
                <w:rFonts w:ascii="Times New Roman" w:hAnsi="Times New Roman"/>
                <w:sz w:val="24"/>
                <w:szCs w:val="24"/>
              </w:rPr>
            </w:pPr>
            <w:r w:rsidRPr="00C20588">
              <w:rPr>
                <w:rFonts w:ascii="Times New Roman" w:hAnsi="Times New Roman"/>
                <w:sz w:val="24"/>
                <w:szCs w:val="24"/>
              </w:rPr>
              <w:t>Наименование подпрограммы</w:t>
            </w:r>
          </w:p>
        </w:tc>
        <w:tc>
          <w:tcPr>
            <w:tcW w:w="1923" w:type="dxa"/>
            <w:tcBorders>
              <w:top w:val="single" w:sz="4" w:space="0" w:color="auto"/>
              <w:left w:val="nil"/>
              <w:bottom w:val="single" w:sz="4" w:space="0" w:color="auto"/>
              <w:right w:val="single" w:sz="4" w:space="0" w:color="auto"/>
            </w:tcBorders>
            <w:shd w:val="clear" w:color="auto" w:fill="auto"/>
            <w:vAlign w:val="center"/>
            <w:hideMark/>
          </w:tcPr>
          <w:p w:rsidR="00C20588" w:rsidRPr="00C20588" w:rsidRDefault="00C20588" w:rsidP="00C20588">
            <w:pPr>
              <w:spacing w:after="0" w:line="240" w:lineRule="auto"/>
              <w:jc w:val="center"/>
              <w:rPr>
                <w:rFonts w:ascii="Times New Roman" w:hAnsi="Times New Roman"/>
                <w:sz w:val="20"/>
                <w:szCs w:val="20"/>
              </w:rPr>
            </w:pPr>
            <w:r w:rsidRPr="00C20588">
              <w:rPr>
                <w:rFonts w:ascii="Times New Roman" w:hAnsi="Times New Roman"/>
                <w:sz w:val="20"/>
                <w:szCs w:val="20"/>
              </w:rPr>
              <w:t>Индекс результативности</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C20588" w:rsidRPr="00C20588" w:rsidRDefault="00C20588" w:rsidP="00C20588">
            <w:pPr>
              <w:spacing w:after="0" w:line="240" w:lineRule="auto"/>
              <w:jc w:val="center"/>
              <w:rPr>
                <w:rFonts w:ascii="Times New Roman" w:hAnsi="Times New Roman"/>
                <w:sz w:val="20"/>
                <w:szCs w:val="20"/>
              </w:rPr>
            </w:pPr>
            <w:r w:rsidRPr="00C20588">
              <w:rPr>
                <w:rFonts w:ascii="Times New Roman" w:hAnsi="Times New Roman"/>
                <w:sz w:val="20"/>
                <w:szCs w:val="20"/>
              </w:rPr>
              <w:t>Индекс эффективности</w:t>
            </w:r>
          </w:p>
        </w:tc>
        <w:tc>
          <w:tcPr>
            <w:tcW w:w="2662" w:type="dxa"/>
            <w:tcBorders>
              <w:top w:val="single" w:sz="4" w:space="0" w:color="auto"/>
              <w:left w:val="nil"/>
              <w:bottom w:val="single" w:sz="4" w:space="0" w:color="auto"/>
              <w:right w:val="single" w:sz="4" w:space="0" w:color="auto"/>
            </w:tcBorders>
            <w:shd w:val="clear" w:color="auto" w:fill="auto"/>
            <w:vAlign w:val="center"/>
            <w:hideMark/>
          </w:tcPr>
          <w:p w:rsidR="00C20588" w:rsidRPr="00C20588" w:rsidRDefault="00C20588" w:rsidP="00C20588">
            <w:pPr>
              <w:spacing w:after="0" w:line="240" w:lineRule="auto"/>
              <w:jc w:val="center"/>
              <w:rPr>
                <w:rFonts w:ascii="Times New Roman" w:hAnsi="Times New Roman"/>
              </w:rPr>
            </w:pPr>
            <w:r w:rsidRPr="00C20588">
              <w:rPr>
                <w:rFonts w:ascii="Times New Roman" w:hAnsi="Times New Roman"/>
              </w:rPr>
              <w:t>Качественная оценка программы (подпрограммы)</w:t>
            </w:r>
          </w:p>
        </w:tc>
      </w:tr>
      <w:tr w:rsidR="00C20588" w:rsidRPr="00C20588" w:rsidTr="00C20588">
        <w:trPr>
          <w:trHeight w:val="170"/>
        </w:trPr>
        <w:tc>
          <w:tcPr>
            <w:tcW w:w="302" w:type="dxa"/>
            <w:tcBorders>
              <w:top w:val="nil"/>
              <w:left w:val="single" w:sz="4" w:space="0" w:color="auto"/>
              <w:bottom w:val="single" w:sz="4" w:space="0" w:color="auto"/>
              <w:right w:val="single" w:sz="4" w:space="0" w:color="auto"/>
            </w:tcBorders>
            <w:shd w:val="clear" w:color="auto" w:fill="auto"/>
            <w:noWrap/>
            <w:hideMark/>
          </w:tcPr>
          <w:p w:rsidR="00C20588" w:rsidRPr="00C20588" w:rsidRDefault="00C20588" w:rsidP="00C20588">
            <w:pPr>
              <w:spacing w:after="0" w:line="240" w:lineRule="auto"/>
              <w:jc w:val="center"/>
              <w:rPr>
                <w:b/>
                <w:bCs/>
              </w:rPr>
            </w:pPr>
            <w:r w:rsidRPr="00C20588">
              <w:rPr>
                <w:b/>
                <w:bCs/>
              </w:rPr>
              <w:t>1</w:t>
            </w:r>
          </w:p>
        </w:tc>
        <w:tc>
          <w:tcPr>
            <w:tcW w:w="9758" w:type="dxa"/>
            <w:gridSpan w:val="4"/>
            <w:tcBorders>
              <w:top w:val="single" w:sz="4" w:space="0" w:color="auto"/>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rPr>
                <w:rFonts w:ascii="Times New Roman" w:hAnsi="Times New Roman"/>
                <w:b/>
                <w:bCs/>
                <w:i/>
                <w:iCs/>
              </w:rPr>
            </w:pPr>
            <w:r w:rsidRPr="00C20588">
              <w:rPr>
                <w:rFonts w:ascii="Times New Roman" w:hAnsi="Times New Roman"/>
                <w:b/>
                <w:bCs/>
                <w:i/>
                <w:iCs/>
              </w:rPr>
              <w:t>Муниципальная программа «Физическая культура в Лужском городском поселении"</w:t>
            </w:r>
          </w:p>
        </w:tc>
      </w:tr>
      <w:tr w:rsidR="00C20588" w:rsidRPr="00C20588" w:rsidTr="00C20588">
        <w:trPr>
          <w:trHeight w:val="170"/>
        </w:trPr>
        <w:tc>
          <w:tcPr>
            <w:tcW w:w="302" w:type="dxa"/>
            <w:tcBorders>
              <w:top w:val="nil"/>
              <w:left w:val="single" w:sz="4" w:space="0" w:color="auto"/>
              <w:bottom w:val="single" w:sz="4" w:space="0" w:color="auto"/>
              <w:right w:val="single" w:sz="4" w:space="0" w:color="auto"/>
            </w:tcBorders>
            <w:shd w:val="clear" w:color="auto" w:fill="auto"/>
            <w:noWrap/>
            <w:hideMark/>
          </w:tcPr>
          <w:p w:rsidR="00C20588" w:rsidRPr="00C20588" w:rsidRDefault="00C20588" w:rsidP="00C20588">
            <w:pPr>
              <w:spacing w:after="0" w:line="240" w:lineRule="auto"/>
              <w:jc w:val="center"/>
              <w:rPr>
                <w:bCs/>
              </w:rPr>
            </w:pPr>
            <w:r w:rsidRPr="00C20588">
              <w:rPr>
                <w:bCs/>
              </w:rPr>
              <w:t> </w:t>
            </w:r>
          </w:p>
        </w:tc>
        <w:tc>
          <w:tcPr>
            <w:tcW w:w="3326" w:type="dxa"/>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rPr>
                <w:rFonts w:ascii="Times New Roman" w:hAnsi="Times New Roman"/>
                <w:bCs/>
              </w:rPr>
            </w:pPr>
            <w:r w:rsidRPr="00C20588">
              <w:rPr>
                <w:rFonts w:ascii="Times New Roman" w:hAnsi="Times New Roman"/>
                <w:bCs/>
              </w:rPr>
              <w:t xml:space="preserve">Итого муниципальная программа </w:t>
            </w:r>
          </w:p>
        </w:tc>
        <w:tc>
          <w:tcPr>
            <w:tcW w:w="1923" w:type="dxa"/>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rPr>
                <w:rFonts w:ascii="Times New Roman" w:hAnsi="Times New Roman"/>
                <w:bCs/>
              </w:rPr>
            </w:pPr>
            <w:r w:rsidRPr="00C20588">
              <w:rPr>
                <w:rFonts w:ascii="Times New Roman" w:hAnsi="Times New Roman"/>
                <w:bCs/>
              </w:rPr>
              <w:t>1,0</w:t>
            </w:r>
          </w:p>
        </w:tc>
        <w:tc>
          <w:tcPr>
            <w:tcW w:w="1847" w:type="dxa"/>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rPr>
                <w:rFonts w:ascii="Times New Roman" w:hAnsi="Times New Roman"/>
                <w:bCs/>
              </w:rPr>
            </w:pPr>
            <w:r w:rsidRPr="00C20588">
              <w:rPr>
                <w:rFonts w:ascii="Times New Roman" w:hAnsi="Times New Roman"/>
                <w:bCs/>
              </w:rPr>
              <w:t>1,0</w:t>
            </w:r>
          </w:p>
        </w:tc>
        <w:tc>
          <w:tcPr>
            <w:tcW w:w="2662" w:type="dxa"/>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rPr>
                <w:rFonts w:ascii="Times New Roman" w:hAnsi="Times New Roman"/>
              </w:rPr>
            </w:pPr>
            <w:r w:rsidRPr="00C20588">
              <w:rPr>
                <w:rFonts w:ascii="Times New Roman" w:hAnsi="Times New Roman"/>
              </w:rPr>
              <w:t xml:space="preserve">Высокий уровень эффективности </w:t>
            </w:r>
          </w:p>
        </w:tc>
      </w:tr>
      <w:tr w:rsidR="00C20588" w:rsidRPr="00C20588" w:rsidTr="00C20588">
        <w:trPr>
          <w:trHeight w:val="170"/>
        </w:trPr>
        <w:tc>
          <w:tcPr>
            <w:tcW w:w="302" w:type="dxa"/>
            <w:tcBorders>
              <w:top w:val="nil"/>
              <w:left w:val="single" w:sz="4" w:space="0" w:color="auto"/>
              <w:bottom w:val="single" w:sz="4" w:space="0" w:color="auto"/>
              <w:right w:val="single" w:sz="4" w:space="0" w:color="auto"/>
            </w:tcBorders>
            <w:shd w:val="clear" w:color="auto" w:fill="auto"/>
            <w:noWrap/>
            <w:hideMark/>
          </w:tcPr>
          <w:p w:rsidR="00C20588" w:rsidRPr="00C20588" w:rsidRDefault="00C20588" w:rsidP="00C20588">
            <w:pPr>
              <w:spacing w:after="0" w:line="240" w:lineRule="auto"/>
              <w:jc w:val="center"/>
              <w:rPr>
                <w:b/>
                <w:bCs/>
              </w:rPr>
            </w:pPr>
            <w:r w:rsidRPr="00C20588">
              <w:rPr>
                <w:b/>
                <w:bCs/>
              </w:rPr>
              <w:t>2</w:t>
            </w:r>
          </w:p>
        </w:tc>
        <w:tc>
          <w:tcPr>
            <w:tcW w:w="9758" w:type="dxa"/>
            <w:gridSpan w:val="4"/>
            <w:tcBorders>
              <w:top w:val="single" w:sz="4" w:space="0" w:color="auto"/>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rPr>
                <w:rFonts w:ascii="Times New Roman" w:hAnsi="Times New Roman"/>
                <w:b/>
                <w:bCs/>
                <w:i/>
                <w:iCs/>
              </w:rPr>
            </w:pPr>
            <w:r w:rsidRPr="00C20588">
              <w:rPr>
                <w:rFonts w:ascii="Times New Roman" w:hAnsi="Times New Roman"/>
                <w:b/>
                <w:bCs/>
                <w:i/>
                <w:iCs/>
              </w:rPr>
              <w:t>Муниципальная программа «Молодежь Лужского городского поселения»</w:t>
            </w:r>
          </w:p>
        </w:tc>
      </w:tr>
      <w:tr w:rsidR="00C20588" w:rsidRPr="00C20588" w:rsidTr="00C20588">
        <w:trPr>
          <w:trHeight w:val="170"/>
        </w:trPr>
        <w:tc>
          <w:tcPr>
            <w:tcW w:w="302" w:type="dxa"/>
            <w:tcBorders>
              <w:top w:val="nil"/>
              <w:left w:val="single" w:sz="4" w:space="0" w:color="auto"/>
              <w:bottom w:val="single" w:sz="4" w:space="0" w:color="auto"/>
              <w:right w:val="single" w:sz="4" w:space="0" w:color="auto"/>
            </w:tcBorders>
            <w:shd w:val="clear" w:color="auto" w:fill="auto"/>
            <w:noWrap/>
            <w:hideMark/>
          </w:tcPr>
          <w:p w:rsidR="00C20588" w:rsidRPr="00C20588" w:rsidRDefault="00C20588" w:rsidP="00C20588">
            <w:pPr>
              <w:spacing w:after="0" w:line="240" w:lineRule="auto"/>
              <w:jc w:val="center"/>
              <w:rPr>
                <w:bCs/>
              </w:rPr>
            </w:pPr>
            <w:r w:rsidRPr="00C20588">
              <w:rPr>
                <w:bCs/>
              </w:rPr>
              <w:t> </w:t>
            </w:r>
          </w:p>
        </w:tc>
        <w:tc>
          <w:tcPr>
            <w:tcW w:w="3326" w:type="dxa"/>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rPr>
                <w:rFonts w:ascii="Times New Roman" w:hAnsi="Times New Roman"/>
                <w:bCs/>
              </w:rPr>
            </w:pPr>
            <w:r w:rsidRPr="00C20588">
              <w:rPr>
                <w:rFonts w:ascii="Times New Roman" w:hAnsi="Times New Roman"/>
                <w:bCs/>
              </w:rPr>
              <w:t xml:space="preserve">Итого муниципальная программа </w:t>
            </w:r>
          </w:p>
        </w:tc>
        <w:tc>
          <w:tcPr>
            <w:tcW w:w="1923" w:type="dxa"/>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rPr>
                <w:rFonts w:ascii="Times New Roman" w:hAnsi="Times New Roman"/>
                <w:bCs/>
              </w:rPr>
            </w:pPr>
            <w:r w:rsidRPr="00C20588">
              <w:rPr>
                <w:rFonts w:ascii="Times New Roman" w:hAnsi="Times New Roman"/>
                <w:bCs/>
              </w:rPr>
              <w:t>1,00</w:t>
            </w:r>
          </w:p>
        </w:tc>
        <w:tc>
          <w:tcPr>
            <w:tcW w:w="1847" w:type="dxa"/>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rPr>
                <w:rFonts w:ascii="Times New Roman" w:hAnsi="Times New Roman"/>
                <w:bCs/>
              </w:rPr>
            </w:pPr>
            <w:r w:rsidRPr="00C20588">
              <w:rPr>
                <w:rFonts w:ascii="Times New Roman" w:hAnsi="Times New Roman"/>
                <w:bCs/>
              </w:rPr>
              <w:t>1,0</w:t>
            </w:r>
          </w:p>
        </w:tc>
        <w:tc>
          <w:tcPr>
            <w:tcW w:w="2662" w:type="dxa"/>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rPr>
                <w:rFonts w:ascii="Times New Roman" w:hAnsi="Times New Roman"/>
              </w:rPr>
            </w:pPr>
            <w:r w:rsidRPr="00C20588">
              <w:rPr>
                <w:rFonts w:ascii="Times New Roman" w:hAnsi="Times New Roman"/>
              </w:rPr>
              <w:t>Высокий уровень эффективности</w:t>
            </w:r>
          </w:p>
        </w:tc>
      </w:tr>
      <w:tr w:rsidR="00C20588" w:rsidRPr="00C20588" w:rsidTr="00C20588">
        <w:trPr>
          <w:trHeight w:val="170"/>
        </w:trPr>
        <w:tc>
          <w:tcPr>
            <w:tcW w:w="302" w:type="dxa"/>
            <w:tcBorders>
              <w:top w:val="nil"/>
              <w:left w:val="single" w:sz="4" w:space="0" w:color="auto"/>
              <w:bottom w:val="single" w:sz="4" w:space="0" w:color="auto"/>
              <w:right w:val="single" w:sz="4" w:space="0" w:color="auto"/>
            </w:tcBorders>
            <w:shd w:val="clear" w:color="auto" w:fill="auto"/>
            <w:noWrap/>
            <w:hideMark/>
          </w:tcPr>
          <w:p w:rsidR="00C20588" w:rsidRPr="00C20588" w:rsidRDefault="00C20588" w:rsidP="00C20588">
            <w:pPr>
              <w:spacing w:after="0" w:line="240" w:lineRule="auto"/>
              <w:jc w:val="center"/>
              <w:rPr>
                <w:b/>
                <w:bCs/>
              </w:rPr>
            </w:pPr>
            <w:r w:rsidRPr="00C20588">
              <w:rPr>
                <w:b/>
                <w:bCs/>
              </w:rPr>
              <w:t>3</w:t>
            </w:r>
          </w:p>
        </w:tc>
        <w:tc>
          <w:tcPr>
            <w:tcW w:w="9758" w:type="dxa"/>
            <w:gridSpan w:val="4"/>
            <w:tcBorders>
              <w:top w:val="single" w:sz="4" w:space="0" w:color="auto"/>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rPr>
                <w:rFonts w:ascii="Times New Roman" w:hAnsi="Times New Roman"/>
                <w:b/>
                <w:bCs/>
                <w:i/>
                <w:iCs/>
              </w:rPr>
            </w:pPr>
            <w:r w:rsidRPr="00C20588">
              <w:rPr>
                <w:rFonts w:ascii="Times New Roman" w:hAnsi="Times New Roman"/>
                <w:b/>
                <w:bCs/>
                <w:i/>
                <w:iCs/>
              </w:rPr>
              <w:t xml:space="preserve">Муниципальная программа "Развитие культуры в Лужском городском поселении" </w:t>
            </w:r>
          </w:p>
        </w:tc>
      </w:tr>
      <w:tr w:rsidR="00C20588" w:rsidRPr="00C20588" w:rsidTr="00C20588">
        <w:trPr>
          <w:trHeight w:val="170"/>
        </w:trPr>
        <w:tc>
          <w:tcPr>
            <w:tcW w:w="302" w:type="dxa"/>
            <w:tcBorders>
              <w:top w:val="nil"/>
              <w:left w:val="single" w:sz="4" w:space="0" w:color="auto"/>
              <w:bottom w:val="single" w:sz="4" w:space="0" w:color="auto"/>
              <w:right w:val="single" w:sz="4" w:space="0" w:color="auto"/>
            </w:tcBorders>
            <w:shd w:val="clear" w:color="auto" w:fill="auto"/>
            <w:noWrap/>
            <w:hideMark/>
          </w:tcPr>
          <w:p w:rsidR="00C20588" w:rsidRPr="00C20588" w:rsidRDefault="00C20588" w:rsidP="00C20588">
            <w:pPr>
              <w:spacing w:after="0" w:line="240" w:lineRule="auto"/>
              <w:jc w:val="center"/>
              <w:rPr>
                <w:bCs/>
              </w:rPr>
            </w:pPr>
            <w:r w:rsidRPr="00C20588">
              <w:rPr>
                <w:bCs/>
              </w:rPr>
              <w:t> </w:t>
            </w:r>
          </w:p>
        </w:tc>
        <w:tc>
          <w:tcPr>
            <w:tcW w:w="3326" w:type="dxa"/>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rPr>
                <w:rFonts w:ascii="Times New Roman" w:hAnsi="Times New Roman"/>
                <w:bCs/>
              </w:rPr>
            </w:pPr>
            <w:r w:rsidRPr="00C20588">
              <w:rPr>
                <w:rFonts w:ascii="Times New Roman" w:hAnsi="Times New Roman"/>
                <w:bCs/>
              </w:rPr>
              <w:t>Итого муниципальная программа</w:t>
            </w:r>
          </w:p>
        </w:tc>
        <w:tc>
          <w:tcPr>
            <w:tcW w:w="1923" w:type="dxa"/>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rPr>
                <w:rFonts w:ascii="Times New Roman" w:hAnsi="Times New Roman"/>
                <w:bCs/>
              </w:rPr>
            </w:pPr>
            <w:r w:rsidRPr="00C20588">
              <w:rPr>
                <w:rFonts w:ascii="Times New Roman" w:hAnsi="Times New Roman"/>
                <w:bCs/>
              </w:rPr>
              <w:t>1,0</w:t>
            </w:r>
          </w:p>
        </w:tc>
        <w:tc>
          <w:tcPr>
            <w:tcW w:w="1847" w:type="dxa"/>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rPr>
                <w:rFonts w:ascii="Times New Roman" w:hAnsi="Times New Roman"/>
                <w:bCs/>
              </w:rPr>
            </w:pPr>
            <w:r w:rsidRPr="00C20588">
              <w:rPr>
                <w:rFonts w:ascii="Times New Roman" w:hAnsi="Times New Roman"/>
                <w:bCs/>
              </w:rPr>
              <w:t>0,8</w:t>
            </w:r>
          </w:p>
        </w:tc>
        <w:tc>
          <w:tcPr>
            <w:tcW w:w="2662" w:type="dxa"/>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rPr>
                <w:rFonts w:ascii="Times New Roman" w:hAnsi="Times New Roman"/>
              </w:rPr>
            </w:pPr>
            <w:r w:rsidRPr="00C20588">
              <w:rPr>
                <w:rFonts w:ascii="Times New Roman" w:hAnsi="Times New Roman"/>
              </w:rPr>
              <w:t xml:space="preserve">Запланированный уровень эффективности </w:t>
            </w:r>
          </w:p>
        </w:tc>
      </w:tr>
      <w:tr w:rsidR="00C20588" w:rsidRPr="00C20588" w:rsidTr="00C20588">
        <w:trPr>
          <w:trHeight w:val="170"/>
        </w:trPr>
        <w:tc>
          <w:tcPr>
            <w:tcW w:w="302" w:type="dxa"/>
            <w:tcBorders>
              <w:top w:val="nil"/>
              <w:left w:val="single" w:sz="4" w:space="0" w:color="auto"/>
              <w:bottom w:val="single" w:sz="4" w:space="0" w:color="auto"/>
              <w:right w:val="single" w:sz="4" w:space="0" w:color="auto"/>
            </w:tcBorders>
            <w:shd w:val="clear" w:color="auto" w:fill="auto"/>
            <w:noWrap/>
            <w:hideMark/>
          </w:tcPr>
          <w:p w:rsidR="00C20588" w:rsidRPr="00C20588" w:rsidRDefault="00C20588" w:rsidP="00C20588">
            <w:pPr>
              <w:spacing w:after="0" w:line="240" w:lineRule="auto"/>
              <w:jc w:val="center"/>
              <w:rPr>
                <w:b/>
                <w:bCs/>
              </w:rPr>
            </w:pPr>
            <w:r w:rsidRPr="00C20588">
              <w:rPr>
                <w:b/>
                <w:bCs/>
              </w:rPr>
              <w:t>4</w:t>
            </w:r>
          </w:p>
        </w:tc>
        <w:tc>
          <w:tcPr>
            <w:tcW w:w="9758" w:type="dxa"/>
            <w:gridSpan w:val="4"/>
            <w:tcBorders>
              <w:top w:val="single" w:sz="4" w:space="0" w:color="auto"/>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rPr>
                <w:rFonts w:ascii="Times New Roman" w:hAnsi="Times New Roman"/>
                <w:b/>
                <w:bCs/>
                <w:i/>
                <w:iCs/>
              </w:rPr>
            </w:pPr>
            <w:r w:rsidRPr="00C20588">
              <w:rPr>
                <w:rFonts w:ascii="Times New Roman" w:hAnsi="Times New Roman"/>
                <w:b/>
                <w:bCs/>
                <w:i/>
                <w:iCs/>
              </w:rPr>
              <w:t>Муниципальная программа «Развитие и поддержка малого и среднего предпринимательства в Лужском городском поселении»</w:t>
            </w:r>
          </w:p>
        </w:tc>
      </w:tr>
      <w:tr w:rsidR="00C20588" w:rsidRPr="00C20588" w:rsidTr="00C20588">
        <w:trPr>
          <w:trHeight w:val="170"/>
        </w:trPr>
        <w:tc>
          <w:tcPr>
            <w:tcW w:w="302" w:type="dxa"/>
            <w:tcBorders>
              <w:top w:val="nil"/>
              <w:left w:val="single" w:sz="4" w:space="0" w:color="auto"/>
              <w:bottom w:val="single" w:sz="4" w:space="0" w:color="auto"/>
              <w:right w:val="single" w:sz="4" w:space="0" w:color="auto"/>
            </w:tcBorders>
            <w:shd w:val="clear" w:color="auto" w:fill="auto"/>
            <w:noWrap/>
            <w:hideMark/>
          </w:tcPr>
          <w:p w:rsidR="00C20588" w:rsidRPr="00C20588" w:rsidRDefault="00C20588" w:rsidP="00C20588">
            <w:pPr>
              <w:spacing w:after="0" w:line="240" w:lineRule="auto"/>
              <w:jc w:val="center"/>
              <w:rPr>
                <w:bCs/>
              </w:rPr>
            </w:pPr>
            <w:r w:rsidRPr="00C20588">
              <w:rPr>
                <w:bCs/>
              </w:rPr>
              <w:t> </w:t>
            </w:r>
          </w:p>
        </w:tc>
        <w:tc>
          <w:tcPr>
            <w:tcW w:w="3326" w:type="dxa"/>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rPr>
                <w:rFonts w:ascii="Times New Roman" w:hAnsi="Times New Roman"/>
                <w:bCs/>
              </w:rPr>
            </w:pPr>
            <w:r w:rsidRPr="00C20588">
              <w:rPr>
                <w:rFonts w:ascii="Times New Roman" w:hAnsi="Times New Roman"/>
                <w:bCs/>
              </w:rPr>
              <w:t>Итого муниципальная программа</w:t>
            </w:r>
          </w:p>
        </w:tc>
        <w:tc>
          <w:tcPr>
            <w:tcW w:w="1923" w:type="dxa"/>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rPr>
                <w:rFonts w:ascii="Times New Roman" w:hAnsi="Times New Roman"/>
                <w:bCs/>
              </w:rPr>
            </w:pPr>
            <w:r w:rsidRPr="00C20588">
              <w:rPr>
                <w:rFonts w:ascii="Times New Roman" w:hAnsi="Times New Roman"/>
                <w:bCs/>
              </w:rPr>
              <w:t>1,1</w:t>
            </w:r>
          </w:p>
        </w:tc>
        <w:tc>
          <w:tcPr>
            <w:tcW w:w="1847" w:type="dxa"/>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rPr>
                <w:rFonts w:ascii="Times New Roman" w:hAnsi="Times New Roman"/>
                <w:bCs/>
              </w:rPr>
            </w:pPr>
            <w:r w:rsidRPr="00C20588">
              <w:rPr>
                <w:rFonts w:ascii="Times New Roman" w:hAnsi="Times New Roman"/>
                <w:bCs/>
              </w:rPr>
              <w:t>1,1</w:t>
            </w:r>
          </w:p>
        </w:tc>
        <w:tc>
          <w:tcPr>
            <w:tcW w:w="2662" w:type="dxa"/>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rPr>
                <w:rFonts w:ascii="Times New Roman" w:hAnsi="Times New Roman"/>
              </w:rPr>
            </w:pPr>
            <w:r w:rsidRPr="00C20588">
              <w:rPr>
                <w:rFonts w:ascii="Times New Roman" w:hAnsi="Times New Roman"/>
              </w:rPr>
              <w:t xml:space="preserve">Высокий уровень эффективности </w:t>
            </w:r>
          </w:p>
        </w:tc>
      </w:tr>
      <w:tr w:rsidR="00C20588" w:rsidRPr="00C20588" w:rsidTr="00C20588">
        <w:trPr>
          <w:trHeight w:val="170"/>
        </w:trPr>
        <w:tc>
          <w:tcPr>
            <w:tcW w:w="302" w:type="dxa"/>
            <w:tcBorders>
              <w:top w:val="nil"/>
              <w:left w:val="single" w:sz="4" w:space="0" w:color="auto"/>
              <w:bottom w:val="single" w:sz="4" w:space="0" w:color="auto"/>
              <w:right w:val="single" w:sz="4" w:space="0" w:color="auto"/>
            </w:tcBorders>
            <w:shd w:val="clear" w:color="auto" w:fill="auto"/>
            <w:noWrap/>
            <w:hideMark/>
          </w:tcPr>
          <w:p w:rsidR="00C20588" w:rsidRPr="00C20588" w:rsidRDefault="00C20588" w:rsidP="00C20588">
            <w:pPr>
              <w:spacing w:after="0" w:line="240" w:lineRule="auto"/>
              <w:jc w:val="center"/>
              <w:rPr>
                <w:b/>
                <w:bCs/>
              </w:rPr>
            </w:pPr>
            <w:r w:rsidRPr="00C20588">
              <w:rPr>
                <w:b/>
                <w:bCs/>
              </w:rPr>
              <w:t>5</w:t>
            </w:r>
          </w:p>
        </w:tc>
        <w:tc>
          <w:tcPr>
            <w:tcW w:w="9758" w:type="dxa"/>
            <w:gridSpan w:val="4"/>
            <w:tcBorders>
              <w:top w:val="single" w:sz="4" w:space="0" w:color="auto"/>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rPr>
                <w:rFonts w:ascii="Times New Roman" w:hAnsi="Times New Roman"/>
                <w:b/>
                <w:bCs/>
                <w:i/>
                <w:iCs/>
              </w:rPr>
            </w:pPr>
            <w:r w:rsidRPr="00C20588">
              <w:rPr>
                <w:rFonts w:ascii="Times New Roman" w:hAnsi="Times New Roman"/>
                <w:b/>
                <w:bCs/>
                <w:i/>
                <w:iCs/>
              </w:rPr>
              <w:t>Муниципальная программа " Муниципальная  поддержка граждан, нуждающихся в улучшении жилищных условий на приобретение (строительство) жилья "</w:t>
            </w:r>
          </w:p>
        </w:tc>
      </w:tr>
      <w:tr w:rsidR="00C20588" w:rsidRPr="00C20588" w:rsidTr="00C20588">
        <w:trPr>
          <w:trHeight w:val="170"/>
        </w:trPr>
        <w:tc>
          <w:tcPr>
            <w:tcW w:w="302" w:type="dxa"/>
            <w:tcBorders>
              <w:top w:val="nil"/>
              <w:left w:val="single" w:sz="4" w:space="0" w:color="auto"/>
              <w:bottom w:val="single" w:sz="4" w:space="0" w:color="auto"/>
              <w:right w:val="single" w:sz="4" w:space="0" w:color="auto"/>
            </w:tcBorders>
            <w:shd w:val="clear" w:color="auto" w:fill="auto"/>
            <w:noWrap/>
            <w:hideMark/>
          </w:tcPr>
          <w:p w:rsidR="00C20588" w:rsidRPr="00C20588" w:rsidRDefault="00C20588" w:rsidP="00C20588">
            <w:pPr>
              <w:spacing w:after="0" w:line="240" w:lineRule="auto"/>
              <w:jc w:val="center"/>
              <w:rPr>
                <w:bCs/>
              </w:rPr>
            </w:pPr>
            <w:r w:rsidRPr="00C20588">
              <w:rPr>
                <w:bCs/>
              </w:rPr>
              <w:t> </w:t>
            </w:r>
          </w:p>
        </w:tc>
        <w:tc>
          <w:tcPr>
            <w:tcW w:w="3326" w:type="dxa"/>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rPr>
                <w:rFonts w:ascii="Times New Roman" w:hAnsi="Times New Roman"/>
                <w:bCs/>
              </w:rPr>
            </w:pPr>
            <w:r w:rsidRPr="00C20588">
              <w:rPr>
                <w:rFonts w:ascii="Times New Roman" w:hAnsi="Times New Roman"/>
                <w:bCs/>
              </w:rPr>
              <w:t>Итого муниципальная программа</w:t>
            </w:r>
          </w:p>
        </w:tc>
        <w:tc>
          <w:tcPr>
            <w:tcW w:w="1923" w:type="dxa"/>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rPr>
                <w:rFonts w:ascii="Times New Roman" w:hAnsi="Times New Roman"/>
                <w:bCs/>
              </w:rPr>
            </w:pPr>
            <w:r w:rsidRPr="00C20588">
              <w:rPr>
                <w:rFonts w:ascii="Times New Roman" w:hAnsi="Times New Roman"/>
                <w:bCs/>
              </w:rPr>
              <w:t>3,8</w:t>
            </w:r>
          </w:p>
        </w:tc>
        <w:tc>
          <w:tcPr>
            <w:tcW w:w="1847" w:type="dxa"/>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rPr>
                <w:rFonts w:ascii="Times New Roman" w:hAnsi="Times New Roman"/>
                <w:bCs/>
              </w:rPr>
            </w:pPr>
            <w:r w:rsidRPr="00C20588">
              <w:rPr>
                <w:rFonts w:ascii="Times New Roman" w:hAnsi="Times New Roman"/>
                <w:bCs/>
              </w:rPr>
              <w:t>3,7</w:t>
            </w:r>
          </w:p>
        </w:tc>
        <w:tc>
          <w:tcPr>
            <w:tcW w:w="2662" w:type="dxa"/>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rPr>
                <w:rFonts w:ascii="Times New Roman" w:hAnsi="Times New Roman"/>
              </w:rPr>
            </w:pPr>
            <w:r w:rsidRPr="00C20588">
              <w:rPr>
                <w:rFonts w:ascii="Times New Roman" w:hAnsi="Times New Roman"/>
              </w:rPr>
              <w:t xml:space="preserve">Высокий уровень эффективности </w:t>
            </w:r>
          </w:p>
        </w:tc>
      </w:tr>
      <w:tr w:rsidR="00C20588" w:rsidRPr="00C20588" w:rsidTr="00C20588">
        <w:trPr>
          <w:trHeight w:val="170"/>
        </w:trPr>
        <w:tc>
          <w:tcPr>
            <w:tcW w:w="302" w:type="dxa"/>
            <w:tcBorders>
              <w:top w:val="nil"/>
              <w:left w:val="single" w:sz="4" w:space="0" w:color="auto"/>
              <w:bottom w:val="single" w:sz="4" w:space="0" w:color="auto"/>
              <w:right w:val="single" w:sz="4" w:space="0" w:color="auto"/>
            </w:tcBorders>
            <w:shd w:val="clear" w:color="auto" w:fill="auto"/>
            <w:noWrap/>
            <w:hideMark/>
          </w:tcPr>
          <w:p w:rsidR="00C20588" w:rsidRPr="00C20588" w:rsidRDefault="00C20588" w:rsidP="00C20588">
            <w:pPr>
              <w:spacing w:after="0" w:line="240" w:lineRule="auto"/>
              <w:jc w:val="center"/>
              <w:rPr>
                <w:b/>
                <w:bCs/>
              </w:rPr>
            </w:pPr>
            <w:r w:rsidRPr="00C20588">
              <w:rPr>
                <w:b/>
                <w:bCs/>
              </w:rPr>
              <w:t>6</w:t>
            </w:r>
          </w:p>
        </w:tc>
        <w:tc>
          <w:tcPr>
            <w:tcW w:w="9758" w:type="dxa"/>
            <w:gridSpan w:val="4"/>
            <w:tcBorders>
              <w:top w:val="single" w:sz="4" w:space="0" w:color="auto"/>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rPr>
                <w:rFonts w:ascii="Times New Roman" w:hAnsi="Times New Roman"/>
                <w:b/>
                <w:bCs/>
                <w:i/>
                <w:iCs/>
              </w:rPr>
            </w:pPr>
            <w:r w:rsidRPr="00C20588">
              <w:rPr>
                <w:rFonts w:ascii="Times New Roman" w:hAnsi="Times New Roman"/>
                <w:b/>
                <w:bCs/>
                <w:i/>
                <w:iCs/>
              </w:rPr>
              <w:t>Муниципальная программа  «Развитие жилищно-коммунального и дорожного хозяйства Лужского городского поселения  Лужского муниципального района»</w:t>
            </w:r>
          </w:p>
        </w:tc>
      </w:tr>
      <w:tr w:rsidR="00C20588" w:rsidRPr="00C20588" w:rsidTr="00C20588">
        <w:trPr>
          <w:trHeight w:val="170"/>
        </w:trPr>
        <w:tc>
          <w:tcPr>
            <w:tcW w:w="302" w:type="dxa"/>
            <w:tcBorders>
              <w:top w:val="nil"/>
              <w:left w:val="single" w:sz="4" w:space="0" w:color="auto"/>
              <w:bottom w:val="single" w:sz="4" w:space="0" w:color="auto"/>
              <w:right w:val="single" w:sz="4" w:space="0" w:color="auto"/>
            </w:tcBorders>
            <w:shd w:val="clear" w:color="auto" w:fill="auto"/>
            <w:noWrap/>
            <w:hideMark/>
          </w:tcPr>
          <w:p w:rsidR="00C20588" w:rsidRPr="00C20588" w:rsidRDefault="00C20588" w:rsidP="00C20588">
            <w:pPr>
              <w:spacing w:after="0" w:line="240" w:lineRule="auto"/>
              <w:jc w:val="center"/>
              <w:rPr>
                <w:bCs/>
              </w:rPr>
            </w:pPr>
            <w:r w:rsidRPr="00C20588">
              <w:rPr>
                <w:bCs/>
              </w:rPr>
              <w:t> </w:t>
            </w:r>
          </w:p>
        </w:tc>
        <w:tc>
          <w:tcPr>
            <w:tcW w:w="3326" w:type="dxa"/>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rPr>
                <w:rFonts w:ascii="Times New Roman" w:hAnsi="Times New Roman"/>
                <w:bCs/>
              </w:rPr>
            </w:pPr>
            <w:r w:rsidRPr="00C20588">
              <w:rPr>
                <w:rFonts w:ascii="Times New Roman" w:hAnsi="Times New Roman"/>
                <w:bCs/>
              </w:rPr>
              <w:t>Итого муниципальная программа</w:t>
            </w:r>
          </w:p>
        </w:tc>
        <w:tc>
          <w:tcPr>
            <w:tcW w:w="1923" w:type="dxa"/>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rPr>
                <w:rFonts w:ascii="Times New Roman" w:hAnsi="Times New Roman"/>
                <w:bCs/>
              </w:rPr>
            </w:pPr>
            <w:r w:rsidRPr="00C20588">
              <w:rPr>
                <w:rFonts w:ascii="Times New Roman" w:hAnsi="Times New Roman"/>
                <w:bCs/>
              </w:rPr>
              <w:t>1,27</w:t>
            </w:r>
          </w:p>
        </w:tc>
        <w:tc>
          <w:tcPr>
            <w:tcW w:w="1847" w:type="dxa"/>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rPr>
                <w:rFonts w:ascii="Times New Roman" w:hAnsi="Times New Roman"/>
                <w:bCs/>
              </w:rPr>
            </w:pPr>
            <w:r w:rsidRPr="00C20588">
              <w:rPr>
                <w:rFonts w:ascii="Times New Roman" w:hAnsi="Times New Roman"/>
                <w:bCs/>
              </w:rPr>
              <w:t>1,05</w:t>
            </w:r>
          </w:p>
        </w:tc>
        <w:tc>
          <w:tcPr>
            <w:tcW w:w="2662" w:type="dxa"/>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rPr>
                <w:rFonts w:ascii="Times New Roman" w:hAnsi="Times New Roman"/>
              </w:rPr>
            </w:pPr>
            <w:r w:rsidRPr="00C20588">
              <w:rPr>
                <w:rFonts w:ascii="Times New Roman" w:hAnsi="Times New Roman"/>
              </w:rPr>
              <w:t xml:space="preserve">Высокий уровень эффективности </w:t>
            </w:r>
          </w:p>
        </w:tc>
      </w:tr>
      <w:tr w:rsidR="00C20588" w:rsidRPr="00C20588" w:rsidTr="00C20588">
        <w:trPr>
          <w:trHeight w:val="170"/>
        </w:trPr>
        <w:tc>
          <w:tcPr>
            <w:tcW w:w="302" w:type="dxa"/>
            <w:tcBorders>
              <w:top w:val="nil"/>
              <w:left w:val="single" w:sz="4" w:space="0" w:color="auto"/>
              <w:bottom w:val="single" w:sz="4" w:space="0" w:color="auto"/>
              <w:right w:val="single" w:sz="4" w:space="0" w:color="auto"/>
            </w:tcBorders>
            <w:shd w:val="clear" w:color="auto" w:fill="auto"/>
            <w:noWrap/>
            <w:hideMark/>
          </w:tcPr>
          <w:p w:rsidR="00C20588" w:rsidRPr="00C20588" w:rsidRDefault="00C20588" w:rsidP="00C20588">
            <w:pPr>
              <w:spacing w:after="0" w:line="240" w:lineRule="auto"/>
              <w:jc w:val="center"/>
              <w:rPr>
                <w:b/>
                <w:bCs/>
              </w:rPr>
            </w:pPr>
            <w:r w:rsidRPr="00C20588">
              <w:rPr>
                <w:b/>
                <w:bCs/>
              </w:rPr>
              <w:t>7</w:t>
            </w:r>
          </w:p>
        </w:tc>
        <w:tc>
          <w:tcPr>
            <w:tcW w:w="9758" w:type="dxa"/>
            <w:gridSpan w:val="4"/>
            <w:tcBorders>
              <w:top w:val="single" w:sz="4" w:space="0" w:color="auto"/>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rPr>
                <w:rFonts w:ascii="Times New Roman" w:hAnsi="Times New Roman"/>
                <w:b/>
                <w:bCs/>
                <w:i/>
                <w:iCs/>
              </w:rPr>
            </w:pPr>
            <w:r w:rsidRPr="00C20588">
              <w:rPr>
                <w:rFonts w:ascii="Times New Roman" w:hAnsi="Times New Roman"/>
                <w:b/>
                <w:bCs/>
                <w:i/>
                <w:iCs/>
              </w:rPr>
              <w:t>Муниципальная программа  «Формирование комфортной городской среды на территории  Лужского городского поселения Лужского муниципального района на 2018-2024 годы»</w:t>
            </w:r>
          </w:p>
        </w:tc>
      </w:tr>
      <w:tr w:rsidR="00C20588" w:rsidRPr="00C20588" w:rsidTr="00C20588">
        <w:trPr>
          <w:trHeight w:val="170"/>
        </w:trPr>
        <w:tc>
          <w:tcPr>
            <w:tcW w:w="302" w:type="dxa"/>
            <w:tcBorders>
              <w:top w:val="nil"/>
              <w:left w:val="single" w:sz="4" w:space="0" w:color="auto"/>
              <w:bottom w:val="single" w:sz="4" w:space="0" w:color="auto"/>
              <w:right w:val="single" w:sz="4" w:space="0" w:color="auto"/>
            </w:tcBorders>
            <w:shd w:val="clear" w:color="auto" w:fill="auto"/>
            <w:noWrap/>
            <w:hideMark/>
          </w:tcPr>
          <w:p w:rsidR="00C20588" w:rsidRPr="00C20588" w:rsidRDefault="00C20588" w:rsidP="00C20588">
            <w:pPr>
              <w:spacing w:after="0" w:line="240" w:lineRule="auto"/>
              <w:jc w:val="center"/>
              <w:rPr>
                <w:bCs/>
              </w:rPr>
            </w:pPr>
            <w:r w:rsidRPr="00C20588">
              <w:rPr>
                <w:bCs/>
              </w:rPr>
              <w:t> </w:t>
            </w:r>
          </w:p>
        </w:tc>
        <w:tc>
          <w:tcPr>
            <w:tcW w:w="3326" w:type="dxa"/>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rPr>
                <w:rFonts w:ascii="Times New Roman" w:hAnsi="Times New Roman"/>
                <w:bCs/>
              </w:rPr>
            </w:pPr>
            <w:r w:rsidRPr="00C20588">
              <w:rPr>
                <w:rFonts w:ascii="Times New Roman" w:hAnsi="Times New Roman"/>
                <w:bCs/>
              </w:rPr>
              <w:t>Итого муниципальная программа</w:t>
            </w:r>
          </w:p>
        </w:tc>
        <w:tc>
          <w:tcPr>
            <w:tcW w:w="1923" w:type="dxa"/>
            <w:tcBorders>
              <w:top w:val="nil"/>
              <w:left w:val="nil"/>
              <w:bottom w:val="single" w:sz="4" w:space="0" w:color="auto"/>
              <w:right w:val="single" w:sz="4" w:space="0" w:color="auto"/>
            </w:tcBorders>
            <w:shd w:val="clear" w:color="auto" w:fill="auto"/>
            <w:noWrap/>
            <w:hideMark/>
          </w:tcPr>
          <w:p w:rsidR="00C20588" w:rsidRPr="00C20588" w:rsidRDefault="00C20588" w:rsidP="00C20588">
            <w:pPr>
              <w:spacing w:after="0" w:line="240" w:lineRule="auto"/>
              <w:rPr>
                <w:rFonts w:ascii="Times New Roman" w:hAnsi="Times New Roman"/>
              </w:rPr>
            </w:pPr>
            <w:r w:rsidRPr="00C20588">
              <w:rPr>
                <w:rFonts w:ascii="Times New Roman" w:hAnsi="Times New Roman"/>
              </w:rPr>
              <w:t>1,0</w:t>
            </w:r>
          </w:p>
        </w:tc>
        <w:tc>
          <w:tcPr>
            <w:tcW w:w="1847" w:type="dxa"/>
            <w:tcBorders>
              <w:top w:val="nil"/>
              <w:left w:val="nil"/>
              <w:bottom w:val="single" w:sz="4" w:space="0" w:color="auto"/>
              <w:right w:val="single" w:sz="4" w:space="0" w:color="auto"/>
            </w:tcBorders>
            <w:shd w:val="clear" w:color="auto" w:fill="auto"/>
            <w:noWrap/>
            <w:hideMark/>
          </w:tcPr>
          <w:p w:rsidR="00C20588" w:rsidRPr="00C20588" w:rsidRDefault="00C20588" w:rsidP="00C20588">
            <w:pPr>
              <w:spacing w:after="0" w:line="240" w:lineRule="auto"/>
              <w:rPr>
                <w:rFonts w:ascii="Times New Roman" w:hAnsi="Times New Roman"/>
              </w:rPr>
            </w:pPr>
            <w:r w:rsidRPr="00C20588">
              <w:rPr>
                <w:rFonts w:ascii="Times New Roman" w:hAnsi="Times New Roman"/>
              </w:rPr>
              <w:t>0,9</w:t>
            </w:r>
          </w:p>
        </w:tc>
        <w:tc>
          <w:tcPr>
            <w:tcW w:w="2662" w:type="dxa"/>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rPr>
                <w:rFonts w:ascii="Times New Roman" w:hAnsi="Times New Roman"/>
              </w:rPr>
            </w:pPr>
            <w:r w:rsidRPr="00C20588">
              <w:rPr>
                <w:rFonts w:ascii="Times New Roman" w:hAnsi="Times New Roman"/>
              </w:rPr>
              <w:t xml:space="preserve">Высокий уровень эффективности </w:t>
            </w:r>
          </w:p>
        </w:tc>
      </w:tr>
      <w:tr w:rsidR="00C20588" w:rsidRPr="00C20588" w:rsidTr="00C20588">
        <w:trPr>
          <w:trHeight w:val="170"/>
        </w:trPr>
        <w:tc>
          <w:tcPr>
            <w:tcW w:w="302" w:type="dxa"/>
            <w:tcBorders>
              <w:top w:val="nil"/>
              <w:left w:val="single" w:sz="4" w:space="0" w:color="auto"/>
              <w:bottom w:val="single" w:sz="4" w:space="0" w:color="auto"/>
              <w:right w:val="single" w:sz="4" w:space="0" w:color="auto"/>
            </w:tcBorders>
            <w:shd w:val="clear" w:color="auto" w:fill="auto"/>
            <w:noWrap/>
            <w:hideMark/>
          </w:tcPr>
          <w:p w:rsidR="00C20588" w:rsidRPr="00C20588" w:rsidRDefault="00C20588" w:rsidP="00C20588">
            <w:pPr>
              <w:spacing w:after="0" w:line="240" w:lineRule="auto"/>
              <w:jc w:val="center"/>
              <w:rPr>
                <w:b/>
                <w:bCs/>
              </w:rPr>
            </w:pPr>
            <w:r w:rsidRPr="00C20588">
              <w:rPr>
                <w:b/>
                <w:bCs/>
              </w:rPr>
              <w:t>8</w:t>
            </w:r>
          </w:p>
        </w:tc>
        <w:tc>
          <w:tcPr>
            <w:tcW w:w="9758" w:type="dxa"/>
            <w:gridSpan w:val="4"/>
            <w:tcBorders>
              <w:top w:val="single" w:sz="4" w:space="0" w:color="auto"/>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rPr>
                <w:rFonts w:ascii="Times New Roman" w:hAnsi="Times New Roman"/>
                <w:b/>
                <w:bCs/>
                <w:i/>
                <w:iCs/>
              </w:rPr>
            </w:pPr>
            <w:r w:rsidRPr="00C20588">
              <w:rPr>
                <w:rFonts w:ascii="Times New Roman" w:hAnsi="Times New Roman"/>
                <w:b/>
                <w:bCs/>
                <w:i/>
                <w:iCs/>
              </w:rPr>
              <w:t>Муниципальная программа  «Обеспечение безопасности на территории Лужского городского поселения Ленинградской области»</w:t>
            </w:r>
          </w:p>
        </w:tc>
      </w:tr>
      <w:tr w:rsidR="00C20588" w:rsidRPr="00C20588" w:rsidTr="00C20588">
        <w:trPr>
          <w:trHeight w:val="170"/>
        </w:trPr>
        <w:tc>
          <w:tcPr>
            <w:tcW w:w="302" w:type="dxa"/>
            <w:tcBorders>
              <w:top w:val="nil"/>
              <w:left w:val="single" w:sz="4" w:space="0" w:color="auto"/>
              <w:bottom w:val="single" w:sz="4" w:space="0" w:color="auto"/>
              <w:right w:val="single" w:sz="4" w:space="0" w:color="auto"/>
            </w:tcBorders>
            <w:shd w:val="clear" w:color="auto" w:fill="auto"/>
            <w:noWrap/>
            <w:hideMark/>
          </w:tcPr>
          <w:p w:rsidR="00C20588" w:rsidRPr="00C20588" w:rsidRDefault="00C20588" w:rsidP="00C20588">
            <w:pPr>
              <w:spacing w:after="0" w:line="240" w:lineRule="auto"/>
              <w:jc w:val="center"/>
              <w:rPr>
                <w:b/>
                <w:bCs/>
              </w:rPr>
            </w:pPr>
            <w:r w:rsidRPr="00C20588">
              <w:rPr>
                <w:b/>
                <w:bCs/>
              </w:rPr>
              <w:t> </w:t>
            </w:r>
          </w:p>
        </w:tc>
        <w:tc>
          <w:tcPr>
            <w:tcW w:w="3326" w:type="dxa"/>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rPr>
                <w:rFonts w:ascii="Times New Roman" w:hAnsi="Times New Roman"/>
              </w:rPr>
            </w:pPr>
            <w:r w:rsidRPr="00C20588">
              <w:rPr>
                <w:rFonts w:ascii="Times New Roman" w:hAnsi="Times New Roman"/>
              </w:rPr>
              <w:t>Итого муниципальная программа</w:t>
            </w:r>
          </w:p>
        </w:tc>
        <w:tc>
          <w:tcPr>
            <w:tcW w:w="1923" w:type="dxa"/>
            <w:tcBorders>
              <w:top w:val="nil"/>
              <w:left w:val="nil"/>
              <w:bottom w:val="single" w:sz="4" w:space="0" w:color="auto"/>
              <w:right w:val="single" w:sz="4" w:space="0" w:color="auto"/>
            </w:tcBorders>
            <w:shd w:val="clear" w:color="auto" w:fill="auto"/>
            <w:noWrap/>
            <w:hideMark/>
          </w:tcPr>
          <w:p w:rsidR="00C20588" w:rsidRPr="00C20588" w:rsidRDefault="00C20588" w:rsidP="00C20588">
            <w:pPr>
              <w:spacing w:after="0" w:line="240" w:lineRule="auto"/>
              <w:rPr>
                <w:rFonts w:ascii="Times New Roman" w:hAnsi="Times New Roman"/>
              </w:rPr>
            </w:pPr>
            <w:r w:rsidRPr="00C20588">
              <w:rPr>
                <w:rFonts w:ascii="Times New Roman" w:hAnsi="Times New Roman"/>
              </w:rPr>
              <w:t>1,0</w:t>
            </w:r>
          </w:p>
        </w:tc>
        <w:tc>
          <w:tcPr>
            <w:tcW w:w="1847" w:type="dxa"/>
            <w:tcBorders>
              <w:top w:val="nil"/>
              <w:left w:val="nil"/>
              <w:bottom w:val="single" w:sz="4" w:space="0" w:color="auto"/>
              <w:right w:val="single" w:sz="4" w:space="0" w:color="auto"/>
            </w:tcBorders>
            <w:shd w:val="clear" w:color="auto" w:fill="auto"/>
            <w:noWrap/>
            <w:hideMark/>
          </w:tcPr>
          <w:p w:rsidR="00C20588" w:rsidRPr="00C20588" w:rsidRDefault="00C20588" w:rsidP="00C20588">
            <w:pPr>
              <w:spacing w:after="0" w:line="240" w:lineRule="auto"/>
              <w:rPr>
                <w:rFonts w:ascii="Times New Roman" w:hAnsi="Times New Roman"/>
              </w:rPr>
            </w:pPr>
            <w:r w:rsidRPr="00C20588">
              <w:rPr>
                <w:rFonts w:ascii="Times New Roman" w:hAnsi="Times New Roman"/>
              </w:rPr>
              <w:t>0,9</w:t>
            </w:r>
          </w:p>
        </w:tc>
        <w:tc>
          <w:tcPr>
            <w:tcW w:w="2662" w:type="dxa"/>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rPr>
                <w:rFonts w:ascii="Times New Roman" w:hAnsi="Times New Roman"/>
              </w:rPr>
            </w:pPr>
            <w:r w:rsidRPr="00C20588">
              <w:rPr>
                <w:rFonts w:ascii="Times New Roman" w:hAnsi="Times New Roman"/>
              </w:rPr>
              <w:t xml:space="preserve">Высокий уровень эффективности </w:t>
            </w:r>
          </w:p>
        </w:tc>
      </w:tr>
      <w:tr w:rsidR="00C20588" w:rsidRPr="00C20588" w:rsidTr="00C20588">
        <w:trPr>
          <w:trHeight w:val="170"/>
        </w:trPr>
        <w:tc>
          <w:tcPr>
            <w:tcW w:w="302" w:type="dxa"/>
            <w:tcBorders>
              <w:top w:val="nil"/>
              <w:left w:val="single" w:sz="4" w:space="0" w:color="auto"/>
              <w:bottom w:val="single" w:sz="4" w:space="0" w:color="auto"/>
              <w:right w:val="single" w:sz="4" w:space="0" w:color="auto"/>
            </w:tcBorders>
            <w:shd w:val="clear" w:color="auto" w:fill="auto"/>
            <w:noWrap/>
            <w:hideMark/>
          </w:tcPr>
          <w:p w:rsidR="00C20588" w:rsidRPr="00C20588" w:rsidRDefault="00C20588" w:rsidP="00C20588">
            <w:pPr>
              <w:spacing w:after="0" w:line="240" w:lineRule="auto"/>
              <w:jc w:val="center"/>
              <w:rPr>
                <w:b/>
                <w:bCs/>
              </w:rPr>
            </w:pPr>
            <w:r w:rsidRPr="00C20588">
              <w:rPr>
                <w:b/>
                <w:bCs/>
              </w:rPr>
              <w:t>9</w:t>
            </w:r>
          </w:p>
        </w:tc>
        <w:tc>
          <w:tcPr>
            <w:tcW w:w="9758" w:type="dxa"/>
            <w:gridSpan w:val="4"/>
            <w:tcBorders>
              <w:top w:val="single" w:sz="4" w:space="0" w:color="auto"/>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rPr>
                <w:rFonts w:ascii="Times New Roman" w:hAnsi="Times New Roman"/>
                <w:b/>
                <w:bCs/>
                <w:i/>
                <w:iCs/>
              </w:rPr>
            </w:pPr>
            <w:r w:rsidRPr="00C20588">
              <w:rPr>
                <w:rFonts w:ascii="Times New Roman" w:hAnsi="Times New Roman"/>
                <w:b/>
                <w:bCs/>
                <w:i/>
                <w:iCs/>
              </w:rPr>
              <w:t>Муниципальная программа  «Обеспечение качественным жильем граждан на территории Лужского городского поселения Лужского муниципального района Ленинградской области»</w:t>
            </w:r>
          </w:p>
        </w:tc>
      </w:tr>
      <w:tr w:rsidR="00C20588" w:rsidRPr="00C20588" w:rsidTr="00C20588">
        <w:trPr>
          <w:trHeight w:val="170"/>
        </w:trPr>
        <w:tc>
          <w:tcPr>
            <w:tcW w:w="302" w:type="dxa"/>
            <w:tcBorders>
              <w:top w:val="nil"/>
              <w:left w:val="single" w:sz="4" w:space="0" w:color="auto"/>
              <w:bottom w:val="single" w:sz="4" w:space="0" w:color="auto"/>
              <w:right w:val="single" w:sz="4" w:space="0" w:color="auto"/>
            </w:tcBorders>
            <w:shd w:val="clear" w:color="auto" w:fill="auto"/>
            <w:noWrap/>
            <w:hideMark/>
          </w:tcPr>
          <w:p w:rsidR="00C20588" w:rsidRPr="00C20588" w:rsidRDefault="00C20588" w:rsidP="00C20588">
            <w:pPr>
              <w:spacing w:after="0" w:line="240" w:lineRule="auto"/>
              <w:jc w:val="center"/>
              <w:rPr>
                <w:b/>
                <w:bCs/>
              </w:rPr>
            </w:pPr>
            <w:r w:rsidRPr="00C20588">
              <w:rPr>
                <w:b/>
                <w:bCs/>
              </w:rPr>
              <w:t> </w:t>
            </w:r>
          </w:p>
        </w:tc>
        <w:tc>
          <w:tcPr>
            <w:tcW w:w="3326" w:type="dxa"/>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rPr>
                <w:rFonts w:ascii="Times New Roman" w:hAnsi="Times New Roman"/>
              </w:rPr>
            </w:pPr>
            <w:r w:rsidRPr="00C20588">
              <w:rPr>
                <w:rFonts w:ascii="Times New Roman" w:hAnsi="Times New Roman"/>
              </w:rPr>
              <w:t>Итого муниципальная программа</w:t>
            </w:r>
          </w:p>
        </w:tc>
        <w:tc>
          <w:tcPr>
            <w:tcW w:w="1923" w:type="dxa"/>
            <w:tcBorders>
              <w:top w:val="nil"/>
              <w:left w:val="nil"/>
              <w:bottom w:val="single" w:sz="4" w:space="0" w:color="auto"/>
              <w:right w:val="single" w:sz="4" w:space="0" w:color="auto"/>
            </w:tcBorders>
            <w:shd w:val="clear" w:color="auto" w:fill="auto"/>
            <w:noWrap/>
            <w:hideMark/>
          </w:tcPr>
          <w:p w:rsidR="00C20588" w:rsidRPr="00C20588" w:rsidRDefault="00C20588" w:rsidP="00C20588">
            <w:pPr>
              <w:spacing w:after="0" w:line="240" w:lineRule="auto"/>
              <w:rPr>
                <w:rFonts w:ascii="Times New Roman" w:hAnsi="Times New Roman"/>
              </w:rPr>
            </w:pPr>
            <w:r w:rsidRPr="00C20588">
              <w:rPr>
                <w:rFonts w:ascii="Times New Roman" w:hAnsi="Times New Roman"/>
              </w:rPr>
              <w:t>0,</w:t>
            </w:r>
            <w:r>
              <w:rPr>
                <w:rFonts w:ascii="Times New Roman" w:hAnsi="Times New Roman"/>
              </w:rPr>
              <w:t>3</w:t>
            </w:r>
          </w:p>
        </w:tc>
        <w:tc>
          <w:tcPr>
            <w:tcW w:w="1847" w:type="dxa"/>
            <w:tcBorders>
              <w:top w:val="nil"/>
              <w:left w:val="nil"/>
              <w:bottom w:val="single" w:sz="4" w:space="0" w:color="auto"/>
              <w:right w:val="single" w:sz="4" w:space="0" w:color="auto"/>
            </w:tcBorders>
            <w:shd w:val="clear" w:color="auto" w:fill="auto"/>
            <w:noWrap/>
            <w:hideMark/>
          </w:tcPr>
          <w:p w:rsidR="00C20588" w:rsidRPr="00C20588" w:rsidRDefault="00C20588" w:rsidP="00C20588">
            <w:pPr>
              <w:spacing w:after="0" w:line="240" w:lineRule="auto"/>
              <w:rPr>
                <w:rFonts w:ascii="Times New Roman" w:hAnsi="Times New Roman"/>
              </w:rPr>
            </w:pPr>
            <w:r w:rsidRPr="00C20588">
              <w:rPr>
                <w:rFonts w:ascii="Times New Roman" w:hAnsi="Times New Roman"/>
              </w:rPr>
              <w:t>0,</w:t>
            </w:r>
            <w:r>
              <w:rPr>
                <w:rFonts w:ascii="Times New Roman" w:hAnsi="Times New Roman"/>
              </w:rPr>
              <w:t>5</w:t>
            </w:r>
          </w:p>
        </w:tc>
        <w:tc>
          <w:tcPr>
            <w:tcW w:w="2662" w:type="dxa"/>
            <w:tcBorders>
              <w:top w:val="nil"/>
              <w:left w:val="nil"/>
              <w:bottom w:val="single" w:sz="4" w:space="0" w:color="auto"/>
              <w:right w:val="single" w:sz="4" w:space="0" w:color="auto"/>
            </w:tcBorders>
            <w:shd w:val="clear" w:color="auto" w:fill="auto"/>
            <w:hideMark/>
          </w:tcPr>
          <w:p w:rsidR="00C20588" w:rsidRPr="00C20588" w:rsidRDefault="00C20588" w:rsidP="00C20588">
            <w:pPr>
              <w:spacing w:after="0" w:line="240" w:lineRule="auto"/>
              <w:rPr>
                <w:rFonts w:ascii="Times New Roman" w:hAnsi="Times New Roman"/>
              </w:rPr>
            </w:pPr>
            <w:r>
              <w:rPr>
                <w:rFonts w:ascii="Times New Roman" w:hAnsi="Times New Roman"/>
              </w:rPr>
              <w:t>низкий</w:t>
            </w:r>
            <w:r w:rsidRPr="00C20588">
              <w:rPr>
                <w:rFonts w:ascii="Times New Roman" w:hAnsi="Times New Roman"/>
              </w:rPr>
              <w:t xml:space="preserve"> уровень эффективности </w:t>
            </w:r>
          </w:p>
        </w:tc>
      </w:tr>
    </w:tbl>
    <w:p w:rsidR="009A629C" w:rsidRPr="00097657" w:rsidRDefault="009A629C" w:rsidP="00C20588">
      <w:pPr>
        <w:pStyle w:val="a3"/>
        <w:jc w:val="both"/>
        <w:rPr>
          <w:rFonts w:ascii="Times New Roman" w:hAnsi="Times New Roman"/>
          <w:sz w:val="2"/>
          <w:szCs w:val="2"/>
          <w:highlight w:val="yellow"/>
        </w:rPr>
      </w:pPr>
    </w:p>
    <w:sectPr w:rsidR="009A629C" w:rsidRPr="00097657" w:rsidSect="004F0A99">
      <w:pgSz w:w="11906" w:h="16838"/>
      <w:pgMar w:top="709" w:right="424" w:bottom="568"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722C" w:rsidRDefault="00E7722C" w:rsidP="00367072">
      <w:pPr>
        <w:spacing w:after="0" w:line="240" w:lineRule="auto"/>
      </w:pPr>
      <w:r>
        <w:separator/>
      </w:r>
    </w:p>
  </w:endnote>
  <w:endnote w:type="continuationSeparator" w:id="0">
    <w:p w:rsidR="00E7722C" w:rsidRDefault="00E7722C" w:rsidP="003670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CC"/>
    <w:family w:val="swiss"/>
    <w:pitch w:val="variable"/>
    <w:sig w:usb0="00000287" w:usb1="00000000" w:usb2="00000000" w:usb3="00000000" w:csb0="0000009F" w:csb1="00000000"/>
  </w:font>
  <w:font w:name="Times-Roman">
    <w:altName w:val="MS Mincho"/>
    <w:panose1 w:val="00000000000000000000"/>
    <w:charset w:val="80"/>
    <w:family w:val="roman"/>
    <w:notTrueType/>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722C" w:rsidRDefault="00E7722C" w:rsidP="00367072">
      <w:pPr>
        <w:spacing w:after="0" w:line="240" w:lineRule="auto"/>
      </w:pPr>
      <w:r>
        <w:separator/>
      </w:r>
    </w:p>
  </w:footnote>
  <w:footnote w:type="continuationSeparator" w:id="0">
    <w:p w:rsidR="00E7722C" w:rsidRDefault="00E7722C" w:rsidP="003670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4BA1386"/>
    <w:lvl w:ilvl="0">
      <w:numFmt w:val="bullet"/>
      <w:lvlText w:val="*"/>
      <w:lvlJc w:val="left"/>
    </w:lvl>
  </w:abstractNum>
  <w:abstractNum w:abstractNumId="1">
    <w:nsid w:val="00381948"/>
    <w:multiLevelType w:val="multilevel"/>
    <w:tmpl w:val="4964E01A"/>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
    <w:nsid w:val="01EC7043"/>
    <w:multiLevelType w:val="hybridMultilevel"/>
    <w:tmpl w:val="11FA16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3904821"/>
    <w:multiLevelType w:val="hybridMultilevel"/>
    <w:tmpl w:val="4C141F66"/>
    <w:lvl w:ilvl="0" w:tplc="649AD328">
      <w:start w:val="1"/>
      <w:numFmt w:val="decimal"/>
      <w:lvlText w:val="%1."/>
      <w:lvlJc w:val="left"/>
      <w:pPr>
        <w:ind w:left="927" w:hanging="360"/>
      </w:pPr>
      <w:rPr>
        <w:rFonts w:ascii="Times New Roman" w:hAnsi="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7795CB4"/>
    <w:multiLevelType w:val="hybridMultilevel"/>
    <w:tmpl w:val="22D221B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6C1633"/>
    <w:multiLevelType w:val="hybridMultilevel"/>
    <w:tmpl w:val="BFDCF498"/>
    <w:lvl w:ilvl="0" w:tplc="334430EA">
      <w:start w:val="1"/>
      <w:numFmt w:val="decimal"/>
      <w:lvlText w:val="%1)"/>
      <w:lvlJc w:val="left"/>
      <w:pPr>
        <w:ind w:left="720" w:hanging="360"/>
      </w:pPr>
      <w:rPr>
        <w:rFonts w:ascii="Times New Roman" w:hAnsi="Times New Roman"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BF7DF3"/>
    <w:multiLevelType w:val="hybridMultilevel"/>
    <w:tmpl w:val="001C6858"/>
    <w:lvl w:ilvl="0" w:tplc="4B402CAA">
      <w:numFmt w:val="bullet"/>
      <w:lvlText w:val=""/>
      <w:lvlJc w:val="left"/>
      <w:pPr>
        <w:ind w:left="405" w:hanging="360"/>
      </w:pPr>
      <w:rPr>
        <w:rFonts w:ascii="Symbol" w:eastAsiaTheme="minorHAnsi" w:hAnsi="Symbol"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7">
    <w:nsid w:val="18C57ED7"/>
    <w:multiLevelType w:val="hybridMultilevel"/>
    <w:tmpl w:val="7688D664"/>
    <w:lvl w:ilvl="0" w:tplc="334430EA">
      <w:start w:val="1"/>
      <w:numFmt w:val="decimal"/>
      <w:lvlText w:val="%1)"/>
      <w:lvlJc w:val="left"/>
      <w:pPr>
        <w:ind w:left="644" w:hanging="360"/>
      </w:pPr>
      <w:rPr>
        <w:rFonts w:ascii="Times New Roman" w:hAnsi="Times New Roman" w:hint="default"/>
        <w:color w:val="000000"/>
        <w:sz w:val="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1B5C5797"/>
    <w:multiLevelType w:val="multilevel"/>
    <w:tmpl w:val="7FFAF78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1FD27671"/>
    <w:multiLevelType w:val="hybridMultilevel"/>
    <w:tmpl w:val="60E45DF8"/>
    <w:lvl w:ilvl="0" w:tplc="B24212D6">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5847F2C"/>
    <w:multiLevelType w:val="hybridMultilevel"/>
    <w:tmpl w:val="1F1E438A"/>
    <w:lvl w:ilvl="0" w:tplc="54688A4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285A39C1"/>
    <w:multiLevelType w:val="hybridMultilevel"/>
    <w:tmpl w:val="E6CCB256"/>
    <w:lvl w:ilvl="0" w:tplc="1110D464">
      <w:start w:val="65535"/>
      <w:numFmt w:val="bullet"/>
      <w:lvlText w:val="-"/>
      <w:lvlJc w:val="left"/>
      <w:pPr>
        <w:ind w:left="1080" w:hanging="360"/>
      </w:pPr>
      <w:rPr>
        <w:rFonts w:ascii="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2">
    <w:nsid w:val="2B551D8F"/>
    <w:multiLevelType w:val="hybridMultilevel"/>
    <w:tmpl w:val="6AA47E02"/>
    <w:lvl w:ilvl="0" w:tplc="E5C8AF5E">
      <w:start w:val="1"/>
      <w:numFmt w:val="bullet"/>
      <w:lvlText w:val=""/>
      <w:lvlJc w:val="left"/>
      <w:pPr>
        <w:ind w:left="178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F2A1157"/>
    <w:multiLevelType w:val="hybridMultilevel"/>
    <w:tmpl w:val="F31E8B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F2F6265"/>
    <w:multiLevelType w:val="hybridMultilevel"/>
    <w:tmpl w:val="E6421B66"/>
    <w:lvl w:ilvl="0" w:tplc="1A0C89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38816F6"/>
    <w:multiLevelType w:val="hybridMultilevel"/>
    <w:tmpl w:val="45E00F58"/>
    <w:lvl w:ilvl="0" w:tplc="E5C8AF5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4AE4761"/>
    <w:multiLevelType w:val="hybridMultilevel"/>
    <w:tmpl w:val="BFEE9776"/>
    <w:lvl w:ilvl="0" w:tplc="8D7078B2">
      <w:start w:val="1"/>
      <w:numFmt w:val="decimal"/>
      <w:lvlText w:val="%1."/>
      <w:lvlJc w:val="left"/>
      <w:pPr>
        <w:ind w:left="502"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784351"/>
    <w:multiLevelType w:val="hybridMultilevel"/>
    <w:tmpl w:val="6C345F40"/>
    <w:lvl w:ilvl="0" w:tplc="A906EB7A">
      <w:start w:val="11"/>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3AFA5155"/>
    <w:multiLevelType w:val="hybridMultilevel"/>
    <w:tmpl w:val="6046F026"/>
    <w:lvl w:ilvl="0" w:tplc="26E45FAA">
      <w:start w:val="1"/>
      <w:numFmt w:val="decimal"/>
      <w:lvlText w:val="%1."/>
      <w:lvlJc w:val="left"/>
      <w:pPr>
        <w:ind w:left="927" w:hanging="360"/>
      </w:pPr>
      <w:rPr>
        <w:rFonts w:eastAsiaTheme="minorEastAsia"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B2A7FE2"/>
    <w:multiLevelType w:val="hybridMultilevel"/>
    <w:tmpl w:val="C34A9FC0"/>
    <w:lvl w:ilvl="0" w:tplc="E5C8AF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CE01430"/>
    <w:multiLevelType w:val="hybridMultilevel"/>
    <w:tmpl w:val="9378FFF6"/>
    <w:lvl w:ilvl="0" w:tplc="E3003B1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F376367"/>
    <w:multiLevelType w:val="hybridMultilevel"/>
    <w:tmpl w:val="CC60339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nsid w:val="454F336F"/>
    <w:multiLevelType w:val="hybridMultilevel"/>
    <w:tmpl w:val="D28E0B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6AE54F3"/>
    <w:multiLevelType w:val="hybridMultilevel"/>
    <w:tmpl w:val="D096B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84418BF"/>
    <w:multiLevelType w:val="multilevel"/>
    <w:tmpl w:val="1A2C5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DB027B6"/>
    <w:multiLevelType w:val="hybridMultilevel"/>
    <w:tmpl w:val="45287C96"/>
    <w:lvl w:ilvl="0" w:tplc="841457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523B7142"/>
    <w:multiLevelType w:val="hybridMultilevel"/>
    <w:tmpl w:val="90B01BEC"/>
    <w:lvl w:ilvl="0" w:tplc="B49E8E48">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nsid w:val="54546C87"/>
    <w:multiLevelType w:val="hybridMultilevel"/>
    <w:tmpl w:val="D340CC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50D2A8C"/>
    <w:multiLevelType w:val="hybridMultilevel"/>
    <w:tmpl w:val="6780177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
    <w:nsid w:val="56A708A0"/>
    <w:multiLevelType w:val="hybridMultilevel"/>
    <w:tmpl w:val="5E4AC1A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5D72331B"/>
    <w:multiLevelType w:val="hybridMultilevel"/>
    <w:tmpl w:val="ABD6B55E"/>
    <w:lvl w:ilvl="0" w:tplc="E5C8AF5E">
      <w:start w:val="1"/>
      <w:numFmt w:val="bullet"/>
      <w:lvlText w:val=""/>
      <w:lvlJc w:val="left"/>
      <w:pPr>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5DFF46E1"/>
    <w:multiLevelType w:val="hybridMultilevel"/>
    <w:tmpl w:val="EE48D4CE"/>
    <w:lvl w:ilvl="0" w:tplc="E5C8AF5E">
      <w:start w:val="1"/>
      <w:numFmt w:val="bullet"/>
      <w:lvlText w:val=""/>
      <w:lvlJc w:val="left"/>
      <w:pPr>
        <w:ind w:left="164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63C849CE"/>
    <w:multiLevelType w:val="hybridMultilevel"/>
    <w:tmpl w:val="1256B768"/>
    <w:lvl w:ilvl="0" w:tplc="A4ACCFF2">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33">
    <w:nsid w:val="6B770167"/>
    <w:multiLevelType w:val="hybridMultilevel"/>
    <w:tmpl w:val="E5324E1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4">
    <w:nsid w:val="6C0E188B"/>
    <w:multiLevelType w:val="hybridMultilevel"/>
    <w:tmpl w:val="E43C8064"/>
    <w:lvl w:ilvl="0" w:tplc="A50EA0B6">
      <w:start w:val="1"/>
      <w:numFmt w:val="decimal"/>
      <w:lvlText w:val="%1."/>
      <w:lvlJc w:val="left"/>
      <w:pPr>
        <w:ind w:left="1069" w:hanging="360"/>
      </w:pPr>
      <w:rPr>
        <w:rFonts w:ascii="Times New Roman" w:hAnsi="Times New Roman" w:hint="default"/>
        <w:b/>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36E0519"/>
    <w:multiLevelType w:val="hybridMultilevel"/>
    <w:tmpl w:val="0BBA4C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77D4EB5"/>
    <w:multiLevelType w:val="hybridMultilevel"/>
    <w:tmpl w:val="122EF41E"/>
    <w:lvl w:ilvl="0" w:tplc="C6A6529E">
      <w:start w:val="1"/>
      <w:numFmt w:val="decimal"/>
      <w:lvlText w:val="%1."/>
      <w:lvlJc w:val="left"/>
      <w:pPr>
        <w:ind w:left="971" w:hanging="360"/>
      </w:pPr>
      <w:rPr>
        <w:rFonts w:hint="default"/>
      </w:rPr>
    </w:lvl>
    <w:lvl w:ilvl="1" w:tplc="04190019" w:tentative="1">
      <w:start w:val="1"/>
      <w:numFmt w:val="lowerLetter"/>
      <w:lvlText w:val="%2."/>
      <w:lvlJc w:val="left"/>
      <w:pPr>
        <w:ind w:left="1691" w:hanging="360"/>
      </w:pPr>
    </w:lvl>
    <w:lvl w:ilvl="2" w:tplc="0419001B" w:tentative="1">
      <w:start w:val="1"/>
      <w:numFmt w:val="lowerRoman"/>
      <w:lvlText w:val="%3."/>
      <w:lvlJc w:val="right"/>
      <w:pPr>
        <w:ind w:left="2411" w:hanging="180"/>
      </w:pPr>
    </w:lvl>
    <w:lvl w:ilvl="3" w:tplc="0419000F" w:tentative="1">
      <w:start w:val="1"/>
      <w:numFmt w:val="decimal"/>
      <w:lvlText w:val="%4."/>
      <w:lvlJc w:val="left"/>
      <w:pPr>
        <w:ind w:left="3131" w:hanging="360"/>
      </w:pPr>
    </w:lvl>
    <w:lvl w:ilvl="4" w:tplc="04190019" w:tentative="1">
      <w:start w:val="1"/>
      <w:numFmt w:val="lowerLetter"/>
      <w:lvlText w:val="%5."/>
      <w:lvlJc w:val="left"/>
      <w:pPr>
        <w:ind w:left="3851" w:hanging="360"/>
      </w:pPr>
    </w:lvl>
    <w:lvl w:ilvl="5" w:tplc="0419001B" w:tentative="1">
      <w:start w:val="1"/>
      <w:numFmt w:val="lowerRoman"/>
      <w:lvlText w:val="%6."/>
      <w:lvlJc w:val="right"/>
      <w:pPr>
        <w:ind w:left="4571" w:hanging="180"/>
      </w:pPr>
    </w:lvl>
    <w:lvl w:ilvl="6" w:tplc="0419000F" w:tentative="1">
      <w:start w:val="1"/>
      <w:numFmt w:val="decimal"/>
      <w:lvlText w:val="%7."/>
      <w:lvlJc w:val="left"/>
      <w:pPr>
        <w:ind w:left="5291" w:hanging="360"/>
      </w:pPr>
    </w:lvl>
    <w:lvl w:ilvl="7" w:tplc="04190019" w:tentative="1">
      <w:start w:val="1"/>
      <w:numFmt w:val="lowerLetter"/>
      <w:lvlText w:val="%8."/>
      <w:lvlJc w:val="left"/>
      <w:pPr>
        <w:ind w:left="6011" w:hanging="360"/>
      </w:pPr>
    </w:lvl>
    <w:lvl w:ilvl="8" w:tplc="0419001B" w:tentative="1">
      <w:start w:val="1"/>
      <w:numFmt w:val="lowerRoman"/>
      <w:lvlText w:val="%9."/>
      <w:lvlJc w:val="right"/>
      <w:pPr>
        <w:ind w:left="6731" w:hanging="180"/>
      </w:pPr>
    </w:lvl>
  </w:abstractNum>
  <w:abstractNum w:abstractNumId="37">
    <w:nsid w:val="7AE905C8"/>
    <w:multiLevelType w:val="hybridMultilevel"/>
    <w:tmpl w:val="6FA457E6"/>
    <w:lvl w:ilvl="0" w:tplc="86CA99D8">
      <w:start w:val="1"/>
      <w:numFmt w:val="decimal"/>
      <w:lvlText w:val="%1."/>
      <w:lvlJc w:val="left"/>
      <w:pPr>
        <w:ind w:left="720" w:hanging="360"/>
      </w:pPr>
      <w:rPr>
        <w:rFonts w:ascii="Times New Roman" w:hAnsi="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CD07C0A"/>
    <w:multiLevelType w:val="hybridMultilevel"/>
    <w:tmpl w:val="7F789EB6"/>
    <w:lvl w:ilvl="0" w:tplc="B49E8E48">
      <w:start w:val="1"/>
      <w:numFmt w:val="bullet"/>
      <w:lvlText w:val="-"/>
      <w:lvlJc w:val="left"/>
      <w:pPr>
        <w:ind w:left="72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E8B64E1"/>
    <w:multiLevelType w:val="hybridMultilevel"/>
    <w:tmpl w:val="CC6A77B4"/>
    <w:lvl w:ilvl="0" w:tplc="E5C8AF5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7"/>
  </w:num>
  <w:num w:numId="2">
    <w:abstractNumId w:val="10"/>
  </w:num>
  <w:num w:numId="3">
    <w:abstractNumId w:val="14"/>
  </w:num>
  <w:num w:numId="4">
    <w:abstractNumId w:val="35"/>
  </w:num>
  <w:num w:numId="5">
    <w:abstractNumId w:val="23"/>
  </w:num>
  <w:num w:numId="6">
    <w:abstractNumId w:val="1"/>
  </w:num>
  <w:num w:numId="7">
    <w:abstractNumId w:val="34"/>
  </w:num>
  <w:num w:numId="8">
    <w:abstractNumId w:val="32"/>
  </w:num>
  <w:num w:numId="9">
    <w:abstractNumId w:val="6"/>
  </w:num>
  <w:num w:numId="10">
    <w:abstractNumId w:val="27"/>
  </w:num>
  <w:num w:numId="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0"/>
    <w:lvlOverride w:ilvl="0">
      <w:lvl w:ilvl="0">
        <w:start w:val="65535"/>
        <w:numFmt w:val="bullet"/>
        <w:lvlText w:val="*"/>
        <w:legacy w:legacy="1" w:legacySpace="0" w:legacyIndent="290"/>
        <w:lvlJc w:val="left"/>
        <w:rPr>
          <w:rFonts w:ascii="Times New Roman" w:hAnsi="Times New Roman" w:cs="Times New Roman" w:hint="default"/>
        </w:rPr>
      </w:lvl>
    </w:lvlOverride>
  </w:num>
  <w:num w:numId="14">
    <w:abstractNumId w:val="17"/>
  </w:num>
  <w:num w:numId="15">
    <w:abstractNumId w:val="16"/>
  </w:num>
  <w:num w:numId="16">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136"/>
        <w:lvlJc w:val="left"/>
        <w:rPr>
          <w:rFonts w:ascii="Times New Roman" w:hAnsi="Times New Roman" w:cs="Times New Roman" w:hint="default"/>
        </w:rPr>
      </w:lvl>
    </w:lvlOverride>
  </w:num>
  <w:num w:numId="18">
    <w:abstractNumId w:val="9"/>
  </w:num>
  <w:num w:numId="19">
    <w:abstractNumId w:val="29"/>
  </w:num>
  <w:num w:numId="20">
    <w:abstractNumId w:val="20"/>
  </w:num>
  <w:num w:numId="21">
    <w:abstractNumId w:val="18"/>
  </w:num>
  <w:num w:numId="22">
    <w:abstractNumId w:val="2"/>
  </w:num>
  <w:num w:numId="23">
    <w:abstractNumId w:val="13"/>
  </w:num>
  <w:num w:numId="24">
    <w:abstractNumId w:val="33"/>
  </w:num>
  <w:num w:numId="25">
    <w:abstractNumId w:val="26"/>
  </w:num>
  <w:num w:numId="26">
    <w:abstractNumId w:val="28"/>
  </w:num>
  <w:num w:numId="27">
    <w:abstractNumId w:val="21"/>
  </w:num>
  <w:num w:numId="2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11"/>
  </w:num>
  <w:num w:numId="36">
    <w:abstractNumId w:val="36"/>
  </w:num>
  <w:num w:numId="37">
    <w:abstractNumId w:val="8"/>
  </w:num>
  <w:num w:numId="38">
    <w:abstractNumId w:val="3"/>
  </w:num>
  <w:num w:numId="39">
    <w:abstractNumId w:val="7"/>
  </w:num>
  <w:num w:numId="40">
    <w:abstractNumId w:val="22"/>
  </w:num>
  <w:num w:numId="41">
    <w:abstractNumId w:val="4"/>
  </w:num>
  <w:num w:numId="4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63279"/>
    <w:rsid w:val="00011810"/>
    <w:rsid w:val="00012CBA"/>
    <w:rsid w:val="00024941"/>
    <w:rsid w:val="0004592A"/>
    <w:rsid w:val="0005129E"/>
    <w:rsid w:val="000823A4"/>
    <w:rsid w:val="0009007F"/>
    <w:rsid w:val="00097657"/>
    <w:rsid w:val="000A6DBC"/>
    <w:rsid w:val="000D6FD6"/>
    <w:rsid w:val="0011744C"/>
    <w:rsid w:val="00122B66"/>
    <w:rsid w:val="001305AA"/>
    <w:rsid w:val="00161913"/>
    <w:rsid w:val="00165AF8"/>
    <w:rsid w:val="001813B4"/>
    <w:rsid w:val="00185942"/>
    <w:rsid w:val="00190A12"/>
    <w:rsid w:val="00196140"/>
    <w:rsid w:val="001A24F9"/>
    <w:rsid w:val="001A53AF"/>
    <w:rsid w:val="001B1183"/>
    <w:rsid w:val="001B57FE"/>
    <w:rsid w:val="001C2268"/>
    <w:rsid w:val="00200CCC"/>
    <w:rsid w:val="00202519"/>
    <w:rsid w:val="00216D61"/>
    <w:rsid w:val="002221EC"/>
    <w:rsid w:val="00227D52"/>
    <w:rsid w:val="00232E4B"/>
    <w:rsid w:val="00234889"/>
    <w:rsid w:val="00241E02"/>
    <w:rsid w:val="00246FA6"/>
    <w:rsid w:val="00247621"/>
    <w:rsid w:val="002557F4"/>
    <w:rsid w:val="00260B49"/>
    <w:rsid w:val="00261B56"/>
    <w:rsid w:val="00263279"/>
    <w:rsid w:val="00264B5A"/>
    <w:rsid w:val="0028289E"/>
    <w:rsid w:val="00285481"/>
    <w:rsid w:val="002B21C5"/>
    <w:rsid w:val="002B5C17"/>
    <w:rsid w:val="002C4277"/>
    <w:rsid w:val="002D5BEF"/>
    <w:rsid w:val="002D6F2C"/>
    <w:rsid w:val="002E3A8E"/>
    <w:rsid w:val="002F17D1"/>
    <w:rsid w:val="002F3016"/>
    <w:rsid w:val="00303AB0"/>
    <w:rsid w:val="003236DD"/>
    <w:rsid w:val="00325874"/>
    <w:rsid w:val="00335320"/>
    <w:rsid w:val="0033560A"/>
    <w:rsid w:val="003535F6"/>
    <w:rsid w:val="00367072"/>
    <w:rsid w:val="00382619"/>
    <w:rsid w:val="003B6660"/>
    <w:rsid w:val="003C2102"/>
    <w:rsid w:val="003D2152"/>
    <w:rsid w:val="003D5AF7"/>
    <w:rsid w:val="004175B3"/>
    <w:rsid w:val="00435B98"/>
    <w:rsid w:val="004374FF"/>
    <w:rsid w:val="00452892"/>
    <w:rsid w:val="0046454F"/>
    <w:rsid w:val="00492867"/>
    <w:rsid w:val="004953B2"/>
    <w:rsid w:val="00496BF0"/>
    <w:rsid w:val="004A1525"/>
    <w:rsid w:val="004A3929"/>
    <w:rsid w:val="004C46AC"/>
    <w:rsid w:val="004D1EE5"/>
    <w:rsid w:val="004E4038"/>
    <w:rsid w:val="004E743D"/>
    <w:rsid w:val="004F0A99"/>
    <w:rsid w:val="004F1A7D"/>
    <w:rsid w:val="004F1E90"/>
    <w:rsid w:val="00503722"/>
    <w:rsid w:val="00507940"/>
    <w:rsid w:val="00510A36"/>
    <w:rsid w:val="00510E7C"/>
    <w:rsid w:val="00511539"/>
    <w:rsid w:val="00530187"/>
    <w:rsid w:val="0055432F"/>
    <w:rsid w:val="0055547F"/>
    <w:rsid w:val="005570C4"/>
    <w:rsid w:val="00565C33"/>
    <w:rsid w:val="00566A3E"/>
    <w:rsid w:val="00566B8C"/>
    <w:rsid w:val="00583032"/>
    <w:rsid w:val="00596B94"/>
    <w:rsid w:val="005A3D1B"/>
    <w:rsid w:val="005A69BF"/>
    <w:rsid w:val="005A7677"/>
    <w:rsid w:val="005B33B9"/>
    <w:rsid w:val="005B4A1D"/>
    <w:rsid w:val="005C3101"/>
    <w:rsid w:val="005C5C9D"/>
    <w:rsid w:val="005E2141"/>
    <w:rsid w:val="006005B3"/>
    <w:rsid w:val="00613BE9"/>
    <w:rsid w:val="00627EA2"/>
    <w:rsid w:val="00631CE1"/>
    <w:rsid w:val="00636887"/>
    <w:rsid w:val="0063739A"/>
    <w:rsid w:val="006400DA"/>
    <w:rsid w:val="006438BC"/>
    <w:rsid w:val="00652256"/>
    <w:rsid w:val="00672841"/>
    <w:rsid w:val="006734E4"/>
    <w:rsid w:val="00694AAC"/>
    <w:rsid w:val="006A3FAA"/>
    <w:rsid w:val="006A4CF0"/>
    <w:rsid w:val="006A5D8A"/>
    <w:rsid w:val="006A676C"/>
    <w:rsid w:val="006C1089"/>
    <w:rsid w:val="006D084C"/>
    <w:rsid w:val="006D159E"/>
    <w:rsid w:val="006D2831"/>
    <w:rsid w:val="006D42CB"/>
    <w:rsid w:val="006F2BD0"/>
    <w:rsid w:val="006F6504"/>
    <w:rsid w:val="006F6F76"/>
    <w:rsid w:val="0070598C"/>
    <w:rsid w:val="007164BD"/>
    <w:rsid w:val="007267B4"/>
    <w:rsid w:val="007409F0"/>
    <w:rsid w:val="00740FF3"/>
    <w:rsid w:val="00744A7A"/>
    <w:rsid w:val="00761030"/>
    <w:rsid w:val="007627A9"/>
    <w:rsid w:val="0076288C"/>
    <w:rsid w:val="007743C8"/>
    <w:rsid w:val="00784A4C"/>
    <w:rsid w:val="0078644C"/>
    <w:rsid w:val="00787FCC"/>
    <w:rsid w:val="007A4CFB"/>
    <w:rsid w:val="007C00A8"/>
    <w:rsid w:val="007C5486"/>
    <w:rsid w:val="007D09FE"/>
    <w:rsid w:val="007E3365"/>
    <w:rsid w:val="007E46B7"/>
    <w:rsid w:val="007F4194"/>
    <w:rsid w:val="007F552A"/>
    <w:rsid w:val="0080204A"/>
    <w:rsid w:val="00825B04"/>
    <w:rsid w:val="008260D5"/>
    <w:rsid w:val="00841792"/>
    <w:rsid w:val="008420F4"/>
    <w:rsid w:val="00846199"/>
    <w:rsid w:val="00852CC7"/>
    <w:rsid w:val="00852D29"/>
    <w:rsid w:val="0085664A"/>
    <w:rsid w:val="0087685F"/>
    <w:rsid w:val="00880188"/>
    <w:rsid w:val="00892CD3"/>
    <w:rsid w:val="008A24B1"/>
    <w:rsid w:val="008A2C07"/>
    <w:rsid w:val="008D4C8E"/>
    <w:rsid w:val="008D502C"/>
    <w:rsid w:val="008D770B"/>
    <w:rsid w:val="00902A81"/>
    <w:rsid w:val="00904D5D"/>
    <w:rsid w:val="009061CB"/>
    <w:rsid w:val="00907EF1"/>
    <w:rsid w:val="009167D1"/>
    <w:rsid w:val="00943EE4"/>
    <w:rsid w:val="0094610C"/>
    <w:rsid w:val="00947DEA"/>
    <w:rsid w:val="009530C9"/>
    <w:rsid w:val="00961150"/>
    <w:rsid w:val="009671DF"/>
    <w:rsid w:val="009719C5"/>
    <w:rsid w:val="00972AB2"/>
    <w:rsid w:val="009814F8"/>
    <w:rsid w:val="00990E72"/>
    <w:rsid w:val="009A3118"/>
    <w:rsid w:val="009A446B"/>
    <w:rsid w:val="009A629C"/>
    <w:rsid w:val="009B3815"/>
    <w:rsid w:val="009B405E"/>
    <w:rsid w:val="009C1321"/>
    <w:rsid w:val="009C24FE"/>
    <w:rsid w:val="009D14B3"/>
    <w:rsid w:val="009E3EF8"/>
    <w:rsid w:val="009E5275"/>
    <w:rsid w:val="00A00C4B"/>
    <w:rsid w:val="00A07D93"/>
    <w:rsid w:val="00A23014"/>
    <w:rsid w:val="00A27A97"/>
    <w:rsid w:val="00A43D27"/>
    <w:rsid w:val="00A63050"/>
    <w:rsid w:val="00A758E4"/>
    <w:rsid w:val="00A869B5"/>
    <w:rsid w:val="00A969CF"/>
    <w:rsid w:val="00AA7D56"/>
    <w:rsid w:val="00AB7409"/>
    <w:rsid w:val="00AC3906"/>
    <w:rsid w:val="00AD39F0"/>
    <w:rsid w:val="00AD7E9D"/>
    <w:rsid w:val="00AE2CEA"/>
    <w:rsid w:val="00AE72C1"/>
    <w:rsid w:val="00AF3152"/>
    <w:rsid w:val="00AF36FE"/>
    <w:rsid w:val="00B00BE1"/>
    <w:rsid w:val="00B02259"/>
    <w:rsid w:val="00B141F9"/>
    <w:rsid w:val="00B35984"/>
    <w:rsid w:val="00B43E1E"/>
    <w:rsid w:val="00B43FED"/>
    <w:rsid w:val="00B474EB"/>
    <w:rsid w:val="00B55266"/>
    <w:rsid w:val="00B57DEF"/>
    <w:rsid w:val="00B63C8C"/>
    <w:rsid w:val="00B849C2"/>
    <w:rsid w:val="00B95067"/>
    <w:rsid w:val="00BA1963"/>
    <w:rsid w:val="00BB3D9D"/>
    <w:rsid w:val="00BB6DB7"/>
    <w:rsid w:val="00BC037D"/>
    <w:rsid w:val="00BC1477"/>
    <w:rsid w:val="00BC26C2"/>
    <w:rsid w:val="00C051B9"/>
    <w:rsid w:val="00C052A0"/>
    <w:rsid w:val="00C20588"/>
    <w:rsid w:val="00C234B5"/>
    <w:rsid w:val="00C320C0"/>
    <w:rsid w:val="00C34B2F"/>
    <w:rsid w:val="00C41E30"/>
    <w:rsid w:val="00C64F56"/>
    <w:rsid w:val="00C77C3B"/>
    <w:rsid w:val="00C90F96"/>
    <w:rsid w:val="00C95F07"/>
    <w:rsid w:val="00CA56CF"/>
    <w:rsid w:val="00CB4573"/>
    <w:rsid w:val="00CC1DD2"/>
    <w:rsid w:val="00CC37D8"/>
    <w:rsid w:val="00CD6F14"/>
    <w:rsid w:val="00CE1FEC"/>
    <w:rsid w:val="00CE43FD"/>
    <w:rsid w:val="00CE7033"/>
    <w:rsid w:val="00CE79C5"/>
    <w:rsid w:val="00CF4806"/>
    <w:rsid w:val="00D20F81"/>
    <w:rsid w:val="00D4169E"/>
    <w:rsid w:val="00D43BA1"/>
    <w:rsid w:val="00D450F6"/>
    <w:rsid w:val="00D5152A"/>
    <w:rsid w:val="00D56752"/>
    <w:rsid w:val="00D70830"/>
    <w:rsid w:val="00D721A4"/>
    <w:rsid w:val="00D72473"/>
    <w:rsid w:val="00D72942"/>
    <w:rsid w:val="00D72CA6"/>
    <w:rsid w:val="00D80CFE"/>
    <w:rsid w:val="00D85034"/>
    <w:rsid w:val="00DA7222"/>
    <w:rsid w:val="00DB75F3"/>
    <w:rsid w:val="00DC0CEF"/>
    <w:rsid w:val="00DC44F6"/>
    <w:rsid w:val="00DC6225"/>
    <w:rsid w:val="00DE2F75"/>
    <w:rsid w:val="00E037E5"/>
    <w:rsid w:val="00E07F73"/>
    <w:rsid w:val="00E16EA0"/>
    <w:rsid w:val="00E61ED3"/>
    <w:rsid w:val="00E7722C"/>
    <w:rsid w:val="00E803A6"/>
    <w:rsid w:val="00E964B3"/>
    <w:rsid w:val="00EA1DAC"/>
    <w:rsid w:val="00EA77D3"/>
    <w:rsid w:val="00EB2303"/>
    <w:rsid w:val="00EB491A"/>
    <w:rsid w:val="00EC04D8"/>
    <w:rsid w:val="00ED02F5"/>
    <w:rsid w:val="00ED7DED"/>
    <w:rsid w:val="00EF1C10"/>
    <w:rsid w:val="00F01941"/>
    <w:rsid w:val="00F029AF"/>
    <w:rsid w:val="00F03CF3"/>
    <w:rsid w:val="00F20500"/>
    <w:rsid w:val="00F222EF"/>
    <w:rsid w:val="00F23EAA"/>
    <w:rsid w:val="00F3677C"/>
    <w:rsid w:val="00F5713F"/>
    <w:rsid w:val="00F64964"/>
    <w:rsid w:val="00F655C7"/>
    <w:rsid w:val="00F7049C"/>
    <w:rsid w:val="00F8526D"/>
    <w:rsid w:val="00F91175"/>
    <w:rsid w:val="00F928D8"/>
    <w:rsid w:val="00FA2357"/>
    <w:rsid w:val="00FB1573"/>
    <w:rsid w:val="00FB1E6A"/>
    <w:rsid w:val="00FB2AE2"/>
    <w:rsid w:val="00FD3BEF"/>
    <w:rsid w:val="00FD7164"/>
    <w:rsid w:val="00FE26F7"/>
    <w:rsid w:val="00FF1BF8"/>
    <w:rsid w:val="00FF3C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279"/>
    <w:rPr>
      <w:rFonts w:ascii="Calibri" w:eastAsia="Times New Roman" w:hAnsi="Calibri" w:cs="Times New Roman"/>
      <w:lang w:eastAsia="ru-RU"/>
    </w:rPr>
  </w:style>
  <w:style w:type="paragraph" w:styleId="1">
    <w:name w:val="heading 1"/>
    <w:basedOn w:val="a"/>
    <w:next w:val="a"/>
    <w:link w:val="10"/>
    <w:qFormat/>
    <w:rsid w:val="00ED02F5"/>
    <w:pPr>
      <w:keepNext/>
      <w:spacing w:after="0" w:line="240" w:lineRule="auto"/>
      <w:outlineLvl w:val="0"/>
    </w:pPr>
    <w:rPr>
      <w:rFonts w:ascii="Times New Roman" w:hAnsi="Times New Roman"/>
      <w:b/>
      <w:sz w:val="24"/>
      <w:szCs w:val="20"/>
    </w:rPr>
  </w:style>
  <w:style w:type="paragraph" w:styleId="2">
    <w:name w:val="heading 2"/>
    <w:basedOn w:val="a"/>
    <w:next w:val="a"/>
    <w:link w:val="20"/>
    <w:uiPriority w:val="9"/>
    <w:unhideWhenUsed/>
    <w:qFormat/>
    <w:rsid w:val="005A767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02F5"/>
    <w:rPr>
      <w:rFonts w:ascii="Times New Roman" w:eastAsia="Times New Roman" w:hAnsi="Times New Roman" w:cs="Times New Roman"/>
      <w:b/>
      <w:sz w:val="24"/>
      <w:szCs w:val="20"/>
      <w:lang w:eastAsia="ru-RU"/>
    </w:rPr>
  </w:style>
  <w:style w:type="character" w:customStyle="1" w:styleId="20">
    <w:name w:val="Заголовок 2 Знак"/>
    <w:basedOn w:val="a0"/>
    <w:link w:val="2"/>
    <w:uiPriority w:val="9"/>
    <w:rsid w:val="005A7677"/>
    <w:rPr>
      <w:rFonts w:asciiTheme="majorHAnsi" w:eastAsiaTheme="majorEastAsia" w:hAnsiTheme="majorHAnsi" w:cstheme="majorBidi"/>
      <w:b/>
      <w:bCs/>
      <w:color w:val="4F81BD" w:themeColor="accent1"/>
      <w:sz w:val="26"/>
      <w:szCs w:val="26"/>
      <w:lang w:eastAsia="ru-RU"/>
    </w:rPr>
  </w:style>
  <w:style w:type="paragraph" w:styleId="a3">
    <w:name w:val="No Spacing"/>
    <w:uiPriority w:val="99"/>
    <w:qFormat/>
    <w:rsid w:val="00263279"/>
    <w:pPr>
      <w:spacing w:after="0" w:line="240" w:lineRule="auto"/>
    </w:pPr>
    <w:rPr>
      <w:rFonts w:ascii="Calibri" w:eastAsia="Times New Roman" w:hAnsi="Calibri" w:cs="Times New Roman"/>
      <w:lang w:eastAsia="ru-RU"/>
    </w:rPr>
  </w:style>
  <w:style w:type="paragraph" w:styleId="a4">
    <w:name w:val="List Paragraph"/>
    <w:basedOn w:val="a"/>
    <w:link w:val="a5"/>
    <w:uiPriority w:val="34"/>
    <w:qFormat/>
    <w:rsid w:val="00841792"/>
    <w:pPr>
      <w:ind w:left="720"/>
      <w:contextualSpacing/>
    </w:pPr>
  </w:style>
  <w:style w:type="character" w:customStyle="1" w:styleId="a5">
    <w:name w:val="Абзац списка Знак"/>
    <w:link w:val="a4"/>
    <w:uiPriority w:val="34"/>
    <w:rsid w:val="00CE43FD"/>
    <w:rPr>
      <w:rFonts w:ascii="Calibri" w:eastAsia="Times New Roman" w:hAnsi="Calibri" w:cs="Times New Roman"/>
      <w:lang w:eastAsia="ru-RU"/>
    </w:rPr>
  </w:style>
  <w:style w:type="character" w:styleId="a6">
    <w:name w:val="Hyperlink"/>
    <w:uiPriority w:val="99"/>
    <w:rsid w:val="00F7049C"/>
    <w:rPr>
      <w:color w:val="0000FF"/>
      <w:u w:val="single"/>
    </w:rPr>
  </w:style>
  <w:style w:type="character" w:styleId="a7">
    <w:name w:val="Strong"/>
    <w:basedOn w:val="a0"/>
    <w:uiPriority w:val="22"/>
    <w:qFormat/>
    <w:rsid w:val="00F7049C"/>
    <w:rPr>
      <w:b/>
      <w:bCs/>
    </w:rPr>
  </w:style>
  <w:style w:type="paragraph" w:customStyle="1" w:styleId="ConsPlusNonformat">
    <w:name w:val="ConsPlusNonformat"/>
    <w:uiPriority w:val="99"/>
    <w:rsid w:val="00F704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F7049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7049C"/>
    <w:rPr>
      <w:rFonts w:ascii="Tahoma" w:eastAsia="Times New Roman" w:hAnsi="Tahoma" w:cs="Tahoma"/>
      <w:sz w:val="16"/>
      <w:szCs w:val="16"/>
      <w:lang w:eastAsia="ru-RU"/>
    </w:rPr>
  </w:style>
  <w:style w:type="paragraph" w:styleId="aa">
    <w:name w:val="Normal (Web)"/>
    <w:basedOn w:val="a"/>
    <w:uiPriority w:val="99"/>
    <w:unhideWhenUsed/>
    <w:rsid w:val="00ED02F5"/>
    <w:pPr>
      <w:spacing w:after="0" w:line="240" w:lineRule="auto"/>
    </w:pPr>
    <w:rPr>
      <w:rFonts w:ascii="Times New Roman" w:hAnsi="Times New Roman"/>
      <w:sz w:val="24"/>
      <w:szCs w:val="24"/>
      <w:lang w:val="en-US"/>
    </w:rPr>
  </w:style>
  <w:style w:type="character" w:customStyle="1" w:styleId="apple-converted-space">
    <w:name w:val="apple-converted-space"/>
    <w:basedOn w:val="a0"/>
    <w:rsid w:val="00AF36FE"/>
  </w:style>
  <w:style w:type="paragraph" w:customStyle="1" w:styleId="ab">
    <w:name w:val="Нормальный (таблица)"/>
    <w:basedOn w:val="a"/>
    <w:next w:val="a"/>
    <w:uiPriority w:val="99"/>
    <w:rsid w:val="007627A9"/>
    <w:pPr>
      <w:widowControl w:val="0"/>
      <w:autoSpaceDE w:val="0"/>
      <w:autoSpaceDN w:val="0"/>
      <w:adjustRightInd w:val="0"/>
      <w:spacing w:after="0" w:line="240" w:lineRule="auto"/>
      <w:jc w:val="both"/>
    </w:pPr>
    <w:rPr>
      <w:rFonts w:ascii="Arial" w:hAnsi="Arial" w:cs="Arial"/>
      <w:sz w:val="24"/>
      <w:szCs w:val="24"/>
    </w:rPr>
  </w:style>
  <w:style w:type="paragraph" w:styleId="ac">
    <w:name w:val="footnote text"/>
    <w:basedOn w:val="a"/>
    <w:link w:val="ad"/>
    <w:uiPriority w:val="99"/>
    <w:semiHidden/>
    <w:unhideWhenUsed/>
    <w:rsid w:val="00367072"/>
    <w:pPr>
      <w:spacing w:after="0" w:line="240" w:lineRule="auto"/>
    </w:pPr>
    <w:rPr>
      <w:sz w:val="20"/>
      <w:szCs w:val="20"/>
    </w:rPr>
  </w:style>
  <w:style w:type="character" w:customStyle="1" w:styleId="ad">
    <w:name w:val="Текст сноски Знак"/>
    <w:basedOn w:val="a0"/>
    <w:link w:val="ac"/>
    <w:uiPriority w:val="99"/>
    <w:semiHidden/>
    <w:rsid w:val="00367072"/>
    <w:rPr>
      <w:rFonts w:ascii="Calibri" w:eastAsia="Times New Roman" w:hAnsi="Calibri" w:cs="Times New Roman"/>
      <w:sz w:val="20"/>
      <w:szCs w:val="20"/>
      <w:lang w:eastAsia="ru-RU"/>
    </w:rPr>
  </w:style>
  <w:style w:type="character" w:styleId="ae">
    <w:name w:val="footnote reference"/>
    <w:basedOn w:val="a0"/>
    <w:uiPriority w:val="99"/>
    <w:semiHidden/>
    <w:unhideWhenUsed/>
    <w:rsid w:val="00367072"/>
    <w:rPr>
      <w:vertAlign w:val="superscript"/>
    </w:rPr>
  </w:style>
  <w:style w:type="paragraph" w:customStyle="1" w:styleId="Heading">
    <w:name w:val="Heading"/>
    <w:rsid w:val="00024941"/>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Style1">
    <w:name w:val="Style1"/>
    <w:basedOn w:val="a"/>
    <w:uiPriority w:val="99"/>
    <w:rsid w:val="00024941"/>
    <w:pPr>
      <w:widowControl w:val="0"/>
      <w:autoSpaceDE w:val="0"/>
      <w:autoSpaceDN w:val="0"/>
      <w:adjustRightInd w:val="0"/>
      <w:spacing w:after="0" w:line="322" w:lineRule="exact"/>
      <w:jc w:val="center"/>
    </w:pPr>
    <w:rPr>
      <w:rFonts w:ascii="Times New Roman" w:hAnsi="Times New Roman"/>
      <w:sz w:val="24"/>
      <w:szCs w:val="24"/>
    </w:rPr>
  </w:style>
  <w:style w:type="character" w:customStyle="1" w:styleId="FontStyle11">
    <w:name w:val="Font Style11"/>
    <w:uiPriority w:val="99"/>
    <w:rsid w:val="00024941"/>
    <w:rPr>
      <w:rFonts w:ascii="Times New Roman" w:hAnsi="Times New Roman" w:cs="Times New Roman"/>
      <w:b/>
      <w:bCs/>
      <w:sz w:val="26"/>
      <w:szCs w:val="26"/>
    </w:rPr>
  </w:style>
  <w:style w:type="character" w:customStyle="1" w:styleId="21">
    <w:name w:val="Основной текст (2)_"/>
    <w:link w:val="22"/>
    <w:locked/>
    <w:rsid w:val="00F64964"/>
    <w:rPr>
      <w:sz w:val="23"/>
      <w:szCs w:val="23"/>
      <w:shd w:val="clear" w:color="auto" w:fill="FFFFFF"/>
    </w:rPr>
  </w:style>
  <w:style w:type="paragraph" w:customStyle="1" w:styleId="22">
    <w:name w:val="Основной текст (2)"/>
    <w:basedOn w:val="a"/>
    <w:link w:val="21"/>
    <w:rsid w:val="00F64964"/>
    <w:pPr>
      <w:shd w:val="clear" w:color="auto" w:fill="FFFFFF"/>
      <w:spacing w:after="420" w:line="274" w:lineRule="exact"/>
      <w:jc w:val="both"/>
    </w:pPr>
    <w:rPr>
      <w:rFonts w:asciiTheme="minorHAnsi" w:eastAsiaTheme="minorHAnsi" w:hAnsiTheme="minorHAnsi" w:cstheme="minorBidi"/>
      <w:sz w:val="23"/>
      <w:szCs w:val="23"/>
      <w:lang w:eastAsia="en-US"/>
    </w:rPr>
  </w:style>
  <w:style w:type="character" w:customStyle="1" w:styleId="FontStyle19">
    <w:name w:val="Font Style19"/>
    <w:basedOn w:val="a0"/>
    <w:uiPriority w:val="99"/>
    <w:rsid w:val="00F64964"/>
    <w:rPr>
      <w:rFonts w:ascii="Times New Roman" w:hAnsi="Times New Roman" w:cs="Times New Roman"/>
      <w:sz w:val="22"/>
      <w:szCs w:val="22"/>
    </w:rPr>
  </w:style>
  <w:style w:type="character" w:customStyle="1" w:styleId="FontStyle18">
    <w:name w:val="Font Style18"/>
    <w:basedOn w:val="a0"/>
    <w:uiPriority w:val="99"/>
    <w:rsid w:val="00F64964"/>
    <w:rPr>
      <w:rFonts w:ascii="Times New Roman" w:hAnsi="Times New Roman" w:cs="Times New Roman"/>
      <w:sz w:val="26"/>
      <w:szCs w:val="26"/>
    </w:rPr>
  </w:style>
  <w:style w:type="paragraph" w:customStyle="1" w:styleId="Style9">
    <w:name w:val="Style9"/>
    <w:basedOn w:val="a"/>
    <w:uiPriority w:val="99"/>
    <w:rsid w:val="00F64964"/>
    <w:pPr>
      <w:widowControl w:val="0"/>
      <w:autoSpaceDE w:val="0"/>
      <w:autoSpaceDN w:val="0"/>
      <w:adjustRightInd w:val="0"/>
      <w:spacing w:after="0" w:line="374" w:lineRule="exact"/>
    </w:pPr>
    <w:rPr>
      <w:rFonts w:ascii="Times New Roman" w:hAnsi="Times New Roman"/>
      <w:sz w:val="24"/>
      <w:szCs w:val="24"/>
    </w:rPr>
  </w:style>
  <w:style w:type="paragraph" w:customStyle="1" w:styleId="Style3">
    <w:name w:val="Style3"/>
    <w:basedOn w:val="a"/>
    <w:uiPriority w:val="99"/>
    <w:rsid w:val="005A3D1B"/>
    <w:pPr>
      <w:widowControl w:val="0"/>
      <w:autoSpaceDE w:val="0"/>
      <w:autoSpaceDN w:val="0"/>
      <w:adjustRightInd w:val="0"/>
      <w:spacing w:after="0" w:line="324" w:lineRule="exact"/>
      <w:ind w:hanging="216"/>
    </w:pPr>
    <w:rPr>
      <w:rFonts w:ascii="Times New Roman" w:hAnsi="Times New Roman"/>
      <w:sz w:val="24"/>
      <w:szCs w:val="24"/>
    </w:rPr>
  </w:style>
  <w:style w:type="character" w:customStyle="1" w:styleId="FontStyle57">
    <w:name w:val="Font Style57"/>
    <w:basedOn w:val="a0"/>
    <w:uiPriority w:val="99"/>
    <w:rsid w:val="005A3D1B"/>
    <w:rPr>
      <w:rFonts w:ascii="Times New Roman" w:hAnsi="Times New Roman" w:cs="Times New Roman"/>
      <w:b/>
      <w:bCs/>
      <w:sz w:val="26"/>
      <w:szCs w:val="26"/>
    </w:rPr>
  </w:style>
  <w:style w:type="paragraph" w:customStyle="1" w:styleId="Style2">
    <w:name w:val="Style2"/>
    <w:basedOn w:val="a"/>
    <w:uiPriority w:val="99"/>
    <w:rsid w:val="00D20F81"/>
    <w:pPr>
      <w:widowControl w:val="0"/>
      <w:autoSpaceDE w:val="0"/>
      <w:autoSpaceDN w:val="0"/>
      <w:adjustRightInd w:val="0"/>
      <w:spacing w:after="0" w:line="273" w:lineRule="exact"/>
      <w:ind w:firstLine="706"/>
      <w:jc w:val="both"/>
    </w:pPr>
    <w:rPr>
      <w:rFonts w:ascii="Times New Roman" w:eastAsiaTheme="minorEastAsia" w:hAnsi="Times New Roman"/>
      <w:sz w:val="24"/>
      <w:szCs w:val="24"/>
    </w:rPr>
  </w:style>
  <w:style w:type="character" w:customStyle="1" w:styleId="FontStyle12">
    <w:name w:val="Font Style12"/>
    <w:basedOn w:val="a0"/>
    <w:uiPriority w:val="99"/>
    <w:rsid w:val="00D20F81"/>
    <w:rPr>
      <w:rFonts w:ascii="Times New Roman" w:hAnsi="Times New Roman" w:cs="Times New Roman"/>
      <w:spacing w:val="10"/>
      <w:sz w:val="20"/>
      <w:szCs w:val="20"/>
    </w:rPr>
  </w:style>
  <w:style w:type="character" w:customStyle="1" w:styleId="FontStyle13">
    <w:name w:val="Font Style13"/>
    <w:basedOn w:val="a0"/>
    <w:uiPriority w:val="99"/>
    <w:rsid w:val="00D20F81"/>
    <w:rPr>
      <w:rFonts w:ascii="Constantia" w:hAnsi="Constantia" w:cs="Constantia"/>
      <w:spacing w:val="20"/>
      <w:sz w:val="18"/>
      <w:szCs w:val="18"/>
    </w:rPr>
  </w:style>
  <w:style w:type="character" w:styleId="af">
    <w:name w:val="Emphasis"/>
    <w:basedOn w:val="a0"/>
    <w:uiPriority w:val="20"/>
    <w:qFormat/>
    <w:rsid w:val="0028289E"/>
    <w:rPr>
      <w:i/>
      <w:iCs/>
    </w:rPr>
  </w:style>
  <w:style w:type="character" w:customStyle="1" w:styleId="FontStyle28">
    <w:name w:val="Font Style28"/>
    <w:basedOn w:val="a0"/>
    <w:uiPriority w:val="99"/>
    <w:rsid w:val="0028289E"/>
    <w:rPr>
      <w:rFonts w:ascii="Times New Roman" w:hAnsi="Times New Roman" w:cs="Times New Roman"/>
      <w:sz w:val="22"/>
      <w:szCs w:val="22"/>
    </w:rPr>
  </w:style>
  <w:style w:type="character" w:customStyle="1" w:styleId="FontStyle21">
    <w:name w:val="Font Style21"/>
    <w:basedOn w:val="a0"/>
    <w:uiPriority w:val="99"/>
    <w:rsid w:val="0028289E"/>
    <w:rPr>
      <w:rFonts w:ascii="Times New Roman" w:hAnsi="Times New Roman" w:cs="Times New Roman" w:hint="default"/>
      <w:sz w:val="22"/>
      <w:szCs w:val="22"/>
    </w:rPr>
  </w:style>
  <w:style w:type="character" w:customStyle="1" w:styleId="FontStyle20">
    <w:name w:val="Font Style20"/>
    <w:uiPriority w:val="99"/>
    <w:rsid w:val="0028289E"/>
    <w:rPr>
      <w:rFonts w:ascii="Times New Roman" w:hAnsi="Times New Roman" w:cs="Times New Roman" w:hint="default"/>
      <w:b/>
      <w:bCs/>
      <w:sz w:val="22"/>
      <w:szCs w:val="22"/>
    </w:rPr>
  </w:style>
  <w:style w:type="character" w:customStyle="1" w:styleId="11">
    <w:name w:val="Заголовок №1"/>
    <w:link w:val="110"/>
    <w:uiPriority w:val="99"/>
    <w:locked/>
    <w:rsid w:val="0028289E"/>
    <w:rPr>
      <w:rFonts w:ascii="Times New Roman" w:hAnsi="Times New Roman" w:cs="Times New Roman"/>
      <w:b/>
      <w:bCs/>
      <w:sz w:val="36"/>
      <w:szCs w:val="36"/>
      <w:shd w:val="clear" w:color="auto" w:fill="FFFFFF"/>
    </w:rPr>
  </w:style>
  <w:style w:type="paragraph" w:customStyle="1" w:styleId="110">
    <w:name w:val="Заголовок №11"/>
    <w:basedOn w:val="a"/>
    <w:link w:val="11"/>
    <w:uiPriority w:val="99"/>
    <w:rsid w:val="0028289E"/>
    <w:pPr>
      <w:shd w:val="clear" w:color="auto" w:fill="FFFFFF"/>
      <w:spacing w:after="480" w:line="240" w:lineRule="atLeast"/>
      <w:outlineLvl w:val="0"/>
    </w:pPr>
    <w:rPr>
      <w:rFonts w:ascii="Times New Roman" w:eastAsiaTheme="minorHAnsi" w:hAnsi="Times New Roman"/>
      <w:b/>
      <w:bCs/>
      <w:sz w:val="36"/>
      <w:szCs w:val="36"/>
      <w:lang w:eastAsia="en-US"/>
    </w:rPr>
  </w:style>
  <w:style w:type="character" w:customStyle="1" w:styleId="FontStyle26">
    <w:name w:val="Font Style26"/>
    <w:basedOn w:val="a0"/>
    <w:uiPriority w:val="99"/>
    <w:rsid w:val="0028289E"/>
    <w:rPr>
      <w:rFonts w:ascii="MS Mincho" w:eastAsia="MS Mincho" w:hAnsi="MS Mincho" w:cs="MS Mincho" w:hint="eastAsia"/>
      <w:b/>
      <w:bCs/>
      <w:sz w:val="26"/>
      <w:szCs w:val="26"/>
    </w:rPr>
  </w:style>
  <w:style w:type="character" w:customStyle="1" w:styleId="FontStyle27">
    <w:name w:val="Font Style27"/>
    <w:basedOn w:val="a0"/>
    <w:uiPriority w:val="99"/>
    <w:rsid w:val="0028289E"/>
    <w:rPr>
      <w:rFonts w:ascii="Times New Roman" w:hAnsi="Times New Roman" w:cs="Times New Roman" w:hint="default"/>
      <w:b/>
      <w:bCs/>
      <w:i/>
      <w:iCs/>
      <w:sz w:val="20"/>
      <w:szCs w:val="20"/>
    </w:rPr>
  </w:style>
  <w:style w:type="character" w:customStyle="1" w:styleId="apple-style-span">
    <w:name w:val="apple-style-span"/>
    <w:rsid w:val="0028289E"/>
  </w:style>
  <w:style w:type="character" w:customStyle="1" w:styleId="FontStyle25">
    <w:name w:val="Font Style25"/>
    <w:basedOn w:val="a0"/>
    <w:uiPriority w:val="99"/>
    <w:rsid w:val="0028289E"/>
    <w:rPr>
      <w:rFonts w:ascii="Times New Roman" w:hAnsi="Times New Roman" w:cs="Times New Roman" w:hint="default"/>
      <w:sz w:val="16"/>
      <w:szCs w:val="16"/>
    </w:rPr>
  </w:style>
  <w:style w:type="character" w:customStyle="1" w:styleId="FontStyle23">
    <w:name w:val="Font Style23"/>
    <w:basedOn w:val="a0"/>
    <w:uiPriority w:val="99"/>
    <w:rsid w:val="0028289E"/>
    <w:rPr>
      <w:rFonts w:ascii="Times New Roman" w:hAnsi="Times New Roman" w:cs="Times New Roman" w:hint="default"/>
      <w:sz w:val="24"/>
      <w:szCs w:val="24"/>
    </w:rPr>
  </w:style>
  <w:style w:type="character" w:customStyle="1" w:styleId="FontStyle17">
    <w:name w:val="Font Style17"/>
    <w:basedOn w:val="a0"/>
    <w:uiPriority w:val="99"/>
    <w:rsid w:val="0028289E"/>
    <w:rPr>
      <w:rFonts w:ascii="Trebuchet MS" w:hAnsi="Trebuchet MS" w:cs="Trebuchet MS" w:hint="default"/>
      <w:sz w:val="16"/>
      <w:szCs w:val="16"/>
    </w:rPr>
  </w:style>
  <w:style w:type="paragraph" w:customStyle="1" w:styleId="Style4">
    <w:name w:val="Style4"/>
    <w:basedOn w:val="a"/>
    <w:uiPriority w:val="99"/>
    <w:rsid w:val="004E4038"/>
    <w:pPr>
      <w:widowControl w:val="0"/>
      <w:autoSpaceDE w:val="0"/>
      <w:autoSpaceDN w:val="0"/>
      <w:adjustRightInd w:val="0"/>
      <w:spacing w:after="0" w:line="282" w:lineRule="exact"/>
      <w:ind w:firstLine="566"/>
      <w:jc w:val="both"/>
    </w:pPr>
    <w:rPr>
      <w:rFonts w:ascii="Times New Roman" w:eastAsiaTheme="minorEastAsia" w:hAnsi="Times New Roman"/>
      <w:sz w:val="24"/>
      <w:szCs w:val="24"/>
    </w:rPr>
  </w:style>
  <w:style w:type="paragraph" w:customStyle="1" w:styleId="Style5">
    <w:name w:val="Style5"/>
    <w:basedOn w:val="a"/>
    <w:uiPriority w:val="99"/>
    <w:rsid w:val="004E4038"/>
    <w:pPr>
      <w:widowControl w:val="0"/>
      <w:autoSpaceDE w:val="0"/>
      <w:autoSpaceDN w:val="0"/>
      <w:adjustRightInd w:val="0"/>
      <w:spacing w:after="0" w:line="288" w:lineRule="exact"/>
      <w:ind w:firstLine="701"/>
    </w:pPr>
    <w:rPr>
      <w:rFonts w:ascii="Times New Roman" w:eastAsiaTheme="minorEastAsia" w:hAnsi="Times New Roman"/>
      <w:sz w:val="24"/>
      <w:szCs w:val="24"/>
    </w:rPr>
  </w:style>
  <w:style w:type="paragraph" w:customStyle="1" w:styleId="ConsPlusCell">
    <w:name w:val="ConsPlusCell"/>
    <w:rsid w:val="001A24F9"/>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f0">
    <w:name w:val="FollowedHyperlink"/>
    <w:basedOn w:val="a0"/>
    <w:uiPriority w:val="99"/>
    <w:semiHidden/>
    <w:unhideWhenUsed/>
    <w:rsid w:val="009A629C"/>
    <w:rPr>
      <w:color w:val="800080"/>
      <w:u w:val="single"/>
    </w:rPr>
  </w:style>
  <w:style w:type="paragraph" w:customStyle="1" w:styleId="xl65">
    <w:name w:val="xl65"/>
    <w:basedOn w:val="a"/>
    <w:rsid w:val="009A629C"/>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6">
    <w:name w:val="xl66"/>
    <w:basedOn w:val="a"/>
    <w:rsid w:val="009A629C"/>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67">
    <w:name w:val="xl67"/>
    <w:basedOn w:val="a"/>
    <w:rsid w:val="009A629C"/>
    <w:pPr>
      <w:pBdr>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16"/>
      <w:szCs w:val="16"/>
    </w:rPr>
  </w:style>
  <w:style w:type="paragraph" w:customStyle="1" w:styleId="xl68">
    <w:name w:val="xl68"/>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rPr>
  </w:style>
  <w:style w:type="paragraph" w:customStyle="1" w:styleId="xl69">
    <w:name w:val="xl69"/>
    <w:basedOn w:val="a"/>
    <w:rsid w:val="009A629C"/>
    <w:pPr>
      <w:spacing w:before="100" w:beforeAutospacing="1" w:after="100" w:afterAutospacing="1" w:line="240" w:lineRule="auto"/>
    </w:pPr>
    <w:rPr>
      <w:rFonts w:ascii="Times New Roman" w:hAnsi="Times New Roman"/>
      <w:sz w:val="16"/>
      <w:szCs w:val="16"/>
    </w:rPr>
  </w:style>
  <w:style w:type="paragraph" w:customStyle="1" w:styleId="xl71">
    <w:name w:val="xl71"/>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2">
    <w:name w:val="xl72"/>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rPr>
  </w:style>
  <w:style w:type="paragraph" w:customStyle="1" w:styleId="xl73">
    <w:name w:val="xl73"/>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74">
    <w:name w:val="xl74"/>
    <w:basedOn w:val="a"/>
    <w:rsid w:val="009A629C"/>
    <w:pPr>
      <w:pBdr>
        <w:right w:val="single" w:sz="4" w:space="0" w:color="auto"/>
      </w:pBdr>
      <w:spacing w:before="100" w:beforeAutospacing="1" w:after="100" w:afterAutospacing="1" w:line="240" w:lineRule="auto"/>
      <w:jc w:val="center"/>
    </w:pPr>
    <w:rPr>
      <w:rFonts w:ascii="Times New Roman" w:hAnsi="Times New Roman"/>
      <w:b/>
      <w:bCs/>
      <w:color w:val="000000"/>
      <w:sz w:val="18"/>
      <w:szCs w:val="18"/>
    </w:rPr>
  </w:style>
  <w:style w:type="paragraph" w:customStyle="1" w:styleId="xl75">
    <w:name w:val="xl75"/>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76">
    <w:name w:val="xl76"/>
    <w:basedOn w:val="a"/>
    <w:rsid w:val="009A629C"/>
    <w:pPr>
      <w:spacing w:before="100" w:beforeAutospacing="1" w:after="100" w:afterAutospacing="1" w:line="240" w:lineRule="auto"/>
    </w:pPr>
    <w:rPr>
      <w:rFonts w:ascii="Times New Roman" w:hAnsi="Times New Roman"/>
      <w:sz w:val="18"/>
      <w:szCs w:val="18"/>
    </w:rPr>
  </w:style>
  <w:style w:type="paragraph" w:customStyle="1" w:styleId="xl77">
    <w:name w:val="xl77"/>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olor w:val="000000"/>
      <w:sz w:val="24"/>
      <w:szCs w:val="24"/>
    </w:rPr>
  </w:style>
  <w:style w:type="paragraph" w:customStyle="1" w:styleId="xl78">
    <w:name w:val="xl78"/>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16"/>
      <w:szCs w:val="16"/>
    </w:rPr>
  </w:style>
  <w:style w:type="paragraph" w:customStyle="1" w:styleId="xl79">
    <w:name w:val="xl79"/>
    <w:basedOn w:val="a"/>
    <w:rsid w:val="009A629C"/>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80">
    <w:name w:val="xl80"/>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81">
    <w:name w:val="xl81"/>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82">
    <w:name w:val="xl82"/>
    <w:basedOn w:val="a"/>
    <w:rsid w:val="009A629C"/>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rPr>
  </w:style>
  <w:style w:type="paragraph" w:customStyle="1" w:styleId="xl83">
    <w:name w:val="xl83"/>
    <w:basedOn w:val="a"/>
    <w:rsid w:val="009A629C"/>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16"/>
      <w:szCs w:val="16"/>
    </w:rPr>
  </w:style>
  <w:style w:type="paragraph" w:customStyle="1" w:styleId="xl84">
    <w:name w:val="xl84"/>
    <w:basedOn w:val="a"/>
    <w:rsid w:val="009A629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85">
    <w:name w:val="xl85"/>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86">
    <w:name w:val="xl86"/>
    <w:basedOn w:val="a"/>
    <w:rsid w:val="009A629C"/>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hAnsi="Times New Roman"/>
      <w:b/>
      <w:bCs/>
      <w:color w:val="000000"/>
      <w:sz w:val="16"/>
      <w:szCs w:val="16"/>
    </w:rPr>
  </w:style>
  <w:style w:type="paragraph" w:customStyle="1" w:styleId="xl87">
    <w:name w:val="xl87"/>
    <w:basedOn w:val="a"/>
    <w:rsid w:val="009A629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hAnsi="Times New Roman"/>
      <w:b/>
      <w:bCs/>
      <w:sz w:val="24"/>
      <w:szCs w:val="24"/>
    </w:rPr>
  </w:style>
  <w:style w:type="paragraph" w:customStyle="1" w:styleId="xl88">
    <w:name w:val="xl88"/>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89">
    <w:name w:val="xl89"/>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rPr>
  </w:style>
  <w:style w:type="paragraph" w:customStyle="1" w:styleId="xl90">
    <w:name w:val="xl90"/>
    <w:basedOn w:val="a"/>
    <w:rsid w:val="009A629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rPr>
  </w:style>
  <w:style w:type="paragraph" w:customStyle="1" w:styleId="xl91">
    <w:name w:val="xl91"/>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92">
    <w:name w:val="xl92"/>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93">
    <w:name w:val="xl93"/>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94">
    <w:name w:val="xl94"/>
    <w:basedOn w:val="a"/>
    <w:rsid w:val="009A629C"/>
    <w:pPr>
      <w:pBdr>
        <w:top w:val="single" w:sz="4" w:space="0" w:color="auto"/>
        <w:left w:val="single" w:sz="4" w:space="0" w:color="auto"/>
        <w:bottom w:val="single" w:sz="4" w:space="0" w:color="auto"/>
      </w:pBdr>
      <w:shd w:val="clear" w:color="000000" w:fill="8DB3E2"/>
      <w:spacing w:before="100" w:beforeAutospacing="1" w:after="100" w:afterAutospacing="1" w:line="240" w:lineRule="auto"/>
      <w:textAlignment w:val="top"/>
    </w:pPr>
    <w:rPr>
      <w:rFonts w:ascii="Times New Roman" w:hAnsi="Times New Roman"/>
      <w:b/>
      <w:bCs/>
      <w:sz w:val="18"/>
      <w:szCs w:val="18"/>
    </w:rPr>
  </w:style>
  <w:style w:type="paragraph" w:customStyle="1" w:styleId="xl95">
    <w:name w:val="xl95"/>
    <w:basedOn w:val="a"/>
    <w:rsid w:val="009A629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16"/>
      <w:szCs w:val="16"/>
    </w:rPr>
  </w:style>
  <w:style w:type="paragraph" w:customStyle="1" w:styleId="xl96">
    <w:name w:val="xl96"/>
    <w:basedOn w:val="a"/>
    <w:rsid w:val="009A629C"/>
    <w:pPr>
      <w:pBdr>
        <w:top w:val="single" w:sz="4" w:space="0" w:color="auto"/>
        <w:left w:val="single" w:sz="4" w:space="0" w:color="auto"/>
        <w:bottom w:val="single" w:sz="4" w:space="0" w:color="auto"/>
      </w:pBdr>
      <w:shd w:val="clear" w:color="000000" w:fill="00B050"/>
      <w:spacing w:before="100" w:beforeAutospacing="1" w:after="100" w:afterAutospacing="1" w:line="240" w:lineRule="auto"/>
      <w:textAlignment w:val="top"/>
    </w:pPr>
    <w:rPr>
      <w:rFonts w:ascii="Times New Roman" w:hAnsi="Times New Roman"/>
      <w:b/>
      <w:bCs/>
      <w:i/>
      <w:iCs/>
      <w:sz w:val="24"/>
      <w:szCs w:val="24"/>
    </w:rPr>
  </w:style>
  <w:style w:type="paragraph" w:customStyle="1" w:styleId="xl97">
    <w:name w:val="xl97"/>
    <w:basedOn w:val="a"/>
    <w:rsid w:val="009A629C"/>
    <w:pPr>
      <w:pBdr>
        <w:left w:val="single" w:sz="4" w:space="0" w:color="auto"/>
      </w:pBdr>
      <w:spacing w:before="100" w:beforeAutospacing="1" w:after="100" w:afterAutospacing="1" w:line="240" w:lineRule="auto"/>
      <w:jc w:val="center"/>
      <w:textAlignment w:val="top"/>
    </w:pPr>
    <w:rPr>
      <w:rFonts w:ascii="Times New Roman" w:hAnsi="Times New Roman"/>
      <w:b/>
      <w:bCs/>
      <w:color w:val="000000"/>
      <w:sz w:val="16"/>
      <w:szCs w:val="16"/>
    </w:rPr>
  </w:style>
  <w:style w:type="paragraph" w:customStyle="1" w:styleId="xl98">
    <w:name w:val="xl98"/>
    <w:basedOn w:val="a"/>
    <w:rsid w:val="009A629C"/>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99">
    <w:name w:val="xl99"/>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0">
    <w:name w:val="xl100"/>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01">
    <w:name w:val="xl101"/>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9A629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03">
    <w:name w:val="xl103"/>
    <w:basedOn w:val="a"/>
    <w:rsid w:val="009A629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4">
    <w:name w:val="xl104"/>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05">
    <w:name w:val="xl105"/>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6">
    <w:name w:val="xl106"/>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7">
    <w:name w:val="xl107"/>
    <w:basedOn w:val="a"/>
    <w:rsid w:val="009A629C"/>
    <w:pPr>
      <w:pBdr>
        <w:top w:val="single" w:sz="4" w:space="0" w:color="auto"/>
        <w:left w:val="single" w:sz="4" w:space="0" w:color="auto"/>
        <w:bottom w:val="single" w:sz="4" w:space="0" w:color="auto"/>
      </w:pBdr>
      <w:shd w:val="clear" w:color="000000" w:fill="00B050"/>
      <w:spacing w:before="100" w:beforeAutospacing="1" w:after="100" w:afterAutospacing="1" w:line="240" w:lineRule="auto"/>
      <w:jc w:val="right"/>
      <w:textAlignment w:val="top"/>
    </w:pPr>
    <w:rPr>
      <w:rFonts w:ascii="Times New Roman" w:hAnsi="Times New Roman"/>
      <w:b/>
      <w:bCs/>
      <w:i/>
      <w:iCs/>
      <w:sz w:val="24"/>
      <w:szCs w:val="24"/>
    </w:rPr>
  </w:style>
  <w:style w:type="paragraph" w:customStyle="1" w:styleId="xl108">
    <w:name w:val="xl108"/>
    <w:basedOn w:val="a"/>
    <w:rsid w:val="009A629C"/>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textAlignment w:val="top"/>
    </w:pPr>
    <w:rPr>
      <w:rFonts w:ascii="Times New Roman" w:hAnsi="Times New Roman"/>
      <w:b/>
      <w:bCs/>
      <w:sz w:val="18"/>
      <w:szCs w:val="18"/>
    </w:rPr>
  </w:style>
  <w:style w:type="paragraph" w:customStyle="1" w:styleId="xl109">
    <w:name w:val="xl109"/>
    <w:basedOn w:val="a"/>
    <w:rsid w:val="009A629C"/>
    <w:pPr>
      <w:pBdr>
        <w:top w:val="single" w:sz="4" w:space="0" w:color="auto"/>
        <w:left w:val="single" w:sz="4" w:space="0" w:color="auto"/>
        <w:right w:val="single" w:sz="4" w:space="0" w:color="auto"/>
      </w:pBdr>
      <w:shd w:val="clear" w:color="000000" w:fill="8DB3E2"/>
      <w:spacing w:before="100" w:beforeAutospacing="1" w:after="100" w:afterAutospacing="1" w:line="240" w:lineRule="auto"/>
      <w:textAlignment w:val="top"/>
    </w:pPr>
    <w:rPr>
      <w:rFonts w:ascii="Times New Roman" w:hAnsi="Times New Roman"/>
      <w:b/>
      <w:bCs/>
      <w:sz w:val="18"/>
      <w:szCs w:val="18"/>
    </w:rPr>
  </w:style>
  <w:style w:type="paragraph" w:customStyle="1" w:styleId="xl110">
    <w:name w:val="xl110"/>
    <w:basedOn w:val="a"/>
    <w:rsid w:val="009A629C"/>
    <w:pPr>
      <w:pBdr>
        <w:top w:val="single" w:sz="4" w:space="0" w:color="auto"/>
        <w:left w:val="single" w:sz="4" w:space="0" w:color="auto"/>
        <w:bottom w:val="single" w:sz="4" w:space="0" w:color="auto"/>
      </w:pBdr>
      <w:shd w:val="clear" w:color="000000" w:fill="8DB3E2"/>
      <w:spacing w:before="100" w:beforeAutospacing="1" w:after="100" w:afterAutospacing="1" w:line="240" w:lineRule="auto"/>
      <w:textAlignment w:val="top"/>
    </w:pPr>
    <w:rPr>
      <w:rFonts w:ascii="Times New Roman" w:hAnsi="Times New Roman"/>
      <w:b/>
      <w:bCs/>
      <w:sz w:val="18"/>
      <w:szCs w:val="18"/>
    </w:rPr>
  </w:style>
  <w:style w:type="paragraph" w:customStyle="1" w:styleId="xl111">
    <w:name w:val="xl111"/>
    <w:basedOn w:val="a"/>
    <w:rsid w:val="009A629C"/>
    <w:pPr>
      <w:pBdr>
        <w:top w:val="single" w:sz="4" w:space="0" w:color="auto"/>
        <w:bottom w:val="single" w:sz="4" w:space="0" w:color="auto"/>
      </w:pBdr>
      <w:shd w:val="clear" w:color="000000" w:fill="8DB3E2"/>
      <w:spacing w:before="100" w:beforeAutospacing="1" w:after="100" w:afterAutospacing="1" w:line="240" w:lineRule="auto"/>
      <w:textAlignment w:val="top"/>
    </w:pPr>
    <w:rPr>
      <w:rFonts w:ascii="Times New Roman" w:hAnsi="Times New Roman"/>
      <w:b/>
      <w:bCs/>
      <w:sz w:val="18"/>
      <w:szCs w:val="18"/>
    </w:rPr>
  </w:style>
  <w:style w:type="paragraph" w:customStyle="1" w:styleId="xl112">
    <w:name w:val="xl112"/>
    <w:basedOn w:val="a"/>
    <w:rsid w:val="009A629C"/>
    <w:pPr>
      <w:pBdr>
        <w:top w:val="single" w:sz="4" w:space="0" w:color="auto"/>
        <w:bottom w:val="single" w:sz="4" w:space="0" w:color="auto"/>
        <w:right w:val="single" w:sz="4" w:space="0" w:color="auto"/>
      </w:pBdr>
      <w:shd w:val="clear" w:color="000000" w:fill="8DB3E2"/>
      <w:spacing w:before="100" w:beforeAutospacing="1" w:after="100" w:afterAutospacing="1" w:line="240" w:lineRule="auto"/>
      <w:textAlignment w:val="top"/>
    </w:pPr>
    <w:rPr>
      <w:rFonts w:ascii="Times New Roman" w:hAnsi="Times New Roman"/>
      <w:b/>
      <w:bCs/>
      <w:sz w:val="18"/>
      <w:szCs w:val="18"/>
    </w:rPr>
  </w:style>
  <w:style w:type="paragraph" w:customStyle="1" w:styleId="xl113">
    <w:name w:val="xl113"/>
    <w:basedOn w:val="a"/>
    <w:rsid w:val="009A629C"/>
    <w:pPr>
      <w:pBdr>
        <w:top w:val="single" w:sz="4" w:space="0" w:color="auto"/>
        <w:left w:val="single" w:sz="4" w:space="0" w:color="auto"/>
        <w:bottom w:val="single" w:sz="4" w:space="0" w:color="auto"/>
      </w:pBdr>
      <w:shd w:val="clear" w:color="000000" w:fill="00B050"/>
      <w:spacing w:before="100" w:beforeAutospacing="1" w:after="100" w:afterAutospacing="1" w:line="240" w:lineRule="auto"/>
      <w:textAlignment w:val="top"/>
    </w:pPr>
    <w:rPr>
      <w:rFonts w:ascii="Times New Roman" w:hAnsi="Times New Roman"/>
      <w:b/>
      <w:bCs/>
      <w:i/>
      <w:iCs/>
      <w:sz w:val="24"/>
      <w:szCs w:val="24"/>
    </w:rPr>
  </w:style>
  <w:style w:type="paragraph" w:customStyle="1" w:styleId="xl114">
    <w:name w:val="xl114"/>
    <w:basedOn w:val="a"/>
    <w:rsid w:val="009A629C"/>
    <w:pPr>
      <w:pBdr>
        <w:top w:val="single" w:sz="4" w:space="0" w:color="auto"/>
        <w:bottom w:val="single" w:sz="4" w:space="0" w:color="auto"/>
      </w:pBdr>
      <w:shd w:val="clear" w:color="000000" w:fill="00B050"/>
      <w:spacing w:before="100" w:beforeAutospacing="1" w:after="100" w:afterAutospacing="1" w:line="240" w:lineRule="auto"/>
      <w:textAlignment w:val="top"/>
    </w:pPr>
    <w:rPr>
      <w:rFonts w:ascii="Times New Roman" w:hAnsi="Times New Roman"/>
      <w:b/>
      <w:bCs/>
      <w:i/>
      <w:iCs/>
      <w:sz w:val="24"/>
      <w:szCs w:val="24"/>
    </w:rPr>
  </w:style>
  <w:style w:type="paragraph" w:customStyle="1" w:styleId="xl115">
    <w:name w:val="xl115"/>
    <w:basedOn w:val="a"/>
    <w:rsid w:val="009A629C"/>
    <w:pPr>
      <w:pBdr>
        <w:top w:val="single" w:sz="4" w:space="0" w:color="auto"/>
        <w:bottom w:val="single" w:sz="4" w:space="0" w:color="auto"/>
        <w:right w:val="single" w:sz="4" w:space="0" w:color="auto"/>
      </w:pBdr>
      <w:shd w:val="clear" w:color="000000" w:fill="00B050"/>
      <w:spacing w:before="100" w:beforeAutospacing="1" w:after="100" w:afterAutospacing="1" w:line="240" w:lineRule="auto"/>
      <w:textAlignment w:val="top"/>
    </w:pPr>
    <w:rPr>
      <w:rFonts w:ascii="Times New Roman" w:hAnsi="Times New Roman"/>
      <w:b/>
      <w:bCs/>
      <w:i/>
      <w:iCs/>
      <w:sz w:val="24"/>
      <w:szCs w:val="24"/>
    </w:rPr>
  </w:style>
  <w:style w:type="paragraph" w:customStyle="1" w:styleId="xl116">
    <w:name w:val="xl116"/>
    <w:basedOn w:val="a"/>
    <w:rsid w:val="009A629C"/>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textAlignment w:val="top"/>
    </w:pPr>
    <w:rPr>
      <w:rFonts w:ascii="Times New Roman" w:hAnsi="Times New Roman"/>
      <w:b/>
      <w:bCs/>
      <w:i/>
      <w:iCs/>
      <w:sz w:val="24"/>
      <w:szCs w:val="24"/>
    </w:rPr>
  </w:style>
  <w:style w:type="paragraph" w:customStyle="1" w:styleId="xl117">
    <w:name w:val="xl117"/>
    <w:basedOn w:val="a"/>
    <w:rsid w:val="009A629C"/>
    <w:pPr>
      <w:pBdr>
        <w:bottom w:val="single" w:sz="8" w:space="0" w:color="auto"/>
      </w:pBdr>
      <w:spacing w:before="100" w:beforeAutospacing="1" w:after="100" w:afterAutospacing="1" w:line="240" w:lineRule="auto"/>
      <w:jc w:val="center"/>
    </w:pPr>
    <w:rPr>
      <w:rFonts w:ascii="Times New Roman" w:hAnsi="Times New Roman"/>
      <w:b/>
      <w:bCs/>
      <w:i/>
      <w:iCs/>
      <w:sz w:val="24"/>
      <w:szCs w:val="24"/>
    </w:rPr>
  </w:style>
  <w:style w:type="paragraph" w:customStyle="1" w:styleId="xl118">
    <w:name w:val="xl118"/>
    <w:basedOn w:val="a"/>
    <w:rsid w:val="009A629C"/>
    <w:pPr>
      <w:spacing w:before="100" w:beforeAutospacing="1" w:after="100" w:afterAutospacing="1" w:line="240" w:lineRule="auto"/>
      <w:jc w:val="center"/>
    </w:pPr>
    <w:rPr>
      <w:rFonts w:ascii="Times New Roman" w:hAnsi="Times New Roman"/>
      <w:b/>
      <w:bCs/>
      <w:i/>
      <w:iCs/>
      <w:sz w:val="24"/>
      <w:szCs w:val="24"/>
    </w:rPr>
  </w:style>
  <w:style w:type="paragraph" w:customStyle="1" w:styleId="xl119">
    <w:name w:val="xl119"/>
    <w:basedOn w:val="a"/>
    <w:rsid w:val="009A629C"/>
    <w:pPr>
      <w:pBdr>
        <w:top w:val="single" w:sz="4" w:space="0" w:color="auto"/>
      </w:pBdr>
      <w:shd w:val="clear" w:color="000000" w:fill="00B050"/>
      <w:spacing w:before="100" w:beforeAutospacing="1" w:after="100" w:afterAutospacing="1" w:line="240" w:lineRule="auto"/>
      <w:textAlignment w:val="top"/>
    </w:pPr>
    <w:rPr>
      <w:rFonts w:ascii="Times New Roman" w:hAnsi="Times New Roman"/>
      <w:b/>
      <w:bCs/>
      <w:i/>
      <w:iCs/>
      <w:sz w:val="24"/>
      <w:szCs w:val="24"/>
    </w:rPr>
  </w:style>
  <w:style w:type="paragraph" w:customStyle="1" w:styleId="xl120">
    <w:name w:val="xl120"/>
    <w:basedOn w:val="a"/>
    <w:rsid w:val="009A629C"/>
    <w:pPr>
      <w:shd w:val="clear" w:color="000000" w:fill="00B050"/>
      <w:spacing w:before="100" w:beforeAutospacing="1" w:after="100" w:afterAutospacing="1" w:line="240" w:lineRule="auto"/>
      <w:textAlignment w:val="top"/>
    </w:pPr>
    <w:rPr>
      <w:rFonts w:ascii="Times New Roman" w:hAnsi="Times New Roman"/>
      <w:b/>
      <w:bCs/>
      <w:i/>
      <w:iCs/>
      <w:sz w:val="24"/>
      <w:szCs w:val="24"/>
    </w:rPr>
  </w:style>
  <w:style w:type="paragraph" w:customStyle="1" w:styleId="xl121">
    <w:name w:val="xl121"/>
    <w:basedOn w:val="a"/>
    <w:rsid w:val="009A629C"/>
    <w:pPr>
      <w:pBdr>
        <w:top w:val="single" w:sz="4" w:space="0" w:color="auto"/>
        <w:right w:val="single" w:sz="4" w:space="0" w:color="auto"/>
      </w:pBdr>
      <w:shd w:val="clear" w:color="000000" w:fill="00B050"/>
      <w:spacing w:before="100" w:beforeAutospacing="1" w:after="100" w:afterAutospacing="1" w:line="240" w:lineRule="auto"/>
      <w:textAlignment w:val="top"/>
    </w:pPr>
    <w:rPr>
      <w:rFonts w:ascii="Times New Roman" w:hAnsi="Times New Roman"/>
      <w:b/>
      <w:bCs/>
      <w:i/>
      <w:iCs/>
      <w:sz w:val="24"/>
      <w:szCs w:val="24"/>
    </w:rPr>
  </w:style>
  <w:style w:type="paragraph" w:customStyle="1" w:styleId="xl122">
    <w:name w:val="xl122"/>
    <w:basedOn w:val="a"/>
    <w:rsid w:val="009A629C"/>
    <w:pPr>
      <w:pBdr>
        <w:top w:val="single" w:sz="4" w:space="0" w:color="auto"/>
        <w:bottom w:val="single" w:sz="4" w:space="0" w:color="auto"/>
      </w:pBdr>
      <w:shd w:val="clear" w:color="000000" w:fill="00B050"/>
      <w:spacing w:before="100" w:beforeAutospacing="1" w:after="100" w:afterAutospacing="1" w:line="240" w:lineRule="auto"/>
      <w:jc w:val="center"/>
      <w:textAlignment w:val="top"/>
    </w:pPr>
    <w:rPr>
      <w:rFonts w:ascii="Times New Roman" w:hAnsi="Times New Roman"/>
      <w:b/>
      <w:bCs/>
      <w:i/>
      <w:iCs/>
      <w:sz w:val="24"/>
      <w:szCs w:val="24"/>
    </w:rPr>
  </w:style>
  <w:style w:type="paragraph" w:customStyle="1" w:styleId="xl123">
    <w:name w:val="xl123"/>
    <w:basedOn w:val="a"/>
    <w:rsid w:val="009A629C"/>
    <w:pPr>
      <w:pBdr>
        <w:top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top"/>
    </w:pPr>
    <w:rPr>
      <w:rFonts w:ascii="Times New Roman" w:hAnsi="Times New Roman"/>
      <w:b/>
      <w:bCs/>
      <w:i/>
      <w:iCs/>
      <w:sz w:val="24"/>
      <w:szCs w:val="24"/>
    </w:rPr>
  </w:style>
  <w:style w:type="paragraph" w:customStyle="1" w:styleId="xl124">
    <w:name w:val="xl124"/>
    <w:basedOn w:val="a"/>
    <w:rsid w:val="009A629C"/>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25">
    <w:name w:val="xl125"/>
    <w:basedOn w:val="a"/>
    <w:rsid w:val="009A629C"/>
    <w:pPr>
      <w:pBdr>
        <w:lef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26">
    <w:name w:val="xl126"/>
    <w:basedOn w:val="a"/>
    <w:rsid w:val="009A629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18"/>
      <w:szCs w:val="18"/>
    </w:rPr>
  </w:style>
  <w:style w:type="paragraph" w:customStyle="1" w:styleId="xl127">
    <w:name w:val="xl127"/>
    <w:basedOn w:val="a"/>
    <w:rsid w:val="009A629C"/>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18"/>
      <w:szCs w:val="18"/>
    </w:rPr>
  </w:style>
  <w:style w:type="paragraph" w:customStyle="1" w:styleId="xl128">
    <w:name w:val="xl128"/>
    <w:basedOn w:val="a"/>
    <w:rsid w:val="009A629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18"/>
      <w:szCs w:val="18"/>
    </w:rPr>
  </w:style>
  <w:style w:type="paragraph" w:customStyle="1" w:styleId="xl129">
    <w:name w:val="xl129"/>
    <w:basedOn w:val="a"/>
    <w:rsid w:val="009A629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0">
    <w:name w:val="xl130"/>
    <w:basedOn w:val="a"/>
    <w:rsid w:val="009A629C"/>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1">
    <w:name w:val="xl131"/>
    <w:basedOn w:val="a"/>
    <w:rsid w:val="009A629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2">
    <w:name w:val="xl132"/>
    <w:basedOn w:val="a"/>
    <w:rsid w:val="009A629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133">
    <w:name w:val="xl133"/>
    <w:basedOn w:val="a"/>
    <w:rsid w:val="009A629C"/>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134">
    <w:name w:val="xl134"/>
    <w:basedOn w:val="a"/>
    <w:rsid w:val="009A629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135">
    <w:name w:val="xl135"/>
    <w:basedOn w:val="a"/>
    <w:rsid w:val="009A629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36">
    <w:name w:val="xl136"/>
    <w:basedOn w:val="a"/>
    <w:rsid w:val="009A629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37">
    <w:name w:val="xl137"/>
    <w:basedOn w:val="a"/>
    <w:rsid w:val="009A629C"/>
    <w:pPr>
      <w:pBdr>
        <w:top w:val="single" w:sz="4" w:space="0" w:color="auto"/>
        <w:left w:val="single" w:sz="4" w:space="0" w:color="auto"/>
        <w:right w:val="single" w:sz="4" w:space="0" w:color="auto"/>
      </w:pBdr>
      <w:shd w:val="clear" w:color="000000" w:fill="00B050"/>
      <w:spacing w:before="100" w:beforeAutospacing="1" w:after="100" w:afterAutospacing="1" w:line="240" w:lineRule="auto"/>
      <w:textAlignment w:val="top"/>
    </w:pPr>
    <w:rPr>
      <w:rFonts w:ascii="Times New Roman" w:hAnsi="Times New Roman"/>
      <w:b/>
      <w:bCs/>
      <w:i/>
      <w:iCs/>
      <w:sz w:val="24"/>
      <w:szCs w:val="24"/>
    </w:rPr>
  </w:style>
  <w:style w:type="paragraph" w:customStyle="1" w:styleId="Style10">
    <w:name w:val="Style10"/>
    <w:basedOn w:val="a"/>
    <w:uiPriority w:val="99"/>
    <w:rsid w:val="005A7677"/>
    <w:pPr>
      <w:widowControl w:val="0"/>
      <w:autoSpaceDE w:val="0"/>
      <w:autoSpaceDN w:val="0"/>
      <w:adjustRightInd w:val="0"/>
      <w:spacing w:after="0" w:line="298" w:lineRule="exact"/>
      <w:ind w:firstLine="638"/>
      <w:jc w:val="both"/>
    </w:pPr>
    <w:rPr>
      <w:rFonts w:ascii="Times New Roman" w:hAnsi="Times New Roman"/>
      <w:sz w:val="24"/>
      <w:szCs w:val="24"/>
    </w:rPr>
  </w:style>
  <w:style w:type="paragraph" w:customStyle="1" w:styleId="ConsPlusTitle">
    <w:name w:val="ConsPlusTitle"/>
    <w:rsid w:val="00EA1DAC"/>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1">
    <w:name w:val="Основной текст_"/>
    <w:basedOn w:val="a0"/>
    <w:link w:val="12"/>
    <w:rsid w:val="006A3FAA"/>
    <w:rPr>
      <w:rFonts w:ascii="Times New Roman" w:eastAsia="Times New Roman" w:hAnsi="Times New Roman" w:cs="Times New Roman"/>
      <w:sz w:val="27"/>
      <w:szCs w:val="27"/>
      <w:shd w:val="clear" w:color="auto" w:fill="FFFFFF"/>
    </w:rPr>
  </w:style>
  <w:style w:type="paragraph" w:customStyle="1" w:styleId="12">
    <w:name w:val="Основной текст1"/>
    <w:basedOn w:val="a"/>
    <w:link w:val="af1"/>
    <w:rsid w:val="006A3FAA"/>
    <w:pPr>
      <w:shd w:val="clear" w:color="auto" w:fill="FFFFFF"/>
      <w:spacing w:after="600" w:line="317" w:lineRule="exact"/>
    </w:pPr>
    <w:rPr>
      <w:rFonts w:ascii="Times New Roman" w:hAnsi="Times New Roman"/>
      <w:sz w:val="27"/>
      <w:szCs w:val="27"/>
      <w:lang w:eastAsia="en-US"/>
    </w:rPr>
  </w:style>
  <w:style w:type="character" w:customStyle="1" w:styleId="FontStyle29">
    <w:name w:val="Font Style29"/>
    <w:basedOn w:val="a0"/>
    <w:uiPriority w:val="99"/>
    <w:rsid w:val="00CE43FD"/>
    <w:rPr>
      <w:rFonts w:ascii="Times New Roman" w:hAnsi="Times New Roman" w:cs="Times New Roman"/>
      <w:sz w:val="26"/>
      <w:szCs w:val="26"/>
    </w:rPr>
  </w:style>
  <w:style w:type="paragraph" w:customStyle="1" w:styleId="Default">
    <w:name w:val="Default"/>
    <w:rsid w:val="0045289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sonormalmailrucssattributepostfixmailrucssattributepostfix">
    <w:name w:val="msonormal_mailru_css_attribute_postfix_mailru_css_attribute_postfix"/>
    <w:basedOn w:val="a"/>
    <w:rsid w:val="00452892"/>
    <w:pPr>
      <w:spacing w:before="100" w:beforeAutospacing="1" w:after="100" w:afterAutospacing="1" w:line="240" w:lineRule="auto"/>
    </w:pPr>
    <w:rPr>
      <w:rFonts w:ascii="Times New Roman" w:hAnsi="Times New Roman"/>
      <w:sz w:val="24"/>
      <w:szCs w:val="24"/>
    </w:rPr>
  </w:style>
  <w:style w:type="character" w:customStyle="1" w:styleId="fontstyle280">
    <w:name w:val="fontstyle28"/>
    <w:basedOn w:val="a0"/>
    <w:rsid w:val="00452892"/>
  </w:style>
  <w:style w:type="paragraph" w:customStyle="1" w:styleId="Style14">
    <w:name w:val="Style14"/>
    <w:basedOn w:val="a"/>
    <w:uiPriority w:val="99"/>
    <w:rsid w:val="009061CB"/>
    <w:pPr>
      <w:widowControl w:val="0"/>
      <w:autoSpaceDE w:val="0"/>
      <w:autoSpaceDN w:val="0"/>
      <w:adjustRightInd w:val="0"/>
      <w:spacing w:after="0" w:line="240" w:lineRule="auto"/>
    </w:pPr>
    <w:rPr>
      <w:rFonts w:ascii="Trebuchet MS" w:eastAsiaTheme="minorEastAsia" w:hAnsi="Trebuchet MS" w:cstheme="minorBidi"/>
      <w:sz w:val="24"/>
      <w:szCs w:val="24"/>
    </w:rPr>
  </w:style>
</w:styles>
</file>

<file path=word/webSettings.xml><?xml version="1.0" encoding="utf-8"?>
<w:webSettings xmlns:r="http://schemas.openxmlformats.org/officeDocument/2006/relationships" xmlns:w="http://schemas.openxmlformats.org/wordprocessingml/2006/main">
  <w:divs>
    <w:div w:id="67726368">
      <w:bodyDiv w:val="1"/>
      <w:marLeft w:val="0"/>
      <w:marRight w:val="0"/>
      <w:marTop w:val="0"/>
      <w:marBottom w:val="0"/>
      <w:divBdr>
        <w:top w:val="none" w:sz="0" w:space="0" w:color="auto"/>
        <w:left w:val="none" w:sz="0" w:space="0" w:color="auto"/>
        <w:bottom w:val="none" w:sz="0" w:space="0" w:color="auto"/>
        <w:right w:val="none" w:sz="0" w:space="0" w:color="auto"/>
      </w:divBdr>
    </w:div>
    <w:div w:id="82647592">
      <w:bodyDiv w:val="1"/>
      <w:marLeft w:val="0"/>
      <w:marRight w:val="0"/>
      <w:marTop w:val="0"/>
      <w:marBottom w:val="0"/>
      <w:divBdr>
        <w:top w:val="none" w:sz="0" w:space="0" w:color="auto"/>
        <w:left w:val="none" w:sz="0" w:space="0" w:color="auto"/>
        <w:bottom w:val="none" w:sz="0" w:space="0" w:color="auto"/>
        <w:right w:val="none" w:sz="0" w:space="0" w:color="auto"/>
      </w:divBdr>
    </w:div>
    <w:div w:id="101607088">
      <w:bodyDiv w:val="1"/>
      <w:marLeft w:val="0"/>
      <w:marRight w:val="0"/>
      <w:marTop w:val="0"/>
      <w:marBottom w:val="0"/>
      <w:divBdr>
        <w:top w:val="none" w:sz="0" w:space="0" w:color="auto"/>
        <w:left w:val="none" w:sz="0" w:space="0" w:color="auto"/>
        <w:bottom w:val="none" w:sz="0" w:space="0" w:color="auto"/>
        <w:right w:val="none" w:sz="0" w:space="0" w:color="auto"/>
      </w:divBdr>
    </w:div>
    <w:div w:id="168840112">
      <w:bodyDiv w:val="1"/>
      <w:marLeft w:val="0"/>
      <w:marRight w:val="0"/>
      <w:marTop w:val="0"/>
      <w:marBottom w:val="0"/>
      <w:divBdr>
        <w:top w:val="none" w:sz="0" w:space="0" w:color="auto"/>
        <w:left w:val="none" w:sz="0" w:space="0" w:color="auto"/>
        <w:bottom w:val="none" w:sz="0" w:space="0" w:color="auto"/>
        <w:right w:val="none" w:sz="0" w:space="0" w:color="auto"/>
      </w:divBdr>
    </w:div>
    <w:div w:id="170878948">
      <w:bodyDiv w:val="1"/>
      <w:marLeft w:val="0"/>
      <w:marRight w:val="0"/>
      <w:marTop w:val="0"/>
      <w:marBottom w:val="0"/>
      <w:divBdr>
        <w:top w:val="none" w:sz="0" w:space="0" w:color="auto"/>
        <w:left w:val="none" w:sz="0" w:space="0" w:color="auto"/>
        <w:bottom w:val="none" w:sz="0" w:space="0" w:color="auto"/>
        <w:right w:val="none" w:sz="0" w:space="0" w:color="auto"/>
      </w:divBdr>
    </w:div>
    <w:div w:id="174273311">
      <w:bodyDiv w:val="1"/>
      <w:marLeft w:val="0"/>
      <w:marRight w:val="0"/>
      <w:marTop w:val="0"/>
      <w:marBottom w:val="0"/>
      <w:divBdr>
        <w:top w:val="none" w:sz="0" w:space="0" w:color="auto"/>
        <w:left w:val="none" w:sz="0" w:space="0" w:color="auto"/>
        <w:bottom w:val="none" w:sz="0" w:space="0" w:color="auto"/>
        <w:right w:val="none" w:sz="0" w:space="0" w:color="auto"/>
      </w:divBdr>
    </w:div>
    <w:div w:id="175001490">
      <w:bodyDiv w:val="1"/>
      <w:marLeft w:val="0"/>
      <w:marRight w:val="0"/>
      <w:marTop w:val="0"/>
      <w:marBottom w:val="0"/>
      <w:divBdr>
        <w:top w:val="none" w:sz="0" w:space="0" w:color="auto"/>
        <w:left w:val="none" w:sz="0" w:space="0" w:color="auto"/>
        <w:bottom w:val="none" w:sz="0" w:space="0" w:color="auto"/>
        <w:right w:val="none" w:sz="0" w:space="0" w:color="auto"/>
      </w:divBdr>
    </w:div>
    <w:div w:id="184562093">
      <w:bodyDiv w:val="1"/>
      <w:marLeft w:val="0"/>
      <w:marRight w:val="0"/>
      <w:marTop w:val="0"/>
      <w:marBottom w:val="0"/>
      <w:divBdr>
        <w:top w:val="none" w:sz="0" w:space="0" w:color="auto"/>
        <w:left w:val="none" w:sz="0" w:space="0" w:color="auto"/>
        <w:bottom w:val="none" w:sz="0" w:space="0" w:color="auto"/>
        <w:right w:val="none" w:sz="0" w:space="0" w:color="auto"/>
      </w:divBdr>
      <w:divsChild>
        <w:div w:id="1649048201">
          <w:marLeft w:val="0"/>
          <w:marRight w:val="0"/>
          <w:marTop w:val="0"/>
          <w:marBottom w:val="0"/>
          <w:divBdr>
            <w:top w:val="none" w:sz="0" w:space="0" w:color="auto"/>
            <w:left w:val="none" w:sz="0" w:space="0" w:color="auto"/>
            <w:bottom w:val="none" w:sz="0" w:space="0" w:color="auto"/>
            <w:right w:val="none" w:sz="0" w:space="0" w:color="auto"/>
          </w:divBdr>
          <w:divsChild>
            <w:div w:id="1276139849">
              <w:marLeft w:val="0"/>
              <w:marRight w:val="0"/>
              <w:marTop w:val="0"/>
              <w:marBottom w:val="0"/>
              <w:divBdr>
                <w:top w:val="none" w:sz="0" w:space="0" w:color="auto"/>
                <w:left w:val="none" w:sz="0" w:space="0" w:color="auto"/>
                <w:bottom w:val="none" w:sz="0" w:space="0" w:color="auto"/>
                <w:right w:val="none" w:sz="0" w:space="0" w:color="auto"/>
              </w:divBdr>
              <w:divsChild>
                <w:div w:id="1831214758">
                  <w:marLeft w:val="0"/>
                  <w:marRight w:val="0"/>
                  <w:marTop w:val="0"/>
                  <w:marBottom w:val="0"/>
                  <w:divBdr>
                    <w:top w:val="none" w:sz="0" w:space="0" w:color="auto"/>
                    <w:left w:val="none" w:sz="0" w:space="0" w:color="auto"/>
                    <w:bottom w:val="none" w:sz="0" w:space="0" w:color="auto"/>
                    <w:right w:val="none" w:sz="0" w:space="0" w:color="auto"/>
                  </w:divBdr>
                  <w:divsChild>
                    <w:div w:id="903297464">
                      <w:marLeft w:val="0"/>
                      <w:marRight w:val="0"/>
                      <w:marTop w:val="689"/>
                      <w:marBottom w:val="0"/>
                      <w:divBdr>
                        <w:top w:val="none" w:sz="0" w:space="0" w:color="auto"/>
                        <w:left w:val="none" w:sz="0" w:space="0" w:color="auto"/>
                        <w:bottom w:val="none" w:sz="0" w:space="0" w:color="auto"/>
                        <w:right w:val="none" w:sz="0" w:space="0" w:color="auto"/>
                      </w:divBdr>
                      <w:divsChild>
                        <w:div w:id="1003901579">
                          <w:marLeft w:val="0"/>
                          <w:marRight w:val="-31374"/>
                          <w:marTop w:val="0"/>
                          <w:marBottom w:val="0"/>
                          <w:divBdr>
                            <w:top w:val="none" w:sz="0" w:space="0" w:color="auto"/>
                            <w:left w:val="none" w:sz="0" w:space="0" w:color="auto"/>
                            <w:bottom w:val="none" w:sz="0" w:space="0" w:color="auto"/>
                            <w:right w:val="none" w:sz="0" w:space="0" w:color="auto"/>
                          </w:divBdr>
                          <w:divsChild>
                            <w:div w:id="1244610352">
                              <w:marLeft w:val="1884"/>
                              <w:marRight w:val="0"/>
                              <w:marTop w:val="0"/>
                              <w:marBottom w:val="0"/>
                              <w:divBdr>
                                <w:top w:val="none" w:sz="0" w:space="0" w:color="auto"/>
                                <w:left w:val="none" w:sz="0" w:space="0" w:color="auto"/>
                                <w:bottom w:val="none" w:sz="0" w:space="0" w:color="auto"/>
                                <w:right w:val="none" w:sz="0" w:space="0" w:color="auto"/>
                              </w:divBdr>
                              <w:divsChild>
                                <w:div w:id="1553887579">
                                  <w:marLeft w:val="0"/>
                                  <w:marRight w:val="0"/>
                                  <w:marTop w:val="0"/>
                                  <w:marBottom w:val="0"/>
                                  <w:divBdr>
                                    <w:top w:val="none" w:sz="0" w:space="0" w:color="auto"/>
                                    <w:left w:val="none" w:sz="0" w:space="0" w:color="auto"/>
                                    <w:bottom w:val="none" w:sz="0" w:space="0" w:color="auto"/>
                                    <w:right w:val="none" w:sz="0" w:space="0" w:color="auto"/>
                                  </w:divBdr>
                                  <w:divsChild>
                                    <w:div w:id="1728341001">
                                      <w:marLeft w:val="0"/>
                                      <w:marRight w:val="0"/>
                                      <w:marTop w:val="0"/>
                                      <w:marBottom w:val="0"/>
                                      <w:divBdr>
                                        <w:top w:val="none" w:sz="0" w:space="0" w:color="auto"/>
                                        <w:left w:val="none" w:sz="0" w:space="0" w:color="auto"/>
                                        <w:bottom w:val="none" w:sz="0" w:space="0" w:color="auto"/>
                                        <w:right w:val="none" w:sz="0" w:space="0" w:color="auto"/>
                                      </w:divBdr>
                                      <w:divsChild>
                                        <w:div w:id="640308826">
                                          <w:marLeft w:val="0"/>
                                          <w:marRight w:val="0"/>
                                          <w:marTop w:val="0"/>
                                          <w:marBottom w:val="0"/>
                                          <w:divBdr>
                                            <w:top w:val="none" w:sz="0" w:space="0" w:color="auto"/>
                                            <w:left w:val="none" w:sz="0" w:space="0" w:color="auto"/>
                                            <w:bottom w:val="none" w:sz="0" w:space="0" w:color="auto"/>
                                            <w:right w:val="none" w:sz="0" w:space="0" w:color="auto"/>
                                          </w:divBdr>
                                          <w:divsChild>
                                            <w:div w:id="989864993">
                                              <w:marLeft w:val="0"/>
                                              <w:marRight w:val="0"/>
                                              <w:marTop w:val="0"/>
                                              <w:marBottom w:val="0"/>
                                              <w:divBdr>
                                                <w:top w:val="none" w:sz="0" w:space="0" w:color="auto"/>
                                                <w:left w:val="none" w:sz="0" w:space="0" w:color="auto"/>
                                                <w:bottom w:val="none" w:sz="0" w:space="0" w:color="auto"/>
                                                <w:right w:val="none" w:sz="0" w:space="0" w:color="auto"/>
                                              </w:divBdr>
                                              <w:divsChild>
                                                <w:div w:id="1643925594">
                                                  <w:marLeft w:val="0"/>
                                                  <w:marRight w:val="0"/>
                                                  <w:marTop w:val="0"/>
                                                  <w:marBottom w:val="0"/>
                                                  <w:divBdr>
                                                    <w:top w:val="none" w:sz="0" w:space="0" w:color="auto"/>
                                                    <w:left w:val="none" w:sz="0" w:space="0" w:color="auto"/>
                                                    <w:bottom w:val="none" w:sz="0" w:space="0" w:color="auto"/>
                                                    <w:right w:val="none" w:sz="0" w:space="0" w:color="auto"/>
                                                  </w:divBdr>
                                                  <w:divsChild>
                                                    <w:div w:id="254293001">
                                                      <w:marLeft w:val="0"/>
                                                      <w:marRight w:val="0"/>
                                                      <w:marTop w:val="0"/>
                                                      <w:marBottom w:val="0"/>
                                                      <w:divBdr>
                                                        <w:top w:val="none" w:sz="0" w:space="0" w:color="auto"/>
                                                        <w:left w:val="none" w:sz="0" w:space="0" w:color="auto"/>
                                                        <w:bottom w:val="none" w:sz="0" w:space="0" w:color="auto"/>
                                                        <w:right w:val="none" w:sz="0" w:space="0" w:color="auto"/>
                                                      </w:divBdr>
                                                      <w:divsChild>
                                                        <w:div w:id="1335567029">
                                                          <w:marLeft w:val="0"/>
                                                          <w:marRight w:val="0"/>
                                                          <w:marTop w:val="0"/>
                                                          <w:marBottom w:val="0"/>
                                                          <w:divBdr>
                                                            <w:top w:val="none" w:sz="0" w:space="0" w:color="auto"/>
                                                            <w:left w:val="none" w:sz="0" w:space="0" w:color="auto"/>
                                                            <w:bottom w:val="none" w:sz="0" w:space="0" w:color="auto"/>
                                                            <w:right w:val="none" w:sz="0" w:space="0" w:color="auto"/>
                                                          </w:divBdr>
                                                          <w:divsChild>
                                                            <w:div w:id="1513111372">
                                                              <w:marLeft w:val="0"/>
                                                              <w:marRight w:val="0"/>
                                                              <w:marTop w:val="0"/>
                                                              <w:marBottom w:val="0"/>
                                                              <w:divBdr>
                                                                <w:top w:val="none" w:sz="0" w:space="0" w:color="auto"/>
                                                                <w:left w:val="none" w:sz="0" w:space="0" w:color="auto"/>
                                                                <w:bottom w:val="none" w:sz="0" w:space="0" w:color="auto"/>
                                                                <w:right w:val="none" w:sz="0" w:space="0" w:color="auto"/>
                                                              </w:divBdr>
                                                              <w:divsChild>
                                                                <w:div w:id="1163203988">
                                                                  <w:marLeft w:val="0"/>
                                                                  <w:marRight w:val="0"/>
                                                                  <w:marTop w:val="0"/>
                                                                  <w:marBottom w:val="0"/>
                                                                  <w:divBdr>
                                                                    <w:top w:val="none" w:sz="0" w:space="0" w:color="auto"/>
                                                                    <w:left w:val="none" w:sz="0" w:space="0" w:color="auto"/>
                                                                    <w:bottom w:val="none" w:sz="0" w:space="0" w:color="auto"/>
                                                                    <w:right w:val="none" w:sz="0" w:space="0" w:color="auto"/>
                                                                  </w:divBdr>
                                                                  <w:divsChild>
                                                                    <w:div w:id="722565023">
                                                                      <w:marLeft w:val="0"/>
                                                                      <w:marRight w:val="0"/>
                                                                      <w:marTop w:val="0"/>
                                                                      <w:marBottom w:val="0"/>
                                                                      <w:divBdr>
                                                                        <w:top w:val="none" w:sz="0" w:space="0" w:color="auto"/>
                                                                        <w:left w:val="none" w:sz="0" w:space="0" w:color="auto"/>
                                                                        <w:bottom w:val="none" w:sz="0" w:space="0" w:color="auto"/>
                                                                        <w:right w:val="none" w:sz="0" w:space="0" w:color="auto"/>
                                                                      </w:divBdr>
                                                                      <w:divsChild>
                                                                        <w:div w:id="1333725519">
                                                                          <w:marLeft w:val="0"/>
                                                                          <w:marRight w:val="0"/>
                                                                          <w:marTop w:val="0"/>
                                                                          <w:marBottom w:val="0"/>
                                                                          <w:divBdr>
                                                                            <w:top w:val="none" w:sz="0" w:space="0" w:color="auto"/>
                                                                            <w:left w:val="none" w:sz="0" w:space="0" w:color="auto"/>
                                                                            <w:bottom w:val="none" w:sz="0" w:space="0" w:color="auto"/>
                                                                            <w:right w:val="none" w:sz="0" w:space="0" w:color="auto"/>
                                                                          </w:divBdr>
                                                                          <w:divsChild>
                                                                            <w:div w:id="736515153">
                                                                              <w:marLeft w:val="0"/>
                                                                              <w:marRight w:val="0"/>
                                                                              <w:marTop w:val="0"/>
                                                                              <w:marBottom w:val="0"/>
                                                                              <w:divBdr>
                                                                                <w:top w:val="none" w:sz="0" w:space="0" w:color="auto"/>
                                                                                <w:left w:val="none" w:sz="0" w:space="0" w:color="auto"/>
                                                                                <w:bottom w:val="none" w:sz="0" w:space="0" w:color="auto"/>
                                                                                <w:right w:val="none" w:sz="0" w:space="0" w:color="auto"/>
                                                                              </w:divBdr>
                                                                              <w:divsChild>
                                                                                <w:div w:id="180432987">
                                                                                  <w:marLeft w:val="0"/>
                                                                                  <w:marRight w:val="0"/>
                                                                                  <w:marTop w:val="0"/>
                                                                                  <w:marBottom w:val="0"/>
                                                                                  <w:divBdr>
                                                                                    <w:top w:val="none" w:sz="0" w:space="0" w:color="auto"/>
                                                                                    <w:left w:val="none" w:sz="0" w:space="0" w:color="auto"/>
                                                                                    <w:bottom w:val="none" w:sz="0" w:space="0" w:color="auto"/>
                                                                                    <w:right w:val="none" w:sz="0" w:space="0" w:color="auto"/>
                                                                                  </w:divBdr>
                                                                                  <w:divsChild>
                                                                                    <w:div w:id="114250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518236">
      <w:bodyDiv w:val="1"/>
      <w:marLeft w:val="0"/>
      <w:marRight w:val="0"/>
      <w:marTop w:val="0"/>
      <w:marBottom w:val="0"/>
      <w:divBdr>
        <w:top w:val="none" w:sz="0" w:space="0" w:color="auto"/>
        <w:left w:val="none" w:sz="0" w:space="0" w:color="auto"/>
        <w:bottom w:val="none" w:sz="0" w:space="0" w:color="auto"/>
        <w:right w:val="none" w:sz="0" w:space="0" w:color="auto"/>
      </w:divBdr>
    </w:div>
    <w:div w:id="242373942">
      <w:bodyDiv w:val="1"/>
      <w:marLeft w:val="0"/>
      <w:marRight w:val="0"/>
      <w:marTop w:val="0"/>
      <w:marBottom w:val="0"/>
      <w:divBdr>
        <w:top w:val="none" w:sz="0" w:space="0" w:color="auto"/>
        <w:left w:val="none" w:sz="0" w:space="0" w:color="auto"/>
        <w:bottom w:val="none" w:sz="0" w:space="0" w:color="auto"/>
        <w:right w:val="none" w:sz="0" w:space="0" w:color="auto"/>
      </w:divBdr>
    </w:div>
    <w:div w:id="253100386">
      <w:bodyDiv w:val="1"/>
      <w:marLeft w:val="0"/>
      <w:marRight w:val="0"/>
      <w:marTop w:val="0"/>
      <w:marBottom w:val="0"/>
      <w:divBdr>
        <w:top w:val="none" w:sz="0" w:space="0" w:color="auto"/>
        <w:left w:val="none" w:sz="0" w:space="0" w:color="auto"/>
        <w:bottom w:val="none" w:sz="0" w:space="0" w:color="auto"/>
        <w:right w:val="none" w:sz="0" w:space="0" w:color="auto"/>
      </w:divBdr>
    </w:div>
    <w:div w:id="315190598">
      <w:bodyDiv w:val="1"/>
      <w:marLeft w:val="0"/>
      <w:marRight w:val="0"/>
      <w:marTop w:val="0"/>
      <w:marBottom w:val="0"/>
      <w:divBdr>
        <w:top w:val="none" w:sz="0" w:space="0" w:color="auto"/>
        <w:left w:val="none" w:sz="0" w:space="0" w:color="auto"/>
        <w:bottom w:val="none" w:sz="0" w:space="0" w:color="auto"/>
        <w:right w:val="none" w:sz="0" w:space="0" w:color="auto"/>
      </w:divBdr>
    </w:div>
    <w:div w:id="380204392">
      <w:bodyDiv w:val="1"/>
      <w:marLeft w:val="0"/>
      <w:marRight w:val="0"/>
      <w:marTop w:val="0"/>
      <w:marBottom w:val="0"/>
      <w:divBdr>
        <w:top w:val="none" w:sz="0" w:space="0" w:color="auto"/>
        <w:left w:val="none" w:sz="0" w:space="0" w:color="auto"/>
        <w:bottom w:val="none" w:sz="0" w:space="0" w:color="auto"/>
        <w:right w:val="none" w:sz="0" w:space="0" w:color="auto"/>
      </w:divBdr>
    </w:div>
    <w:div w:id="419722995">
      <w:bodyDiv w:val="1"/>
      <w:marLeft w:val="0"/>
      <w:marRight w:val="0"/>
      <w:marTop w:val="0"/>
      <w:marBottom w:val="0"/>
      <w:divBdr>
        <w:top w:val="none" w:sz="0" w:space="0" w:color="auto"/>
        <w:left w:val="none" w:sz="0" w:space="0" w:color="auto"/>
        <w:bottom w:val="none" w:sz="0" w:space="0" w:color="auto"/>
        <w:right w:val="none" w:sz="0" w:space="0" w:color="auto"/>
      </w:divBdr>
    </w:div>
    <w:div w:id="432827573">
      <w:bodyDiv w:val="1"/>
      <w:marLeft w:val="0"/>
      <w:marRight w:val="0"/>
      <w:marTop w:val="0"/>
      <w:marBottom w:val="0"/>
      <w:divBdr>
        <w:top w:val="none" w:sz="0" w:space="0" w:color="auto"/>
        <w:left w:val="none" w:sz="0" w:space="0" w:color="auto"/>
        <w:bottom w:val="none" w:sz="0" w:space="0" w:color="auto"/>
        <w:right w:val="none" w:sz="0" w:space="0" w:color="auto"/>
      </w:divBdr>
    </w:div>
    <w:div w:id="472210695">
      <w:bodyDiv w:val="1"/>
      <w:marLeft w:val="0"/>
      <w:marRight w:val="0"/>
      <w:marTop w:val="0"/>
      <w:marBottom w:val="0"/>
      <w:divBdr>
        <w:top w:val="none" w:sz="0" w:space="0" w:color="auto"/>
        <w:left w:val="none" w:sz="0" w:space="0" w:color="auto"/>
        <w:bottom w:val="none" w:sz="0" w:space="0" w:color="auto"/>
        <w:right w:val="none" w:sz="0" w:space="0" w:color="auto"/>
      </w:divBdr>
    </w:div>
    <w:div w:id="490603676">
      <w:bodyDiv w:val="1"/>
      <w:marLeft w:val="0"/>
      <w:marRight w:val="0"/>
      <w:marTop w:val="0"/>
      <w:marBottom w:val="0"/>
      <w:divBdr>
        <w:top w:val="none" w:sz="0" w:space="0" w:color="auto"/>
        <w:left w:val="none" w:sz="0" w:space="0" w:color="auto"/>
        <w:bottom w:val="none" w:sz="0" w:space="0" w:color="auto"/>
        <w:right w:val="none" w:sz="0" w:space="0" w:color="auto"/>
      </w:divBdr>
    </w:div>
    <w:div w:id="497187422">
      <w:bodyDiv w:val="1"/>
      <w:marLeft w:val="0"/>
      <w:marRight w:val="0"/>
      <w:marTop w:val="0"/>
      <w:marBottom w:val="0"/>
      <w:divBdr>
        <w:top w:val="none" w:sz="0" w:space="0" w:color="auto"/>
        <w:left w:val="none" w:sz="0" w:space="0" w:color="auto"/>
        <w:bottom w:val="none" w:sz="0" w:space="0" w:color="auto"/>
        <w:right w:val="none" w:sz="0" w:space="0" w:color="auto"/>
      </w:divBdr>
    </w:div>
    <w:div w:id="497774529">
      <w:bodyDiv w:val="1"/>
      <w:marLeft w:val="0"/>
      <w:marRight w:val="0"/>
      <w:marTop w:val="0"/>
      <w:marBottom w:val="0"/>
      <w:divBdr>
        <w:top w:val="none" w:sz="0" w:space="0" w:color="auto"/>
        <w:left w:val="none" w:sz="0" w:space="0" w:color="auto"/>
        <w:bottom w:val="none" w:sz="0" w:space="0" w:color="auto"/>
        <w:right w:val="none" w:sz="0" w:space="0" w:color="auto"/>
      </w:divBdr>
    </w:div>
    <w:div w:id="504395640">
      <w:bodyDiv w:val="1"/>
      <w:marLeft w:val="0"/>
      <w:marRight w:val="0"/>
      <w:marTop w:val="0"/>
      <w:marBottom w:val="0"/>
      <w:divBdr>
        <w:top w:val="none" w:sz="0" w:space="0" w:color="auto"/>
        <w:left w:val="none" w:sz="0" w:space="0" w:color="auto"/>
        <w:bottom w:val="none" w:sz="0" w:space="0" w:color="auto"/>
        <w:right w:val="none" w:sz="0" w:space="0" w:color="auto"/>
      </w:divBdr>
    </w:div>
    <w:div w:id="551117922">
      <w:bodyDiv w:val="1"/>
      <w:marLeft w:val="0"/>
      <w:marRight w:val="0"/>
      <w:marTop w:val="0"/>
      <w:marBottom w:val="0"/>
      <w:divBdr>
        <w:top w:val="none" w:sz="0" w:space="0" w:color="auto"/>
        <w:left w:val="none" w:sz="0" w:space="0" w:color="auto"/>
        <w:bottom w:val="none" w:sz="0" w:space="0" w:color="auto"/>
        <w:right w:val="none" w:sz="0" w:space="0" w:color="auto"/>
      </w:divBdr>
    </w:div>
    <w:div w:id="587806644">
      <w:bodyDiv w:val="1"/>
      <w:marLeft w:val="0"/>
      <w:marRight w:val="0"/>
      <w:marTop w:val="0"/>
      <w:marBottom w:val="0"/>
      <w:divBdr>
        <w:top w:val="none" w:sz="0" w:space="0" w:color="auto"/>
        <w:left w:val="none" w:sz="0" w:space="0" w:color="auto"/>
        <w:bottom w:val="none" w:sz="0" w:space="0" w:color="auto"/>
        <w:right w:val="none" w:sz="0" w:space="0" w:color="auto"/>
      </w:divBdr>
    </w:div>
    <w:div w:id="608001559">
      <w:bodyDiv w:val="1"/>
      <w:marLeft w:val="0"/>
      <w:marRight w:val="0"/>
      <w:marTop w:val="0"/>
      <w:marBottom w:val="0"/>
      <w:divBdr>
        <w:top w:val="none" w:sz="0" w:space="0" w:color="auto"/>
        <w:left w:val="none" w:sz="0" w:space="0" w:color="auto"/>
        <w:bottom w:val="none" w:sz="0" w:space="0" w:color="auto"/>
        <w:right w:val="none" w:sz="0" w:space="0" w:color="auto"/>
      </w:divBdr>
    </w:div>
    <w:div w:id="671690361">
      <w:bodyDiv w:val="1"/>
      <w:marLeft w:val="0"/>
      <w:marRight w:val="0"/>
      <w:marTop w:val="0"/>
      <w:marBottom w:val="0"/>
      <w:divBdr>
        <w:top w:val="none" w:sz="0" w:space="0" w:color="auto"/>
        <w:left w:val="none" w:sz="0" w:space="0" w:color="auto"/>
        <w:bottom w:val="none" w:sz="0" w:space="0" w:color="auto"/>
        <w:right w:val="none" w:sz="0" w:space="0" w:color="auto"/>
      </w:divBdr>
    </w:div>
    <w:div w:id="675426381">
      <w:bodyDiv w:val="1"/>
      <w:marLeft w:val="0"/>
      <w:marRight w:val="0"/>
      <w:marTop w:val="0"/>
      <w:marBottom w:val="0"/>
      <w:divBdr>
        <w:top w:val="none" w:sz="0" w:space="0" w:color="auto"/>
        <w:left w:val="none" w:sz="0" w:space="0" w:color="auto"/>
        <w:bottom w:val="none" w:sz="0" w:space="0" w:color="auto"/>
        <w:right w:val="none" w:sz="0" w:space="0" w:color="auto"/>
      </w:divBdr>
    </w:div>
    <w:div w:id="781069041">
      <w:bodyDiv w:val="1"/>
      <w:marLeft w:val="0"/>
      <w:marRight w:val="0"/>
      <w:marTop w:val="0"/>
      <w:marBottom w:val="0"/>
      <w:divBdr>
        <w:top w:val="none" w:sz="0" w:space="0" w:color="auto"/>
        <w:left w:val="none" w:sz="0" w:space="0" w:color="auto"/>
        <w:bottom w:val="none" w:sz="0" w:space="0" w:color="auto"/>
        <w:right w:val="none" w:sz="0" w:space="0" w:color="auto"/>
      </w:divBdr>
    </w:div>
    <w:div w:id="786243672">
      <w:bodyDiv w:val="1"/>
      <w:marLeft w:val="0"/>
      <w:marRight w:val="0"/>
      <w:marTop w:val="0"/>
      <w:marBottom w:val="0"/>
      <w:divBdr>
        <w:top w:val="none" w:sz="0" w:space="0" w:color="auto"/>
        <w:left w:val="none" w:sz="0" w:space="0" w:color="auto"/>
        <w:bottom w:val="none" w:sz="0" w:space="0" w:color="auto"/>
        <w:right w:val="none" w:sz="0" w:space="0" w:color="auto"/>
      </w:divBdr>
    </w:div>
    <w:div w:id="813529178">
      <w:bodyDiv w:val="1"/>
      <w:marLeft w:val="0"/>
      <w:marRight w:val="0"/>
      <w:marTop w:val="0"/>
      <w:marBottom w:val="0"/>
      <w:divBdr>
        <w:top w:val="none" w:sz="0" w:space="0" w:color="auto"/>
        <w:left w:val="none" w:sz="0" w:space="0" w:color="auto"/>
        <w:bottom w:val="none" w:sz="0" w:space="0" w:color="auto"/>
        <w:right w:val="none" w:sz="0" w:space="0" w:color="auto"/>
      </w:divBdr>
    </w:div>
    <w:div w:id="855465088">
      <w:bodyDiv w:val="1"/>
      <w:marLeft w:val="0"/>
      <w:marRight w:val="0"/>
      <w:marTop w:val="0"/>
      <w:marBottom w:val="0"/>
      <w:divBdr>
        <w:top w:val="none" w:sz="0" w:space="0" w:color="auto"/>
        <w:left w:val="none" w:sz="0" w:space="0" w:color="auto"/>
        <w:bottom w:val="none" w:sz="0" w:space="0" w:color="auto"/>
        <w:right w:val="none" w:sz="0" w:space="0" w:color="auto"/>
      </w:divBdr>
    </w:div>
    <w:div w:id="861935528">
      <w:bodyDiv w:val="1"/>
      <w:marLeft w:val="0"/>
      <w:marRight w:val="0"/>
      <w:marTop w:val="0"/>
      <w:marBottom w:val="0"/>
      <w:divBdr>
        <w:top w:val="none" w:sz="0" w:space="0" w:color="auto"/>
        <w:left w:val="none" w:sz="0" w:space="0" w:color="auto"/>
        <w:bottom w:val="none" w:sz="0" w:space="0" w:color="auto"/>
        <w:right w:val="none" w:sz="0" w:space="0" w:color="auto"/>
      </w:divBdr>
    </w:div>
    <w:div w:id="914633402">
      <w:bodyDiv w:val="1"/>
      <w:marLeft w:val="0"/>
      <w:marRight w:val="0"/>
      <w:marTop w:val="0"/>
      <w:marBottom w:val="0"/>
      <w:divBdr>
        <w:top w:val="none" w:sz="0" w:space="0" w:color="auto"/>
        <w:left w:val="none" w:sz="0" w:space="0" w:color="auto"/>
        <w:bottom w:val="none" w:sz="0" w:space="0" w:color="auto"/>
        <w:right w:val="none" w:sz="0" w:space="0" w:color="auto"/>
      </w:divBdr>
    </w:div>
    <w:div w:id="1004162814">
      <w:bodyDiv w:val="1"/>
      <w:marLeft w:val="0"/>
      <w:marRight w:val="0"/>
      <w:marTop w:val="0"/>
      <w:marBottom w:val="0"/>
      <w:divBdr>
        <w:top w:val="none" w:sz="0" w:space="0" w:color="auto"/>
        <w:left w:val="none" w:sz="0" w:space="0" w:color="auto"/>
        <w:bottom w:val="none" w:sz="0" w:space="0" w:color="auto"/>
        <w:right w:val="none" w:sz="0" w:space="0" w:color="auto"/>
      </w:divBdr>
    </w:div>
    <w:div w:id="1015840643">
      <w:bodyDiv w:val="1"/>
      <w:marLeft w:val="0"/>
      <w:marRight w:val="0"/>
      <w:marTop w:val="0"/>
      <w:marBottom w:val="0"/>
      <w:divBdr>
        <w:top w:val="none" w:sz="0" w:space="0" w:color="auto"/>
        <w:left w:val="none" w:sz="0" w:space="0" w:color="auto"/>
        <w:bottom w:val="none" w:sz="0" w:space="0" w:color="auto"/>
        <w:right w:val="none" w:sz="0" w:space="0" w:color="auto"/>
      </w:divBdr>
    </w:div>
    <w:div w:id="1047989593">
      <w:bodyDiv w:val="1"/>
      <w:marLeft w:val="0"/>
      <w:marRight w:val="0"/>
      <w:marTop w:val="0"/>
      <w:marBottom w:val="0"/>
      <w:divBdr>
        <w:top w:val="none" w:sz="0" w:space="0" w:color="auto"/>
        <w:left w:val="none" w:sz="0" w:space="0" w:color="auto"/>
        <w:bottom w:val="none" w:sz="0" w:space="0" w:color="auto"/>
        <w:right w:val="none" w:sz="0" w:space="0" w:color="auto"/>
      </w:divBdr>
    </w:div>
    <w:div w:id="1139952424">
      <w:bodyDiv w:val="1"/>
      <w:marLeft w:val="0"/>
      <w:marRight w:val="0"/>
      <w:marTop w:val="0"/>
      <w:marBottom w:val="0"/>
      <w:divBdr>
        <w:top w:val="none" w:sz="0" w:space="0" w:color="auto"/>
        <w:left w:val="none" w:sz="0" w:space="0" w:color="auto"/>
        <w:bottom w:val="none" w:sz="0" w:space="0" w:color="auto"/>
        <w:right w:val="none" w:sz="0" w:space="0" w:color="auto"/>
      </w:divBdr>
    </w:div>
    <w:div w:id="1163155720">
      <w:bodyDiv w:val="1"/>
      <w:marLeft w:val="0"/>
      <w:marRight w:val="0"/>
      <w:marTop w:val="0"/>
      <w:marBottom w:val="0"/>
      <w:divBdr>
        <w:top w:val="none" w:sz="0" w:space="0" w:color="auto"/>
        <w:left w:val="none" w:sz="0" w:space="0" w:color="auto"/>
        <w:bottom w:val="none" w:sz="0" w:space="0" w:color="auto"/>
        <w:right w:val="none" w:sz="0" w:space="0" w:color="auto"/>
      </w:divBdr>
    </w:div>
    <w:div w:id="1201212908">
      <w:bodyDiv w:val="1"/>
      <w:marLeft w:val="0"/>
      <w:marRight w:val="0"/>
      <w:marTop w:val="0"/>
      <w:marBottom w:val="0"/>
      <w:divBdr>
        <w:top w:val="none" w:sz="0" w:space="0" w:color="auto"/>
        <w:left w:val="none" w:sz="0" w:space="0" w:color="auto"/>
        <w:bottom w:val="none" w:sz="0" w:space="0" w:color="auto"/>
        <w:right w:val="none" w:sz="0" w:space="0" w:color="auto"/>
      </w:divBdr>
    </w:div>
    <w:div w:id="1211461111">
      <w:bodyDiv w:val="1"/>
      <w:marLeft w:val="0"/>
      <w:marRight w:val="0"/>
      <w:marTop w:val="0"/>
      <w:marBottom w:val="0"/>
      <w:divBdr>
        <w:top w:val="none" w:sz="0" w:space="0" w:color="auto"/>
        <w:left w:val="none" w:sz="0" w:space="0" w:color="auto"/>
        <w:bottom w:val="none" w:sz="0" w:space="0" w:color="auto"/>
        <w:right w:val="none" w:sz="0" w:space="0" w:color="auto"/>
      </w:divBdr>
    </w:div>
    <w:div w:id="1230578519">
      <w:bodyDiv w:val="1"/>
      <w:marLeft w:val="0"/>
      <w:marRight w:val="0"/>
      <w:marTop w:val="0"/>
      <w:marBottom w:val="0"/>
      <w:divBdr>
        <w:top w:val="none" w:sz="0" w:space="0" w:color="auto"/>
        <w:left w:val="none" w:sz="0" w:space="0" w:color="auto"/>
        <w:bottom w:val="none" w:sz="0" w:space="0" w:color="auto"/>
        <w:right w:val="none" w:sz="0" w:space="0" w:color="auto"/>
      </w:divBdr>
    </w:div>
    <w:div w:id="1272204705">
      <w:bodyDiv w:val="1"/>
      <w:marLeft w:val="0"/>
      <w:marRight w:val="0"/>
      <w:marTop w:val="0"/>
      <w:marBottom w:val="0"/>
      <w:divBdr>
        <w:top w:val="none" w:sz="0" w:space="0" w:color="auto"/>
        <w:left w:val="none" w:sz="0" w:space="0" w:color="auto"/>
        <w:bottom w:val="none" w:sz="0" w:space="0" w:color="auto"/>
        <w:right w:val="none" w:sz="0" w:space="0" w:color="auto"/>
      </w:divBdr>
    </w:div>
    <w:div w:id="1293974026">
      <w:bodyDiv w:val="1"/>
      <w:marLeft w:val="0"/>
      <w:marRight w:val="0"/>
      <w:marTop w:val="0"/>
      <w:marBottom w:val="0"/>
      <w:divBdr>
        <w:top w:val="none" w:sz="0" w:space="0" w:color="auto"/>
        <w:left w:val="none" w:sz="0" w:space="0" w:color="auto"/>
        <w:bottom w:val="none" w:sz="0" w:space="0" w:color="auto"/>
        <w:right w:val="none" w:sz="0" w:space="0" w:color="auto"/>
      </w:divBdr>
    </w:div>
    <w:div w:id="1309361723">
      <w:bodyDiv w:val="1"/>
      <w:marLeft w:val="0"/>
      <w:marRight w:val="0"/>
      <w:marTop w:val="0"/>
      <w:marBottom w:val="0"/>
      <w:divBdr>
        <w:top w:val="none" w:sz="0" w:space="0" w:color="auto"/>
        <w:left w:val="none" w:sz="0" w:space="0" w:color="auto"/>
        <w:bottom w:val="none" w:sz="0" w:space="0" w:color="auto"/>
        <w:right w:val="none" w:sz="0" w:space="0" w:color="auto"/>
      </w:divBdr>
    </w:div>
    <w:div w:id="1320034682">
      <w:bodyDiv w:val="1"/>
      <w:marLeft w:val="0"/>
      <w:marRight w:val="0"/>
      <w:marTop w:val="0"/>
      <w:marBottom w:val="0"/>
      <w:divBdr>
        <w:top w:val="none" w:sz="0" w:space="0" w:color="auto"/>
        <w:left w:val="none" w:sz="0" w:space="0" w:color="auto"/>
        <w:bottom w:val="none" w:sz="0" w:space="0" w:color="auto"/>
        <w:right w:val="none" w:sz="0" w:space="0" w:color="auto"/>
      </w:divBdr>
    </w:div>
    <w:div w:id="1322854799">
      <w:bodyDiv w:val="1"/>
      <w:marLeft w:val="0"/>
      <w:marRight w:val="0"/>
      <w:marTop w:val="0"/>
      <w:marBottom w:val="0"/>
      <w:divBdr>
        <w:top w:val="none" w:sz="0" w:space="0" w:color="auto"/>
        <w:left w:val="none" w:sz="0" w:space="0" w:color="auto"/>
        <w:bottom w:val="none" w:sz="0" w:space="0" w:color="auto"/>
        <w:right w:val="none" w:sz="0" w:space="0" w:color="auto"/>
      </w:divBdr>
    </w:div>
    <w:div w:id="1337489636">
      <w:bodyDiv w:val="1"/>
      <w:marLeft w:val="0"/>
      <w:marRight w:val="0"/>
      <w:marTop w:val="0"/>
      <w:marBottom w:val="0"/>
      <w:divBdr>
        <w:top w:val="none" w:sz="0" w:space="0" w:color="auto"/>
        <w:left w:val="none" w:sz="0" w:space="0" w:color="auto"/>
        <w:bottom w:val="none" w:sz="0" w:space="0" w:color="auto"/>
        <w:right w:val="none" w:sz="0" w:space="0" w:color="auto"/>
      </w:divBdr>
    </w:div>
    <w:div w:id="1370111932">
      <w:bodyDiv w:val="1"/>
      <w:marLeft w:val="0"/>
      <w:marRight w:val="0"/>
      <w:marTop w:val="0"/>
      <w:marBottom w:val="0"/>
      <w:divBdr>
        <w:top w:val="none" w:sz="0" w:space="0" w:color="auto"/>
        <w:left w:val="none" w:sz="0" w:space="0" w:color="auto"/>
        <w:bottom w:val="none" w:sz="0" w:space="0" w:color="auto"/>
        <w:right w:val="none" w:sz="0" w:space="0" w:color="auto"/>
      </w:divBdr>
    </w:div>
    <w:div w:id="1391226875">
      <w:bodyDiv w:val="1"/>
      <w:marLeft w:val="0"/>
      <w:marRight w:val="0"/>
      <w:marTop w:val="0"/>
      <w:marBottom w:val="0"/>
      <w:divBdr>
        <w:top w:val="none" w:sz="0" w:space="0" w:color="auto"/>
        <w:left w:val="none" w:sz="0" w:space="0" w:color="auto"/>
        <w:bottom w:val="none" w:sz="0" w:space="0" w:color="auto"/>
        <w:right w:val="none" w:sz="0" w:space="0" w:color="auto"/>
      </w:divBdr>
    </w:div>
    <w:div w:id="1391805765">
      <w:bodyDiv w:val="1"/>
      <w:marLeft w:val="0"/>
      <w:marRight w:val="0"/>
      <w:marTop w:val="0"/>
      <w:marBottom w:val="0"/>
      <w:divBdr>
        <w:top w:val="none" w:sz="0" w:space="0" w:color="auto"/>
        <w:left w:val="none" w:sz="0" w:space="0" w:color="auto"/>
        <w:bottom w:val="none" w:sz="0" w:space="0" w:color="auto"/>
        <w:right w:val="none" w:sz="0" w:space="0" w:color="auto"/>
      </w:divBdr>
    </w:div>
    <w:div w:id="1404327268">
      <w:bodyDiv w:val="1"/>
      <w:marLeft w:val="0"/>
      <w:marRight w:val="0"/>
      <w:marTop w:val="0"/>
      <w:marBottom w:val="0"/>
      <w:divBdr>
        <w:top w:val="none" w:sz="0" w:space="0" w:color="auto"/>
        <w:left w:val="none" w:sz="0" w:space="0" w:color="auto"/>
        <w:bottom w:val="none" w:sz="0" w:space="0" w:color="auto"/>
        <w:right w:val="none" w:sz="0" w:space="0" w:color="auto"/>
      </w:divBdr>
    </w:div>
    <w:div w:id="1462075153">
      <w:bodyDiv w:val="1"/>
      <w:marLeft w:val="0"/>
      <w:marRight w:val="0"/>
      <w:marTop w:val="0"/>
      <w:marBottom w:val="0"/>
      <w:divBdr>
        <w:top w:val="none" w:sz="0" w:space="0" w:color="auto"/>
        <w:left w:val="none" w:sz="0" w:space="0" w:color="auto"/>
        <w:bottom w:val="none" w:sz="0" w:space="0" w:color="auto"/>
        <w:right w:val="none" w:sz="0" w:space="0" w:color="auto"/>
      </w:divBdr>
    </w:div>
    <w:div w:id="1497959739">
      <w:bodyDiv w:val="1"/>
      <w:marLeft w:val="0"/>
      <w:marRight w:val="0"/>
      <w:marTop w:val="0"/>
      <w:marBottom w:val="0"/>
      <w:divBdr>
        <w:top w:val="none" w:sz="0" w:space="0" w:color="auto"/>
        <w:left w:val="none" w:sz="0" w:space="0" w:color="auto"/>
        <w:bottom w:val="none" w:sz="0" w:space="0" w:color="auto"/>
        <w:right w:val="none" w:sz="0" w:space="0" w:color="auto"/>
      </w:divBdr>
    </w:div>
    <w:div w:id="1518540882">
      <w:bodyDiv w:val="1"/>
      <w:marLeft w:val="0"/>
      <w:marRight w:val="0"/>
      <w:marTop w:val="0"/>
      <w:marBottom w:val="0"/>
      <w:divBdr>
        <w:top w:val="none" w:sz="0" w:space="0" w:color="auto"/>
        <w:left w:val="none" w:sz="0" w:space="0" w:color="auto"/>
        <w:bottom w:val="none" w:sz="0" w:space="0" w:color="auto"/>
        <w:right w:val="none" w:sz="0" w:space="0" w:color="auto"/>
      </w:divBdr>
    </w:div>
    <w:div w:id="1518732180">
      <w:bodyDiv w:val="1"/>
      <w:marLeft w:val="0"/>
      <w:marRight w:val="0"/>
      <w:marTop w:val="0"/>
      <w:marBottom w:val="0"/>
      <w:divBdr>
        <w:top w:val="none" w:sz="0" w:space="0" w:color="auto"/>
        <w:left w:val="none" w:sz="0" w:space="0" w:color="auto"/>
        <w:bottom w:val="none" w:sz="0" w:space="0" w:color="auto"/>
        <w:right w:val="none" w:sz="0" w:space="0" w:color="auto"/>
      </w:divBdr>
    </w:div>
    <w:div w:id="1533227076">
      <w:bodyDiv w:val="1"/>
      <w:marLeft w:val="0"/>
      <w:marRight w:val="0"/>
      <w:marTop w:val="0"/>
      <w:marBottom w:val="0"/>
      <w:divBdr>
        <w:top w:val="none" w:sz="0" w:space="0" w:color="auto"/>
        <w:left w:val="none" w:sz="0" w:space="0" w:color="auto"/>
        <w:bottom w:val="none" w:sz="0" w:space="0" w:color="auto"/>
        <w:right w:val="none" w:sz="0" w:space="0" w:color="auto"/>
      </w:divBdr>
    </w:div>
    <w:div w:id="1560631163">
      <w:bodyDiv w:val="1"/>
      <w:marLeft w:val="0"/>
      <w:marRight w:val="0"/>
      <w:marTop w:val="0"/>
      <w:marBottom w:val="0"/>
      <w:divBdr>
        <w:top w:val="none" w:sz="0" w:space="0" w:color="auto"/>
        <w:left w:val="none" w:sz="0" w:space="0" w:color="auto"/>
        <w:bottom w:val="none" w:sz="0" w:space="0" w:color="auto"/>
        <w:right w:val="none" w:sz="0" w:space="0" w:color="auto"/>
      </w:divBdr>
    </w:div>
    <w:div w:id="1570336711">
      <w:bodyDiv w:val="1"/>
      <w:marLeft w:val="0"/>
      <w:marRight w:val="0"/>
      <w:marTop w:val="0"/>
      <w:marBottom w:val="0"/>
      <w:divBdr>
        <w:top w:val="none" w:sz="0" w:space="0" w:color="auto"/>
        <w:left w:val="none" w:sz="0" w:space="0" w:color="auto"/>
        <w:bottom w:val="none" w:sz="0" w:space="0" w:color="auto"/>
        <w:right w:val="none" w:sz="0" w:space="0" w:color="auto"/>
      </w:divBdr>
    </w:div>
    <w:div w:id="1592198229">
      <w:bodyDiv w:val="1"/>
      <w:marLeft w:val="0"/>
      <w:marRight w:val="0"/>
      <w:marTop w:val="0"/>
      <w:marBottom w:val="0"/>
      <w:divBdr>
        <w:top w:val="none" w:sz="0" w:space="0" w:color="auto"/>
        <w:left w:val="none" w:sz="0" w:space="0" w:color="auto"/>
        <w:bottom w:val="none" w:sz="0" w:space="0" w:color="auto"/>
        <w:right w:val="none" w:sz="0" w:space="0" w:color="auto"/>
      </w:divBdr>
    </w:div>
    <w:div w:id="1592229011">
      <w:bodyDiv w:val="1"/>
      <w:marLeft w:val="0"/>
      <w:marRight w:val="0"/>
      <w:marTop w:val="0"/>
      <w:marBottom w:val="0"/>
      <w:divBdr>
        <w:top w:val="none" w:sz="0" w:space="0" w:color="auto"/>
        <w:left w:val="none" w:sz="0" w:space="0" w:color="auto"/>
        <w:bottom w:val="none" w:sz="0" w:space="0" w:color="auto"/>
        <w:right w:val="none" w:sz="0" w:space="0" w:color="auto"/>
      </w:divBdr>
    </w:div>
    <w:div w:id="1598979695">
      <w:bodyDiv w:val="1"/>
      <w:marLeft w:val="0"/>
      <w:marRight w:val="0"/>
      <w:marTop w:val="0"/>
      <w:marBottom w:val="0"/>
      <w:divBdr>
        <w:top w:val="none" w:sz="0" w:space="0" w:color="auto"/>
        <w:left w:val="none" w:sz="0" w:space="0" w:color="auto"/>
        <w:bottom w:val="none" w:sz="0" w:space="0" w:color="auto"/>
        <w:right w:val="none" w:sz="0" w:space="0" w:color="auto"/>
      </w:divBdr>
    </w:div>
    <w:div w:id="1601987327">
      <w:bodyDiv w:val="1"/>
      <w:marLeft w:val="0"/>
      <w:marRight w:val="0"/>
      <w:marTop w:val="0"/>
      <w:marBottom w:val="0"/>
      <w:divBdr>
        <w:top w:val="none" w:sz="0" w:space="0" w:color="auto"/>
        <w:left w:val="none" w:sz="0" w:space="0" w:color="auto"/>
        <w:bottom w:val="none" w:sz="0" w:space="0" w:color="auto"/>
        <w:right w:val="none" w:sz="0" w:space="0" w:color="auto"/>
      </w:divBdr>
    </w:div>
    <w:div w:id="1602295305">
      <w:bodyDiv w:val="1"/>
      <w:marLeft w:val="0"/>
      <w:marRight w:val="0"/>
      <w:marTop w:val="0"/>
      <w:marBottom w:val="0"/>
      <w:divBdr>
        <w:top w:val="none" w:sz="0" w:space="0" w:color="auto"/>
        <w:left w:val="none" w:sz="0" w:space="0" w:color="auto"/>
        <w:bottom w:val="none" w:sz="0" w:space="0" w:color="auto"/>
        <w:right w:val="none" w:sz="0" w:space="0" w:color="auto"/>
      </w:divBdr>
    </w:div>
    <w:div w:id="1608538357">
      <w:bodyDiv w:val="1"/>
      <w:marLeft w:val="0"/>
      <w:marRight w:val="0"/>
      <w:marTop w:val="0"/>
      <w:marBottom w:val="0"/>
      <w:divBdr>
        <w:top w:val="none" w:sz="0" w:space="0" w:color="auto"/>
        <w:left w:val="none" w:sz="0" w:space="0" w:color="auto"/>
        <w:bottom w:val="none" w:sz="0" w:space="0" w:color="auto"/>
        <w:right w:val="none" w:sz="0" w:space="0" w:color="auto"/>
      </w:divBdr>
    </w:div>
    <w:div w:id="1609435225">
      <w:bodyDiv w:val="1"/>
      <w:marLeft w:val="0"/>
      <w:marRight w:val="0"/>
      <w:marTop w:val="0"/>
      <w:marBottom w:val="0"/>
      <w:divBdr>
        <w:top w:val="none" w:sz="0" w:space="0" w:color="auto"/>
        <w:left w:val="none" w:sz="0" w:space="0" w:color="auto"/>
        <w:bottom w:val="none" w:sz="0" w:space="0" w:color="auto"/>
        <w:right w:val="none" w:sz="0" w:space="0" w:color="auto"/>
      </w:divBdr>
    </w:div>
    <w:div w:id="1620067460">
      <w:bodyDiv w:val="1"/>
      <w:marLeft w:val="0"/>
      <w:marRight w:val="0"/>
      <w:marTop w:val="0"/>
      <w:marBottom w:val="0"/>
      <w:divBdr>
        <w:top w:val="none" w:sz="0" w:space="0" w:color="auto"/>
        <w:left w:val="none" w:sz="0" w:space="0" w:color="auto"/>
        <w:bottom w:val="none" w:sz="0" w:space="0" w:color="auto"/>
        <w:right w:val="none" w:sz="0" w:space="0" w:color="auto"/>
      </w:divBdr>
    </w:div>
    <w:div w:id="1622103167">
      <w:bodyDiv w:val="1"/>
      <w:marLeft w:val="0"/>
      <w:marRight w:val="0"/>
      <w:marTop w:val="0"/>
      <w:marBottom w:val="0"/>
      <w:divBdr>
        <w:top w:val="none" w:sz="0" w:space="0" w:color="auto"/>
        <w:left w:val="none" w:sz="0" w:space="0" w:color="auto"/>
        <w:bottom w:val="none" w:sz="0" w:space="0" w:color="auto"/>
        <w:right w:val="none" w:sz="0" w:space="0" w:color="auto"/>
      </w:divBdr>
    </w:div>
    <w:div w:id="1629241080">
      <w:bodyDiv w:val="1"/>
      <w:marLeft w:val="0"/>
      <w:marRight w:val="0"/>
      <w:marTop w:val="0"/>
      <w:marBottom w:val="0"/>
      <w:divBdr>
        <w:top w:val="none" w:sz="0" w:space="0" w:color="auto"/>
        <w:left w:val="none" w:sz="0" w:space="0" w:color="auto"/>
        <w:bottom w:val="none" w:sz="0" w:space="0" w:color="auto"/>
        <w:right w:val="none" w:sz="0" w:space="0" w:color="auto"/>
      </w:divBdr>
    </w:div>
    <w:div w:id="1666007797">
      <w:bodyDiv w:val="1"/>
      <w:marLeft w:val="0"/>
      <w:marRight w:val="0"/>
      <w:marTop w:val="0"/>
      <w:marBottom w:val="0"/>
      <w:divBdr>
        <w:top w:val="none" w:sz="0" w:space="0" w:color="auto"/>
        <w:left w:val="none" w:sz="0" w:space="0" w:color="auto"/>
        <w:bottom w:val="none" w:sz="0" w:space="0" w:color="auto"/>
        <w:right w:val="none" w:sz="0" w:space="0" w:color="auto"/>
      </w:divBdr>
    </w:div>
    <w:div w:id="1666125797">
      <w:bodyDiv w:val="1"/>
      <w:marLeft w:val="0"/>
      <w:marRight w:val="0"/>
      <w:marTop w:val="0"/>
      <w:marBottom w:val="0"/>
      <w:divBdr>
        <w:top w:val="none" w:sz="0" w:space="0" w:color="auto"/>
        <w:left w:val="none" w:sz="0" w:space="0" w:color="auto"/>
        <w:bottom w:val="none" w:sz="0" w:space="0" w:color="auto"/>
        <w:right w:val="none" w:sz="0" w:space="0" w:color="auto"/>
      </w:divBdr>
    </w:div>
    <w:div w:id="1670476141">
      <w:bodyDiv w:val="1"/>
      <w:marLeft w:val="0"/>
      <w:marRight w:val="0"/>
      <w:marTop w:val="0"/>
      <w:marBottom w:val="0"/>
      <w:divBdr>
        <w:top w:val="none" w:sz="0" w:space="0" w:color="auto"/>
        <w:left w:val="none" w:sz="0" w:space="0" w:color="auto"/>
        <w:bottom w:val="none" w:sz="0" w:space="0" w:color="auto"/>
        <w:right w:val="none" w:sz="0" w:space="0" w:color="auto"/>
      </w:divBdr>
    </w:div>
    <w:div w:id="1708136165">
      <w:bodyDiv w:val="1"/>
      <w:marLeft w:val="0"/>
      <w:marRight w:val="0"/>
      <w:marTop w:val="0"/>
      <w:marBottom w:val="0"/>
      <w:divBdr>
        <w:top w:val="none" w:sz="0" w:space="0" w:color="auto"/>
        <w:left w:val="none" w:sz="0" w:space="0" w:color="auto"/>
        <w:bottom w:val="none" w:sz="0" w:space="0" w:color="auto"/>
        <w:right w:val="none" w:sz="0" w:space="0" w:color="auto"/>
      </w:divBdr>
    </w:div>
    <w:div w:id="1712028395">
      <w:bodyDiv w:val="1"/>
      <w:marLeft w:val="0"/>
      <w:marRight w:val="0"/>
      <w:marTop w:val="0"/>
      <w:marBottom w:val="0"/>
      <w:divBdr>
        <w:top w:val="none" w:sz="0" w:space="0" w:color="auto"/>
        <w:left w:val="none" w:sz="0" w:space="0" w:color="auto"/>
        <w:bottom w:val="none" w:sz="0" w:space="0" w:color="auto"/>
        <w:right w:val="none" w:sz="0" w:space="0" w:color="auto"/>
      </w:divBdr>
    </w:div>
    <w:div w:id="1740209399">
      <w:bodyDiv w:val="1"/>
      <w:marLeft w:val="0"/>
      <w:marRight w:val="0"/>
      <w:marTop w:val="0"/>
      <w:marBottom w:val="0"/>
      <w:divBdr>
        <w:top w:val="none" w:sz="0" w:space="0" w:color="auto"/>
        <w:left w:val="none" w:sz="0" w:space="0" w:color="auto"/>
        <w:bottom w:val="none" w:sz="0" w:space="0" w:color="auto"/>
        <w:right w:val="none" w:sz="0" w:space="0" w:color="auto"/>
      </w:divBdr>
    </w:div>
    <w:div w:id="1742674186">
      <w:bodyDiv w:val="1"/>
      <w:marLeft w:val="0"/>
      <w:marRight w:val="0"/>
      <w:marTop w:val="0"/>
      <w:marBottom w:val="0"/>
      <w:divBdr>
        <w:top w:val="none" w:sz="0" w:space="0" w:color="auto"/>
        <w:left w:val="none" w:sz="0" w:space="0" w:color="auto"/>
        <w:bottom w:val="none" w:sz="0" w:space="0" w:color="auto"/>
        <w:right w:val="none" w:sz="0" w:space="0" w:color="auto"/>
      </w:divBdr>
    </w:div>
    <w:div w:id="1782262672">
      <w:bodyDiv w:val="1"/>
      <w:marLeft w:val="0"/>
      <w:marRight w:val="0"/>
      <w:marTop w:val="0"/>
      <w:marBottom w:val="0"/>
      <w:divBdr>
        <w:top w:val="none" w:sz="0" w:space="0" w:color="auto"/>
        <w:left w:val="none" w:sz="0" w:space="0" w:color="auto"/>
        <w:bottom w:val="none" w:sz="0" w:space="0" w:color="auto"/>
        <w:right w:val="none" w:sz="0" w:space="0" w:color="auto"/>
      </w:divBdr>
    </w:div>
    <w:div w:id="1783456747">
      <w:bodyDiv w:val="1"/>
      <w:marLeft w:val="0"/>
      <w:marRight w:val="0"/>
      <w:marTop w:val="0"/>
      <w:marBottom w:val="0"/>
      <w:divBdr>
        <w:top w:val="none" w:sz="0" w:space="0" w:color="auto"/>
        <w:left w:val="none" w:sz="0" w:space="0" w:color="auto"/>
        <w:bottom w:val="none" w:sz="0" w:space="0" w:color="auto"/>
        <w:right w:val="none" w:sz="0" w:space="0" w:color="auto"/>
      </w:divBdr>
    </w:div>
    <w:div w:id="1844394066">
      <w:bodyDiv w:val="1"/>
      <w:marLeft w:val="0"/>
      <w:marRight w:val="0"/>
      <w:marTop w:val="0"/>
      <w:marBottom w:val="0"/>
      <w:divBdr>
        <w:top w:val="none" w:sz="0" w:space="0" w:color="auto"/>
        <w:left w:val="none" w:sz="0" w:space="0" w:color="auto"/>
        <w:bottom w:val="none" w:sz="0" w:space="0" w:color="auto"/>
        <w:right w:val="none" w:sz="0" w:space="0" w:color="auto"/>
      </w:divBdr>
    </w:div>
    <w:div w:id="1847790070">
      <w:bodyDiv w:val="1"/>
      <w:marLeft w:val="0"/>
      <w:marRight w:val="0"/>
      <w:marTop w:val="0"/>
      <w:marBottom w:val="0"/>
      <w:divBdr>
        <w:top w:val="none" w:sz="0" w:space="0" w:color="auto"/>
        <w:left w:val="none" w:sz="0" w:space="0" w:color="auto"/>
        <w:bottom w:val="none" w:sz="0" w:space="0" w:color="auto"/>
        <w:right w:val="none" w:sz="0" w:space="0" w:color="auto"/>
      </w:divBdr>
    </w:div>
    <w:div w:id="1919973326">
      <w:bodyDiv w:val="1"/>
      <w:marLeft w:val="0"/>
      <w:marRight w:val="0"/>
      <w:marTop w:val="0"/>
      <w:marBottom w:val="0"/>
      <w:divBdr>
        <w:top w:val="none" w:sz="0" w:space="0" w:color="auto"/>
        <w:left w:val="none" w:sz="0" w:space="0" w:color="auto"/>
        <w:bottom w:val="none" w:sz="0" w:space="0" w:color="auto"/>
        <w:right w:val="none" w:sz="0" w:space="0" w:color="auto"/>
      </w:divBdr>
    </w:div>
    <w:div w:id="1933275665">
      <w:bodyDiv w:val="1"/>
      <w:marLeft w:val="0"/>
      <w:marRight w:val="0"/>
      <w:marTop w:val="0"/>
      <w:marBottom w:val="0"/>
      <w:divBdr>
        <w:top w:val="none" w:sz="0" w:space="0" w:color="auto"/>
        <w:left w:val="none" w:sz="0" w:space="0" w:color="auto"/>
        <w:bottom w:val="none" w:sz="0" w:space="0" w:color="auto"/>
        <w:right w:val="none" w:sz="0" w:space="0" w:color="auto"/>
      </w:divBdr>
    </w:div>
    <w:div w:id="1935431672">
      <w:bodyDiv w:val="1"/>
      <w:marLeft w:val="0"/>
      <w:marRight w:val="0"/>
      <w:marTop w:val="0"/>
      <w:marBottom w:val="0"/>
      <w:divBdr>
        <w:top w:val="none" w:sz="0" w:space="0" w:color="auto"/>
        <w:left w:val="none" w:sz="0" w:space="0" w:color="auto"/>
        <w:bottom w:val="none" w:sz="0" w:space="0" w:color="auto"/>
        <w:right w:val="none" w:sz="0" w:space="0" w:color="auto"/>
      </w:divBdr>
    </w:div>
    <w:div w:id="1964968302">
      <w:bodyDiv w:val="1"/>
      <w:marLeft w:val="0"/>
      <w:marRight w:val="0"/>
      <w:marTop w:val="0"/>
      <w:marBottom w:val="0"/>
      <w:divBdr>
        <w:top w:val="none" w:sz="0" w:space="0" w:color="auto"/>
        <w:left w:val="none" w:sz="0" w:space="0" w:color="auto"/>
        <w:bottom w:val="none" w:sz="0" w:space="0" w:color="auto"/>
        <w:right w:val="none" w:sz="0" w:space="0" w:color="auto"/>
      </w:divBdr>
    </w:div>
    <w:div w:id="1965303702">
      <w:bodyDiv w:val="1"/>
      <w:marLeft w:val="0"/>
      <w:marRight w:val="0"/>
      <w:marTop w:val="0"/>
      <w:marBottom w:val="0"/>
      <w:divBdr>
        <w:top w:val="none" w:sz="0" w:space="0" w:color="auto"/>
        <w:left w:val="none" w:sz="0" w:space="0" w:color="auto"/>
        <w:bottom w:val="none" w:sz="0" w:space="0" w:color="auto"/>
        <w:right w:val="none" w:sz="0" w:space="0" w:color="auto"/>
      </w:divBdr>
    </w:div>
    <w:div w:id="1975674211">
      <w:bodyDiv w:val="1"/>
      <w:marLeft w:val="0"/>
      <w:marRight w:val="0"/>
      <w:marTop w:val="0"/>
      <w:marBottom w:val="0"/>
      <w:divBdr>
        <w:top w:val="none" w:sz="0" w:space="0" w:color="auto"/>
        <w:left w:val="none" w:sz="0" w:space="0" w:color="auto"/>
        <w:bottom w:val="none" w:sz="0" w:space="0" w:color="auto"/>
        <w:right w:val="none" w:sz="0" w:space="0" w:color="auto"/>
      </w:divBdr>
    </w:div>
    <w:div w:id="2015766798">
      <w:bodyDiv w:val="1"/>
      <w:marLeft w:val="0"/>
      <w:marRight w:val="0"/>
      <w:marTop w:val="0"/>
      <w:marBottom w:val="0"/>
      <w:divBdr>
        <w:top w:val="none" w:sz="0" w:space="0" w:color="auto"/>
        <w:left w:val="none" w:sz="0" w:space="0" w:color="auto"/>
        <w:bottom w:val="none" w:sz="0" w:space="0" w:color="auto"/>
        <w:right w:val="none" w:sz="0" w:space="0" w:color="auto"/>
      </w:divBdr>
    </w:div>
    <w:div w:id="2041123956">
      <w:bodyDiv w:val="1"/>
      <w:marLeft w:val="0"/>
      <w:marRight w:val="0"/>
      <w:marTop w:val="0"/>
      <w:marBottom w:val="0"/>
      <w:divBdr>
        <w:top w:val="none" w:sz="0" w:space="0" w:color="auto"/>
        <w:left w:val="none" w:sz="0" w:space="0" w:color="auto"/>
        <w:bottom w:val="none" w:sz="0" w:space="0" w:color="auto"/>
        <w:right w:val="none" w:sz="0" w:space="0" w:color="auto"/>
      </w:divBdr>
    </w:div>
    <w:div w:id="2049336263">
      <w:bodyDiv w:val="1"/>
      <w:marLeft w:val="0"/>
      <w:marRight w:val="0"/>
      <w:marTop w:val="0"/>
      <w:marBottom w:val="0"/>
      <w:divBdr>
        <w:top w:val="none" w:sz="0" w:space="0" w:color="auto"/>
        <w:left w:val="none" w:sz="0" w:space="0" w:color="auto"/>
        <w:bottom w:val="none" w:sz="0" w:space="0" w:color="auto"/>
        <w:right w:val="none" w:sz="0" w:space="0" w:color="auto"/>
      </w:divBdr>
    </w:div>
    <w:div w:id="2063208376">
      <w:bodyDiv w:val="1"/>
      <w:marLeft w:val="0"/>
      <w:marRight w:val="0"/>
      <w:marTop w:val="0"/>
      <w:marBottom w:val="0"/>
      <w:divBdr>
        <w:top w:val="none" w:sz="0" w:space="0" w:color="auto"/>
        <w:left w:val="none" w:sz="0" w:space="0" w:color="auto"/>
        <w:bottom w:val="none" w:sz="0" w:space="0" w:color="auto"/>
        <w:right w:val="none" w:sz="0" w:space="0" w:color="auto"/>
      </w:divBdr>
    </w:div>
    <w:div w:id="2097313493">
      <w:bodyDiv w:val="1"/>
      <w:marLeft w:val="0"/>
      <w:marRight w:val="0"/>
      <w:marTop w:val="0"/>
      <w:marBottom w:val="0"/>
      <w:divBdr>
        <w:top w:val="none" w:sz="0" w:space="0" w:color="auto"/>
        <w:left w:val="none" w:sz="0" w:space="0" w:color="auto"/>
        <w:bottom w:val="none" w:sz="0" w:space="0" w:color="auto"/>
        <w:right w:val="none" w:sz="0" w:space="0" w:color="auto"/>
      </w:divBdr>
    </w:div>
    <w:div w:id="2112584152">
      <w:bodyDiv w:val="1"/>
      <w:marLeft w:val="0"/>
      <w:marRight w:val="0"/>
      <w:marTop w:val="0"/>
      <w:marBottom w:val="0"/>
      <w:divBdr>
        <w:top w:val="none" w:sz="0" w:space="0" w:color="auto"/>
        <w:left w:val="none" w:sz="0" w:space="0" w:color="auto"/>
        <w:bottom w:val="none" w:sz="0" w:space="0" w:color="auto"/>
        <w:right w:val="none" w:sz="0" w:space="0" w:color="auto"/>
      </w:divBdr>
    </w:div>
    <w:div w:id="2126265066">
      <w:bodyDiv w:val="1"/>
      <w:marLeft w:val="0"/>
      <w:marRight w:val="0"/>
      <w:marTop w:val="0"/>
      <w:marBottom w:val="0"/>
      <w:divBdr>
        <w:top w:val="none" w:sz="0" w:space="0" w:color="auto"/>
        <w:left w:val="none" w:sz="0" w:space="0" w:color="auto"/>
        <w:bottom w:val="none" w:sz="0" w:space="0" w:color="auto"/>
        <w:right w:val="none" w:sz="0" w:space="0" w:color="auto"/>
      </w:divBdr>
    </w:div>
    <w:div w:id="214507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8102</TotalTime>
  <Pages>1</Pages>
  <Words>11328</Words>
  <Characters>64573</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75750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Novoenko</dc:creator>
  <cp:lastModifiedBy>Novoenko</cp:lastModifiedBy>
  <cp:revision>83</cp:revision>
  <cp:lastPrinted>2023-03-13T12:55:00Z</cp:lastPrinted>
  <dcterms:created xsi:type="dcterms:W3CDTF">2017-02-15T07:54:00Z</dcterms:created>
  <dcterms:modified xsi:type="dcterms:W3CDTF">2023-03-13T13:04:00Z</dcterms:modified>
</cp:coreProperties>
</file>