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A81B13" w:rsidRDefault="00263279" w:rsidP="001B1183">
      <w:pPr>
        <w:pStyle w:val="a3"/>
        <w:jc w:val="center"/>
        <w:rPr>
          <w:rFonts w:ascii="Times New Roman" w:hAnsi="Times New Roman"/>
          <w:b/>
          <w:sz w:val="24"/>
          <w:szCs w:val="24"/>
        </w:rPr>
      </w:pPr>
      <w:r w:rsidRPr="00A81B13">
        <w:rPr>
          <w:rFonts w:ascii="Times New Roman" w:hAnsi="Times New Roman"/>
          <w:b/>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A81B13">
        <w:rPr>
          <w:rFonts w:ascii="Times New Roman" w:hAnsi="Times New Roman"/>
          <w:b/>
          <w:sz w:val="24"/>
          <w:szCs w:val="24"/>
        </w:rPr>
        <w:t xml:space="preserve">Лужское городское поселение </w:t>
      </w:r>
      <w:r w:rsidRPr="00A81B13">
        <w:rPr>
          <w:rFonts w:ascii="Times New Roman" w:hAnsi="Times New Roman"/>
          <w:b/>
          <w:sz w:val="24"/>
          <w:szCs w:val="24"/>
        </w:rPr>
        <w:t>Лужск</w:t>
      </w:r>
      <w:r w:rsidR="009C1321" w:rsidRPr="00A81B13">
        <w:rPr>
          <w:rFonts w:ascii="Times New Roman" w:hAnsi="Times New Roman"/>
          <w:b/>
          <w:sz w:val="24"/>
          <w:szCs w:val="24"/>
        </w:rPr>
        <w:t>ого</w:t>
      </w:r>
      <w:r w:rsidRPr="00A81B13">
        <w:rPr>
          <w:rFonts w:ascii="Times New Roman" w:hAnsi="Times New Roman"/>
          <w:b/>
          <w:sz w:val="24"/>
          <w:szCs w:val="24"/>
        </w:rPr>
        <w:t xml:space="preserve"> муниципальн</w:t>
      </w:r>
      <w:r w:rsidR="009C1321" w:rsidRPr="00A81B13">
        <w:rPr>
          <w:rFonts w:ascii="Times New Roman" w:hAnsi="Times New Roman"/>
          <w:b/>
          <w:sz w:val="24"/>
          <w:szCs w:val="24"/>
        </w:rPr>
        <w:t>ого</w:t>
      </w:r>
      <w:r w:rsidRPr="00A81B13">
        <w:rPr>
          <w:rFonts w:ascii="Times New Roman" w:hAnsi="Times New Roman"/>
          <w:b/>
          <w:sz w:val="24"/>
          <w:szCs w:val="24"/>
        </w:rPr>
        <w:t xml:space="preserve"> район</w:t>
      </w:r>
      <w:r w:rsidR="009C1321" w:rsidRPr="00A81B13">
        <w:rPr>
          <w:rFonts w:ascii="Times New Roman" w:hAnsi="Times New Roman"/>
          <w:b/>
          <w:sz w:val="24"/>
          <w:szCs w:val="24"/>
        </w:rPr>
        <w:t>а</w:t>
      </w:r>
      <w:r w:rsidRPr="00A81B13">
        <w:rPr>
          <w:rFonts w:ascii="Times New Roman" w:hAnsi="Times New Roman"/>
          <w:b/>
          <w:sz w:val="24"/>
          <w:szCs w:val="24"/>
        </w:rPr>
        <w:t xml:space="preserve"> Ленинградской области за </w:t>
      </w:r>
      <w:r w:rsidR="00013F1B" w:rsidRPr="00A81B13">
        <w:rPr>
          <w:rFonts w:ascii="Times New Roman" w:hAnsi="Times New Roman"/>
          <w:b/>
          <w:sz w:val="24"/>
          <w:szCs w:val="24"/>
        </w:rPr>
        <w:t>2023</w:t>
      </w:r>
      <w:r w:rsidRPr="00A81B13">
        <w:rPr>
          <w:rFonts w:ascii="Times New Roman" w:hAnsi="Times New Roman"/>
          <w:b/>
          <w:sz w:val="24"/>
          <w:szCs w:val="24"/>
        </w:rPr>
        <w:t xml:space="preserve"> год.</w:t>
      </w:r>
    </w:p>
    <w:p w:rsidR="00263279" w:rsidRPr="00A81B13" w:rsidRDefault="00263279" w:rsidP="00892CD3">
      <w:pPr>
        <w:pStyle w:val="a3"/>
        <w:ind w:firstLine="709"/>
        <w:jc w:val="both"/>
        <w:rPr>
          <w:rFonts w:ascii="Times New Roman" w:hAnsi="Times New Roman"/>
          <w:sz w:val="24"/>
          <w:szCs w:val="24"/>
        </w:rPr>
      </w:pPr>
    </w:p>
    <w:p w:rsidR="00263279" w:rsidRPr="00A81B13" w:rsidRDefault="00263279" w:rsidP="00892CD3">
      <w:pPr>
        <w:pStyle w:val="a3"/>
        <w:ind w:firstLine="709"/>
        <w:jc w:val="both"/>
        <w:rPr>
          <w:rFonts w:ascii="Times New Roman" w:hAnsi="Times New Roman"/>
          <w:sz w:val="24"/>
          <w:szCs w:val="24"/>
        </w:rPr>
      </w:pPr>
    </w:p>
    <w:p w:rsidR="00263279" w:rsidRPr="00A81B13" w:rsidRDefault="00263279" w:rsidP="00892CD3">
      <w:pPr>
        <w:pStyle w:val="a3"/>
        <w:ind w:firstLine="709"/>
        <w:jc w:val="both"/>
        <w:rPr>
          <w:rFonts w:ascii="Times New Roman" w:hAnsi="Times New Roman"/>
          <w:sz w:val="24"/>
          <w:szCs w:val="24"/>
        </w:rPr>
      </w:pPr>
      <w:r w:rsidRPr="00A81B13">
        <w:rPr>
          <w:rFonts w:ascii="Times New Roman" w:hAnsi="Times New Roman"/>
          <w:sz w:val="24"/>
          <w:szCs w:val="24"/>
        </w:rPr>
        <w:t xml:space="preserve">В </w:t>
      </w:r>
      <w:r w:rsidR="00013F1B" w:rsidRPr="00A81B13">
        <w:rPr>
          <w:rFonts w:ascii="Times New Roman" w:hAnsi="Times New Roman"/>
          <w:sz w:val="24"/>
          <w:szCs w:val="24"/>
        </w:rPr>
        <w:t>2023</w:t>
      </w:r>
      <w:r w:rsidRPr="00A81B13">
        <w:rPr>
          <w:rFonts w:ascii="Times New Roman" w:hAnsi="Times New Roman"/>
          <w:sz w:val="24"/>
          <w:szCs w:val="24"/>
        </w:rPr>
        <w:t xml:space="preserve"> году </w:t>
      </w:r>
      <w:r w:rsidR="00A81B13" w:rsidRPr="00A81B13">
        <w:rPr>
          <w:rFonts w:ascii="Times New Roman" w:hAnsi="Times New Roman"/>
          <w:sz w:val="24"/>
          <w:szCs w:val="24"/>
        </w:rPr>
        <w:t xml:space="preserve">администрацией </w:t>
      </w:r>
      <w:r w:rsidR="009C1321" w:rsidRPr="00A81B13">
        <w:rPr>
          <w:rFonts w:ascii="Times New Roman" w:hAnsi="Times New Roman"/>
          <w:sz w:val="24"/>
          <w:szCs w:val="24"/>
        </w:rPr>
        <w:t xml:space="preserve">Лужского муниципального района </w:t>
      </w:r>
      <w:r w:rsidRPr="00A81B13">
        <w:rPr>
          <w:rFonts w:ascii="Times New Roman" w:hAnsi="Times New Roman"/>
          <w:sz w:val="24"/>
          <w:szCs w:val="24"/>
        </w:rPr>
        <w:t xml:space="preserve">Ленинградской области утверждены к реализации </w:t>
      </w:r>
      <w:r w:rsidR="00097657" w:rsidRPr="00A81B13">
        <w:rPr>
          <w:rFonts w:ascii="Times New Roman" w:hAnsi="Times New Roman"/>
          <w:sz w:val="24"/>
          <w:szCs w:val="24"/>
        </w:rPr>
        <w:t xml:space="preserve">9 </w:t>
      </w:r>
      <w:r w:rsidRPr="00A81B13">
        <w:rPr>
          <w:rFonts w:ascii="Times New Roman" w:hAnsi="Times New Roman"/>
          <w:sz w:val="24"/>
          <w:szCs w:val="24"/>
        </w:rPr>
        <w:t>муниципальных программ</w:t>
      </w:r>
      <w:r w:rsidR="009C1321" w:rsidRPr="00A81B13">
        <w:rPr>
          <w:rFonts w:ascii="Times New Roman" w:hAnsi="Times New Roman"/>
          <w:sz w:val="24"/>
          <w:szCs w:val="24"/>
        </w:rPr>
        <w:t xml:space="preserve"> муниципального образования «Лужское городское поселение</w:t>
      </w:r>
      <w:r w:rsidR="00A81B13" w:rsidRPr="00A81B13">
        <w:rPr>
          <w:rFonts w:ascii="Times New Roman" w:hAnsi="Times New Roman"/>
          <w:sz w:val="24"/>
          <w:szCs w:val="24"/>
        </w:rPr>
        <w:t xml:space="preserve"> Лужского муниципального района Ленинградской области</w:t>
      </w:r>
      <w:r w:rsidR="009C1321" w:rsidRPr="00A81B13">
        <w:rPr>
          <w:rFonts w:ascii="Times New Roman" w:hAnsi="Times New Roman"/>
          <w:sz w:val="24"/>
          <w:szCs w:val="24"/>
        </w:rPr>
        <w:t>»</w:t>
      </w:r>
      <w:r w:rsidRPr="00A81B13">
        <w:rPr>
          <w:rFonts w:ascii="Times New Roman" w:hAnsi="Times New Roman"/>
          <w:sz w:val="24"/>
          <w:szCs w:val="24"/>
        </w:rPr>
        <w:t xml:space="preserve">. </w:t>
      </w:r>
    </w:p>
    <w:p w:rsidR="00263279" w:rsidRPr="00A81B13" w:rsidRDefault="00263279" w:rsidP="00B95067">
      <w:pPr>
        <w:pStyle w:val="a3"/>
        <w:ind w:firstLine="709"/>
        <w:jc w:val="both"/>
        <w:rPr>
          <w:rFonts w:ascii="Times New Roman" w:hAnsi="Times New Roman"/>
          <w:sz w:val="24"/>
          <w:szCs w:val="24"/>
        </w:rPr>
      </w:pPr>
      <w:r w:rsidRPr="00A81B13">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A81B13">
        <w:rPr>
          <w:rFonts w:ascii="Times New Roman" w:hAnsi="Times New Roman"/>
          <w:sz w:val="24"/>
          <w:szCs w:val="24"/>
        </w:rPr>
        <w:t xml:space="preserve">Лужское городское поселение Лужского муниципального района Ленинградской области </w:t>
      </w:r>
      <w:r w:rsidRPr="00A81B13">
        <w:rPr>
          <w:rFonts w:ascii="Times New Roman" w:hAnsi="Times New Roman"/>
          <w:sz w:val="24"/>
          <w:szCs w:val="24"/>
        </w:rPr>
        <w:t xml:space="preserve">за </w:t>
      </w:r>
      <w:r w:rsidR="00013F1B" w:rsidRPr="00A81B13">
        <w:rPr>
          <w:rFonts w:ascii="Times New Roman" w:hAnsi="Times New Roman"/>
          <w:sz w:val="24"/>
          <w:szCs w:val="24"/>
        </w:rPr>
        <w:t>2023</w:t>
      </w:r>
      <w:r w:rsidRPr="00A81B13">
        <w:rPr>
          <w:rFonts w:ascii="Times New Roman" w:hAnsi="Times New Roman"/>
          <w:sz w:val="24"/>
          <w:szCs w:val="24"/>
        </w:rPr>
        <w:t xml:space="preserve"> год составлен в соответствии с п.5.</w:t>
      </w:r>
      <w:r w:rsidR="00892CD3" w:rsidRPr="00A81B13">
        <w:rPr>
          <w:rFonts w:ascii="Times New Roman" w:hAnsi="Times New Roman"/>
          <w:sz w:val="24"/>
          <w:szCs w:val="24"/>
        </w:rPr>
        <w:t>9</w:t>
      </w:r>
      <w:r w:rsidRPr="00A81B13">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27D52" w:rsidRPr="00006CBF" w:rsidRDefault="002C4277" w:rsidP="00006CBF">
      <w:pPr>
        <w:pStyle w:val="a3"/>
        <w:ind w:firstLine="709"/>
        <w:jc w:val="both"/>
        <w:rPr>
          <w:rFonts w:ascii="Times New Roman" w:hAnsi="Times New Roman"/>
          <w:sz w:val="24"/>
          <w:szCs w:val="24"/>
        </w:rPr>
      </w:pPr>
      <w:r w:rsidRPr="00006CBF">
        <w:rPr>
          <w:rFonts w:ascii="Times New Roman" w:hAnsi="Times New Roman"/>
          <w:sz w:val="24"/>
          <w:szCs w:val="24"/>
        </w:rPr>
        <w:t xml:space="preserve">На финансирование мероприятий в рамках реализации муниципальных программ Лужского муниципального района Ленинградской области в </w:t>
      </w:r>
      <w:r w:rsidR="00013F1B" w:rsidRPr="00006CBF">
        <w:rPr>
          <w:rFonts w:ascii="Times New Roman" w:hAnsi="Times New Roman"/>
          <w:sz w:val="24"/>
          <w:szCs w:val="24"/>
        </w:rPr>
        <w:t>2023</w:t>
      </w:r>
      <w:r w:rsidRPr="00006CBF">
        <w:rPr>
          <w:rFonts w:ascii="Times New Roman" w:hAnsi="Times New Roman"/>
          <w:sz w:val="24"/>
          <w:szCs w:val="24"/>
        </w:rPr>
        <w:t xml:space="preserve"> году по муниципальным программам было запланировано</w:t>
      </w:r>
      <w:r w:rsidR="00006CBF" w:rsidRPr="00006CBF">
        <w:rPr>
          <w:rFonts w:ascii="Times New Roman" w:hAnsi="Times New Roman"/>
          <w:sz w:val="24"/>
          <w:szCs w:val="24"/>
        </w:rPr>
        <w:t xml:space="preserve"> </w:t>
      </w:r>
      <w:r w:rsidR="00006CBF">
        <w:rPr>
          <w:rFonts w:ascii="Times New Roman" w:hAnsi="Times New Roman"/>
          <w:sz w:val="24"/>
          <w:szCs w:val="24"/>
        </w:rPr>
        <w:t>1173</w:t>
      </w:r>
      <w:r w:rsidR="005D6FB7" w:rsidRPr="00006CBF">
        <w:rPr>
          <w:rFonts w:ascii="Times New Roman" w:hAnsi="Times New Roman"/>
          <w:sz w:val="24"/>
          <w:szCs w:val="24"/>
        </w:rPr>
        <w:t xml:space="preserve">769,74 </w:t>
      </w:r>
      <w:r w:rsidRPr="00006CBF">
        <w:rPr>
          <w:rFonts w:ascii="Times New Roman" w:hAnsi="Times New Roman"/>
          <w:sz w:val="24"/>
          <w:szCs w:val="24"/>
        </w:rPr>
        <w:t>тыс.</w:t>
      </w:r>
      <w:r w:rsidR="00006CBF">
        <w:rPr>
          <w:rFonts w:ascii="Times New Roman" w:hAnsi="Times New Roman"/>
          <w:sz w:val="24"/>
          <w:szCs w:val="24"/>
        </w:rPr>
        <w:t xml:space="preserve"> </w:t>
      </w:r>
      <w:r w:rsidRPr="00006CBF">
        <w:rPr>
          <w:rFonts w:ascii="Times New Roman" w:hAnsi="Times New Roman"/>
          <w:sz w:val="24"/>
          <w:szCs w:val="24"/>
        </w:rPr>
        <w:t xml:space="preserve">руб., в том числе за счет средств </w:t>
      </w:r>
      <w:r w:rsidR="00FB1E6A" w:rsidRPr="00006CBF">
        <w:rPr>
          <w:rFonts w:ascii="Times New Roman" w:hAnsi="Times New Roman"/>
          <w:sz w:val="24"/>
          <w:szCs w:val="24"/>
        </w:rPr>
        <w:t xml:space="preserve">федерального бюджета (далее – ФБ) </w:t>
      </w:r>
      <w:r w:rsidR="00006CBF">
        <w:rPr>
          <w:rFonts w:ascii="Times New Roman" w:hAnsi="Times New Roman"/>
          <w:sz w:val="24"/>
          <w:szCs w:val="24"/>
        </w:rPr>
        <w:t>– 6</w:t>
      </w:r>
      <w:r w:rsidR="005D6FB7" w:rsidRPr="00006CBF">
        <w:rPr>
          <w:rFonts w:ascii="Times New Roman" w:hAnsi="Times New Roman"/>
          <w:sz w:val="24"/>
          <w:szCs w:val="24"/>
        </w:rPr>
        <w:t xml:space="preserve">888,77 </w:t>
      </w:r>
      <w:r w:rsidR="00FB1E6A" w:rsidRPr="00006CBF">
        <w:rPr>
          <w:rFonts w:ascii="Times New Roman" w:hAnsi="Times New Roman"/>
          <w:sz w:val="24"/>
          <w:szCs w:val="24"/>
        </w:rPr>
        <w:t xml:space="preserve">тыс.руб., </w:t>
      </w:r>
      <w:r w:rsidRPr="00006CBF">
        <w:rPr>
          <w:rFonts w:ascii="Times New Roman" w:hAnsi="Times New Roman"/>
          <w:sz w:val="24"/>
          <w:szCs w:val="24"/>
        </w:rPr>
        <w:t>областного бюджета Ленинградской области (далее ОБ) –</w:t>
      </w:r>
      <w:r w:rsidR="005D6FB7" w:rsidRPr="00006CBF">
        <w:rPr>
          <w:rFonts w:ascii="Times New Roman" w:hAnsi="Times New Roman"/>
          <w:sz w:val="24"/>
          <w:szCs w:val="24"/>
        </w:rPr>
        <w:t xml:space="preserve"> </w:t>
      </w:r>
      <w:r w:rsidR="00006CBF">
        <w:rPr>
          <w:rFonts w:ascii="Times New Roman" w:hAnsi="Times New Roman"/>
          <w:sz w:val="24"/>
          <w:szCs w:val="24"/>
        </w:rPr>
        <w:t>526</w:t>
      </w:r>
      <w:r w:rsidR="005D6FB7" w:rsidRPr="00006CBF">
        <w:rPr>
          <w:rFonts w:ascii="Times New Roman" w:hAnsi="Times New Roman"/>
          <w:sz w:val="24"/>
          <w:szCs w:val="24"/>
        </w:rPr>
        <w:t>456,40</w:t>
      </w:r>
      <w:r w:rsidR="00006CBF" w:rsidRPr="00006CBF">
        <w:rPr>
          <w:rFonts w:ascii="Times New Roman" w:hAnsi="Times New Roman"/>
          <w:sz w:val="24"/>
          <w:szCs w:val="24"/>
        </w:rPr>
        <w:t xml:space="preserve"> </w:t>
      </w:r>
      <w:r w:rsidRPr="00006CBF">
        <w:rPr>
          <w:rFonts w:ascii="Times New Roman" w:hAnsi="Times New Roman"/>
          <w:sz w:val="24"/>
          <w:szCs w:val="24"/>
        </w:rPr>
        <w:t>тыс.руб., бюджета Лужского муниципального района (далее МБ) –</w:t>
      </w:r>
      <w:r w:rsidR="00006CBF" w:rsidRPr="00006CBF">
        <w:rPr>
          <w:rFonts w:ascii="Times New Roman" w:hAnsi="Times New Roman"/>
          <w:sz w:val="24"/>
          <w:szCs w:val="24"/>
        </w:rPr>
        <w:t xml:space="preserve"> </w:t>
      </w:r>
      <w:r w:rsidR="005D6FB7" w:rsidRPr="00006CBF">
        <w:rPr>
          <w:rFonts w:ascii="Times New Roman" w:hAnsi="Times New Roman"/>
          <w:sz w:val="24"/>
          <w:szCs w:val="24"/>
        </w:rPr>
        <w:t xml:space="preserve">640419,57 </w:t>
      </w:r>
      <w:r w:rsidRPr="00006CBF">
        <w:rPr>
          <w:rFonts w:ascii="Times New Roman" w:hAnsi="Times New Roman"/>
          <w:sz w:val="24"/>
          <w:szCs w:val="24"/>
        </w:rPr>
        <w:t>тыс.</w:t>
      </w:r>
      <w:r w:rsidR="00006CBF">
        <w:rPr>
          <w:rFonts w:ascii="Times New Roman" w:hAnsi="Times New Roman"/>
          <w:sz w:val="24"/>
          <w:szCs w:val="24"/>
        </w:rPr>
        <w:t xml:space="preserve"> </w:t>
      </w:r>
      <w:r w:rsidRPr="00006CBF">
        <w:rPr>
          <w:rFonts w:ascii="Times New Roman" w:hAnsi="Times New Roman"/>
          <w:sz w:val="24"/>
          <w:szCs w:val="24"/>
        </w:rPr>
        <w:t xml:space="preserve">руб. Фактический объем финансирования в </w:t>
      </w:r>
      <w:r w:rsidR="00013F1B" w:rsidRPr="00006CBF">
        <w:rPr>
          <w:rFonts w:ascii="Times New Roman" w:hAnsi="Times New Roman"/>
          <w:sz w:val="24"/>
          <w:szCs w:val="24"/>
        </w:rPr>
        <w:t>2023</w:t>
      </w:r>
      <w:r w:rsidRPr="00006CBF">
        <w:rPr>
          <w:rFonts w:ascii="Times New Roman" w:hAnsi="Times New Roman"/>
          <w:sz w:val="24"/>
          <w:szCs w:val="24"/>
        </w:rPr>
        <w:t xml:space="preserve"> году составил</w:t>
      </w:r>
      <w:r w:rsidR="007A4CFB" w:rsidRPr="00006CBF">
        <w:rPr>
          <w:rFonts w:ascii="Times New Roman" w:hAnsi="Times New Roman"/>
          <w:sz w:val="24"/>
          <w:szCs w:val="24"/>
        </w:rPr>
        <w:t xml:space="preserve"> </w:t>
      </w:r>
      <w:r w:rsidR="00006CBF">
        <w:rPr>
          <w:rFonts w:ascii="Times New Roman" w:hAnsi="Times New Roman"/>
          <w:sz w:val="24"/>
          <w:szCs w:val="24"/>
        </w:rPr>
        <w:t>1174</w:t>
      </w:r>
      <w:r w:rsidR="00006CBF" w:rsidRPr="00006CBF">
        <w:rPr>
          <w:rFonts w:ascii="Times New Roman" w:hAnsi="Times New Roman"/>
          <w:sz w:val="24"/>
          <w:szCs w:val="24"/>
        </w:rPr>
        <w:t xml:space="preserve">769,74 </w:t>
      </w:r>
      <w:r w:rsidRPr="00006CBF">
        <w:rPr>
          <w:rFonts w:ascii="Times New Roman" w:hAnsi="Times New Roman"/>
          <w:sz w:val="24"/>
          <w:szCs w:val="24"/>
        </w:rPr>
        <w:t>тыс.</w:t>
      </w:r>
      <w:r w:rsidR="00006CBF">
        <w:rPr>
          <w:rFonts w:ascii="Times New Roman" w:hAnsi="Times New Roman"/>
          <w:sz w:val="24"/>
          <w:szCs w:val="24"/>
        </w:rPr>
        <w:t xml:space="preserve"> </w:t>
      </w:r>
      <w:r w:rsidRPr="00006CBF">
        <w:rPr>
          <w:rFonts w:ascii="Times New Roman" w:hAnsi="Times New Roman"/>
          <w:sz w:val="24"/>
          <w:szCs w:val="24"/>
        </w:rPr>
        <w:t>руб. (</w:t>
      </w:r>
      <w:r w:rsidR="00006CBF" w:rsidRPr="00006CBF">
        <w:rPr>
          <w:rFonts w:ascii="Times New Roman" w:hAnsi="Times New Roman"/>
          <w:sz w:val="24"/>
          <w:szCs w:val="24"/>
        </w:rPr>
        <w:t xml:space="preserve">100,1 </w:t>
      </w:r>
      <w:r w:rsidRPr="00006CBF">
        <w:rPr>
          <w:rFonts w:ascii="Times New Roman" w:hAnsi="Times New Roman"/>
          <w:sz w:val="24"/>
          <w:szCs w:val="24"/>
        </w:rPr>
        <w:t xml:space="preserve">% от средств, предусмотренных муниципальными программами), в том числе за счет средств </w:t>
      </w:r>
      <w:r w:rsidR="00B95067" w:rsidRPr="00006CBF">
        <w:rPr>
          <w:rFonts w:ascii="Times New Roman" w:hAnsi="Times New Roman"/>
          <w:sz w:val="24"/>
          <w:szCs w:val="24"/>
        </w:rPr>
        <w:t xml:space="preserve">ФБ </w:t>
      </w:r>
      <w:r w:rsidR="00006CBF">
        <w:rPr>
          <w:rFonts w:ascii="Times New Roman" w:hAnsi="Times New Roman"/>
          <w:sz w:val="24"/>
          <w:szCs w:val="24"/>
        </w:rPr>
        <w:t>–</w:t>
      </w:r>
      <w:r w:rsidR="00B95067" w:rsidRPr="00006CBF">
        <w:rPr>
          <w:rFonts w:ascii="Times New Roman" w:hAnsi="Times New Roman"/>
          <w:sz w:val="24"/>
          <w:szCs w:val="24"/>
        </w:rPr>
        <w:t xml:space="preserve"> </w:t>
      </w:r>
      <w:r w:rsidR="00006CBF">
        <w:rPr>
          <w:rFonts w:ascii="Times New Roman" w:hAnsi="Times New Roman"/>
          <w:sz w:val="24"/>
          <w:szCs w:val="24"/>
        </w:rPr>
        <w:t>5</w:t>
      </w:r>
      <w:r w:rsidR="005D6FB7" w:rsidRPr="005D6FB7">
        <w:rPr>
          <w:rFonts w:ascii="Times New Roman" w:hAnsi="Times New Roman"/>
          <w:sz w:val="24"/>
          <w:szCs w:val="24"/>
        </w:rPr>
        <w:t xml:space="preserve">652,00 </w:t>
      </w:r>
      <w:r w:rsidR="00B95067" w:rsidRPr="00006CBF">
        <w:rPr>
          <w:rFonts w:ascii="Times New Roman" w:hAnsi="Times New Roman"/>
          <w:sz w:val="24"/>
          <w:szCs w:val="24"/>
        </w:rPr>
        <w:t>тыс.</w:t>
      </w:r>
      <w:r w:rsidR="00006CBF">
        <w:rPr>
          <w:rFonts w:ascii="Times New Roman" w:hAnsi="Times New Roman"/>
          <w:sz w:val="24"/>
          <w:szCs w:val="24"/>
        </w:rPr>
        <w:t xml:space="preserve"> </w:t>
      </w:r>
      <w:r w:rsidR="00B95067" w:rsidRPr="00006CBF">
        <w:rPr>
          <w:rFonts w:ascii="Times New Roman" w:hAnsi="Times New Roman"/>
          <w:sz w:val="24"/>
          <w:szCs w:val="24"/>
        </w:rPr>
        <w:t>руб.</w:t>
      </w:r>
      <w:r w:rsidR="004D1EE5" w:rsidRPr="00006CBF">
        <w:rPr>
          <w:rFonts w:ascii="Times New Roman" w:hAnsi="Times New Roman"/>
          <w:sz w:val="24"/>
          <w:szCs w:val="24"/>
        </w:rPr>
        <w:t xml:space="preserve"> (</w:t>
      </w:r>
      <w:r w:rsidR="00006CBF" w:rsidRPr="00006CBF">
        <w:rPr>
          <w:rFonts w:ascii="Times New Roman" w:hAnsi="Times New Roman"/>
          <w:sz w:val="24"/>
          <w:szCs w:val="24"/>
        </w:rPr>
        <w:t>82</w:t>
      </w:r>
      <w:r w:rsidR="004D1EE5" w:rsidRPr="00006CBF">
        <w:rPr>
          <w:rFonts w:ascii="Times New Roman" w:hAnsi="Times New Roman"/>
          <w:sz w:val="24"/>
          <w:szCs w:val="24"/>
        </w:rPr>
        <w:t>% от средств, предусмотренных муниципальными программами)</w:t>
      </w:r>
      <w:r w:rsidR="00B95067" w:rsidRPr="00006CBF">
        <w:rPr>
          <w:rFonts w:ascii="Times New Roman" w:hAnsi="Times New Roman"/>
          <w:sz w:val="24"/>
          <w:szCs w:val="24"/>
        </w:rPr>
        <w:t xml:space="preserve">, средств </w:t>
      </w:r>
      <w:r w:rsidRPr="00006CBF">
        <w:rPr>
          <w:rFonts w:ascii="Times New Roman" w:hAnsi="Times New Roman"/>
          <w:sz w:val="24"/>
          <w:szCs w:val="24"/>
        </w:rPr>
        <w:t>ОБ –</w:t>
      </w:r>
      <w:r w:rsidR="00006CBF">
        <w:rPr>
          <w:rFonts w:ascii="Times New Roman" w:hAnsi="Times New Roman"/>
          <w:sz w:val="24"/>
          <w:szCs w:val="24"/>
        </w:rPr>
        <w:t xml:space="preserve"> </w:t>
      </w:r>
      <w:r w:rsidR="00006CBF">
        <w:rPr>
          <w:rFonts w:ascii="Times New Roman" w:hAnsi="Times New Roman"/>
          <w:sz w:val="24"/>
          <w:szCs w:val="24"/>
        </w:rPr>
        <w:br/>
        <w:t>527</w:t>
      </w:r>
      <w:r w:rsidR="005D6FB7" w:rsidRPr="005D6FB7">
        <w:rPr>
          <w:rFonts w:ascii="Times New Roman" w:hAnsi="Times New Roman"/>
          <w:sz w:val="24"/>
          <w:szCs w:val="24"/>
        </w:rPr>
        <w:t xml:space="preserve">456,40 </w:t>
      </w:r>
      <w:r w:rsidRPr="00006CBF">
        <w:rPr>
          <w:rFonts w:ascii="Times New Roman" w:hAnsi="Times New Roman"/>
          <w:sz w:val="24"/>
          <w:szCs w:val="24"/>
        </w:rPr>
        <w:t>тыс.</w:t>
      </w:r>
      <w:r w:rsidR="00006CBF">
        <w:rPr>
          <w:rFonts w:ascii="Times New Roman" w:hAnsi="Times New Roman"/>
          <w:sz w:val="24"/>
          <w:szCs w:val="24"/>
        </w:rPr>
        <w:t xml:space="preserve"> </w:t>
      </w:r>
      <w:r w:rsidRPr="00006CBF">
        <w:rPr>
          <w:rFonts w:ascii="Times New Roman" w:hAnsi="Times New Roman"/>
          <w:sz w:val="24"/>
          <w:szCs w:val="24"/>
        </w:rPr>
        <w:t>руб. (</w:t>
      </w:r>
      <w:r w:rsidR="00006CBF" w:rsidRPr="00006CBF">
        <w:rPr>
          <w:rFonts w:ascii="Times New Roman" w:hAnsi="Times New Roman"/>
          <w:sz w:val="24"/>
          <w:szCs w:val="24"/>
        </w:rPr>
        <w:t>100,2</w:t>
      </w:r>
      <w:r w:rsidR="00B95067" w:rsidRPr="00006CBF">
        <w:rPr>
          <w:rFonts w:ascii="Times New Roman" w:hAnsi="Times New Roman"/>
          <w:sz w:val="24"/>
          <w:szCs w:val="24"/>
        </w:rPr>
        <w:t>% от средств, предусмотренных муниципальными программами</w:t>
      </w:r>
      <w:r w:rsidRPr="00006CBF">
        <w:rPr>
          <w:rFonts w:ascii="Times New Roman" w:hAnsi="Times New Roman"/>
          <w:sz w:val="24"/>
          <w:szCs w:val="24"/>
        </w:rPr>
        <w:t>), МБ –</w:t>
      </w:r>
      <w:r w:rsidR="00006CBF">
        <w:rPr>
          <w:rFonts w:ascii="Times New Roman" w:hAnsi="Times New Roman"/>
          <w:sz w:val="24"/>
          <w:szCs w:val="24"/>
        </w:rPr>
        <w:t>640</w:t>
      </w:r>
      <w:r w:rsidR="00006CBF" w:rsidRPr="00006CBF">
        <w:rPr>
          <w:rFonts w:ascii="Times New Roman" w:hAnsi="Times New Roman"/>
          <w:sz w:val="24"/>
          <w:szCs w:val="24"/>
        </w:rPr>
        <w:t xml:space="preserve">419,57 </w:t>
      </w:r>
      <w:r w:rsidRPr="00006CBF">
        <w:rPr>
          <w:rFonts w:ascii="Times New Roman" w:hAnsi="Times New Roman"/>
          <w:sz w:val="24"/>
          <w:szCs w:val="24"/>
        </w:rPr>
        <w:t>тыс.</w:t>
      </w:r>
      <w:r w:rsidR="00006CBF">
        <w:rPr>
          <w:rFonts w:ascii="Times New Roman" w:hAnsi="Times New Roman"/>
          <w:sz w:val="24"/>
          <w:szCs w:val="24"/>
        </w:rPr>
        <w:t xml:space="preserve"> </w:t>
      </w:r>
      <w:r w:rsidRPr="00006CBF">
        <w:rPr>
          <w:rFonts w:ascii="Times New Roman" w:hAnsi="Times New Roman"/>
          <w:sz w:val="24"/>
          <w:szCs w:val="24"/>
        </w:rPr>
        <w:t>руб. (</w:t>
      </w:r>
      <w:r w:rsidR="00006CBF" w:rsidRPr="00006CBF">
        <w:rPr>
          <w:rFonts w:ascii="Times New Roman" w:hAnsi="Times New Roman"/>
          <w:sz w:val="24"/>
          <w:szCs w:val="24"/>
        </w:rPr>
        <w:t>100</w:t>
      </w:r>
      <w:r w:rsidR="00C77C3B" w:rsidRPr="00006CBF">
        <w:rPr>
          <w:rFonts w:ascii="Times New Roman" w:hAnsi="Times New Roman"/>
          <w:sz w:val="24"/>
          <w:szCs w:val="24"/>
        </w:rPr>
        <w:t xml:space="preserve">% </w:t>
      </w:r>
      <w:r w:rsidR="00B95067" w:rsidRPr="00006CBF">
        <w:rPr>
          <w:rFonts w:ascii="Times New Roman" w:hAnsi="Times New Roman"/>
          <w:sz w:val="24"/>
          <w:szCs w:val="24"/>
        </w:rPr>
        <w:t>от средств, предусмотренных муниципальными программами</w:t>
      </w:r>
      <w:r w:rsidRPr="00006CBF">
        <w:rPr>
          <w:rFonts w:ascii="Times New Roman" w:hAnsi="Times New Roman"/>
          <w:sz w:val="24"/>
          <w:szCs w:val="24"/>
        </w:rPr>
        <w:t>).</w:t>
      </w:r>
    </w:p>
    <w:p w:rsidR="002C4277" w:rsidRPr="00006CBF" w:rsidRDefault="002C4277" w:rsidP="00006CBF">
      <w:pPr>
        <w:pStyle w:val="a3"/>
        <w:ind w:firstLine="709"/>
        <w:jc w:val="both"/>
        <w:rPr>
          <w:rFonts w:ascii="Times New Roman" w:hAnsi="Times New Roman"/>
          <w:sz w:val="24"/>
          <w:szCs w:val="24"/>
        </w:rPr>
      </w:pPr>
      <w:r w:rsidRPr="00006CBF">
        <w:rPr>
          <w:rFonts w:ascii="Times New Roman" w:hAnsi="Times New Roman"/>
          <w:sz w:val="24"/>
          <w:szCs w:val="24"/>
        </w:rPr>
        <w:t xml:space="preserve">Расходы на реализацию мероприятий муниципальных программ в </w:t>
      </w:r>
      <w:r w:rsidR="00013F1B" w:rsidRPr="00006CBF">
        <w:rPr>
          <w:rFonts w:ascii="Times New Roman" w:hAnsi="Times New Roman"/>
          <w:sz w:val="24"/>
          <w:szCs w:val="24"/>
        </w:rPr>
        <w:t>2023</w:t>
      </w:r>
      <w:r w:rsidRPr="00006CBF">
        <w:rPr>
          <w:rFonts w:ascii="Times New Roman" w:hAnsi="Times New Roman"/>
          <w:sz w:val="24"/>
          <w:szCs w:val="24"/>
        </w:rPr>
        <w:t xml:space="preserve"> году составили </w:t>
      </w:r>
      <w:r w:rsidRPr="00006CBF">
        <w:rPr>
          <w:rFonts w:ascii="Times New Roman" w:hAnsi="Times New Roman"/>
          <w:sz w:val="24"/>
          <w:szCs w:val="24"/>
        </w:rPr>
        <w:br/>
      </w:r>
      <w:r w:rsidR="00006CBF">
        <w:rPr>
          <w:rFonts w:ascii="Times New Roman" w:hAnsi="Times New Roman"/>
          <w:sz w:val="24"/>
          <w:szCs w:val="24"/>
        </w:rPr>
        <w:t>1075</w:t>
      </w:r>
      <w:r w:rsidR="00006CBF" w:rsidRPr="00006CBF">
        <w:rPr>
          <w:rFonts w:ascii="Times New Roman" w:hAnsi="Times New Roman"/>
          <w:sz w:val="24"/>
          <w:szCs w:val="24"/>
        </w:rPr>
        <w:t xml:space="preserve">405,69 </w:t>
      </w:r>
      <w:r w:rsidRPr="00006CBF">
        <w:rPr>
          <w:rFonts w:ascii="Times New Roman" w:hAnsi="Times New Roman"/>
          <w:sz w:val="24"/>
          <w:szCs w:val="24"/>
        </w:rPr>
        <w:t>тыс</w:t>
      </w:r>
      <w:r w:rsidR="001731A2" w:rsidRPr="00006CBF">
        <w:rPr>
          <w:rFonts w:ascii="Times New Roman" w:hAnsi="Times New Roman"/>
          <w:sz w:val="24"/>
          <w:szCs w:val="24"/>
        </w:rPr>
        <w:t>. р</w:t>
      </w:r>
      <w:r w:rsidRPr="00006CBF">
        <w:rPr>
          <w:rFonts w:ascii="Times New Roman" w:hAnsi="Times New Roman"/>
          <w:sz w:val="24"/>
          <w:szCs w:val="24"/>
        </w:rPr>
        <w:t>уб. (</w:t>
      </w:r>
      <w:r w:rsidR="00006CBF" w:rsidRPr="00006CBF">
        <w:rPr>
          <w:rFonts w:ascii="Times New Roman" w:hAnsi="Times New Roman"/>
          <w:sz w:val="24"/>
          <w:szCs w:val="24"/>
        </w:rPr>
        <w:t>91,6</w:t>
      </w:r>
      <w:r w:rsidRPr="00006CBF">
        <w:rPr>
          <w:rFonts w:ascii="Times New Roman" w:hAnsi="Times New Roman"/>
          <w:sz w:val="24"/>
          <w:szCs w:val="24"/>
        </w:rPr>
        <w:t>% от фактического объема финансирования).</w:t>
      </w:r>
    </w:p>
    <w:p w:rsidR="00263279" w:rsidRPr="00A81B13" w:rsidRDefault="00263279" w:rsidP="00892CD3">
      <w:pPr>
        <w:pStyle w:val="a3"/>
        <w:ind w:firstLine="709"/>
        <w:jc w:val="both"/>
        <w:rPr>
          <w:rFonts w:ascii="Times New Roman" w:hAnsi="Times New Roman"/>
          <w:sz w:val="24"/>
          <w:szCs w:val="24"/>
        </w:rPr>
      </w:pPr>
      <w:r w:rsidRPr="00A81B13">
        <w:rPr>
          <w:rFonts w:ascii="Times New Roman" w:hAnsi="Times New Roman"/>
          <w:sz w:val="24"/>
          <w:szCs w:val="24"/>
        </w:rPr>
        <w:t xml:space="preserve">Реализация мероприятий в </w:t>
      </w:r>
      <w:r w:rsidR="00013F1B" w:rsidRPr="00A81B13">
        <w:rPr>
          <w:rFonts w:ascii="Times New Roman" w:hAnsi="Times New Roman"/>
          <w:sz w:val="24"/>
          <w:szCs w:val="24"/>
        </w:rPr>
        <w:t>2023</w:t>
      </w:r>
      <w:r w:rsidRPr="00A81B13">
        <w:rPr>
          <w:rFonts w:ascii="Times New Roman" w:hAnsi="Times New Roman"/>
          <w:sz w:val="24"/>
          <w:szCs w:val="24"/>
        </w:rPr>
        <w:t xml:space="preserve"> году проводилась в рамках следующих муниципальных программ</w:t>
      </w:r>
      <w:r w:rsidR="00841792" w:rsidRPr="00A81B13">
        <w:rPr>
          <w:rFonts w:ascii="Times New Roman" w:hAnsi="Times New Roman"/>
          <w:sz w:val="24"/>
          <w:szCs w:val="24"/>
        </w:rPr>
        <w:t>:</w:t>
      </w:r>
    </w:p>
    <w:p w:rsidR="00367072" w:rsidRPr="007C33A1" w:rsidRDefault="00367072" w:rsidP="00892CD3">
      <w:pPr>
        <w:pStyle w:val="a3"/>
        <w:ind w:firstLine="709"/>
        <w:jc w:val="both"/>
        <w:rPr>
          <w:rFonts w:ascii="Times New Roman" w:hAnsi="Times New Roman"/>
          <w:sz w:val="24"/>
          <w:szCs w:val="24"/>
          <w:highlight w:val="yellow"/>
        </w:rPr>
      </w:pPr>
    </w:p>
    <w:p w:rsidR="00367072" w:rsidRPr="007C33A1" w:rsidRDefault="00263279" w:rsidP="00C0623F">
      <w:pPr>
        <w:pStyle w:val="a4"/>
        <w:numPr>
          <w:ilvl w:val="0"/>
          <w:numId w:val="1"/>
        </w:numPr>
        <w:spacing w:after="0" w:line="240" w:lineRule="auto"/>
        <w:ind w:left="0" w:firstLine="0"/>
        <w:jc w:val="both"/>
        <w:rPr>
          <w:rFonts w:ascii="Times New Roman" w:hAnsi="Times New Roman"/>
          <w:b/>
          <w:sz w:val="24"/>
          <w:szCs w:val="24"/>
          <w:u w:val="single"/>
        </w:rPr>
      </w:pPr>
      <w:r w:rsidRPr="007C33A1">
        <w:rPr>
          <w:rFonts w:ascii="Times New Roman" w:hAnsi="Times New Roman"/>
          <w:b/>
          <w:sz w:val="24"/>
          <w:szCs w:val="24"/>
          <w:u w:val="single"/>
        </w:rPr>
        <w:t>Муниципальная программа</w:t>
      </w:r>
      <w:r w:rsidR="00841792" w:rsidRPr="007C33A1">
        <w:rPr>
          <w:rFonts w:ascii="Times New Roman" w:hAnsi="Times New Roman"/>
          <w:b/>
          <w:sz w:val="24"/>
          <w:szCs w:val="24"/>
          <w:u w:val="single"/>
        </w:rPr>
        <w:t xml:space="preserve"> </w:t>
      </w:r>
      <w:r w:rsidR="00367072" w:rsidRPr="007C33A1">
        <w:rPr>
          <w:rFonts w:ascii="Times New Roman" w:hAnsi="Times New Roman"/>
          <w:b/>
          <w:sz w:val="24"/>
          <w:szCs w:val="24"/>
          <w:u w:val="single"/>
        </w:rPr>
        <w:t>«Физическая культура в Лужском городском поселении»</w:t>
      </w:r>
    </w:p>
    <w:p w:rsidR="00AC3906" w:rsidRPr="00A81B13" w:rsidRDefault="00AC3906" w:rsidP="00AC3906">
      <w:pPr>
        <w:pStyle w:val="a3"/>
        <w:ind w:firstLine="709"/>
        <w:jc w:val="both"/>
        <w:rPr>
          <w:rFonts w:ascii="Times New Roman" w:hAnsi="Times New Roman"/>
          <w:sz w:val="24"/>
          <w:szCs w:val="24"/>
        </w:rPr>
      </w:pPr>
      <w:r w:rsidRPr="00A81B13">
        <w:rPr>
          <w:rFonts w:ascii="Times New Roman" w:hAnsi="Times New Roman"/>
          <w:sz w:val="24"/>
          <w:szCs w:val="24"/>
        </w:rPr>
        <w:t xml:space="preserve">Муниципальная программа «Физическая культура в Лужском городском поселении» утверждена постановлением администрации Лужского муниципального района от 16.11.2018 года №3564 «Об утверждении муниципальной программы «Физическая культура в Лужском городском поселении», с изменениями от </w:t>
      </w:r>
      <w:r w:rsidR="007C33A1" w:rsidRPr="00A81B13">
        <w:rPr>
          <w:rFonts w:ascii="Times New Roman" w:hAnsi="Times New Roman"/>
        </w:rPr>
        <w:t xml:space="preserve">27.03.2020 № 1009, от 01.01.2021 № 914, </w:t>
      </w:r>
      <w:r w:rsidRPr="00A81B13">
        <w:rPr>
          <w:rFonts w:ascii="Times New Roman" w:hAnsi="Times New Roman"/>
          <w:sz w:val="24"/>
          <w:szCs w:val="24"/>
        </w:rPr>
        <w:t>24.12.2021 № 4036</w:t>
      </w:r>
      <w:r w:rsidR="00097657" w:rsidRPr="00A81B13">
        <w:rPr>
          <w:rFonts w:ascii="Times New Roman" w:hAnsi="Times New Roman"/>
          <w:sz w:val="24"/>
          <w:szCs w:val="24"/>
        </w:rPr>
        <w:t>,</w:t>
      </w:r>
      <w:r w:rsidR="00410AAA">
        <w:rPr>
          <w:rFonts w:ascii="Times New Roman" w:hAnsi="Times New Roman"/>
          <w:sz w:val="24"/>
          <w:szCs w:val="24"/>
        </w:rPr>
        <w:br/>
      </w:r>
      <w:r w:rsidR="00097657" w:rsidRPr="00A81B13">
        <w:rPr>
          <w:rFonts w:ascii="Times New Roman" w:hAnsi="Times New Roman"/>
          <w:sz w:val="24"/>
          <w:szCs w:val="24"/>
        </w:rPr>
        <w:t>от 13.10.2022 № 3210</w:t>
      </w:r>
      <w:r w:rsidR="007C33A1" w:rsidRPr="00A81B13">
        <w:rPr>
          <w:rFonts w:ascii="Times New Roman" w:hAnsi="Times New Roman"/>
          <w:sz w:val="24"/>
          <w:szCs w:val="24"/>
        </w:rPr>
        <w:t>, от 16.03.2023 № 783, от 09.01.2024 № 35</w:t>
      </w:r>
      <w:r w:rsidRPr="00A81B13">
        <w:rPr>
          <w:rFonts w:ascii="Times New Roman" w:hAnsi="Times New Roman"/>
          <w:sz w:val="24"/>
          <w:szCs w:val="24"/>
        </w:rPr>
        <w:t>.</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За 2023 год муниципальной программой запланировано финансирование в размере  1459,07</w:t>
      </w:r>
      <w:r w:rsidR="001731A2">
        <w:rPr>
          <w:rFonts w:ascii="Times New Roman" w:hAnsi="Times New Roman"/>
          <w:sz w:val="24"/>
          <w:szCs w:val="24"/>
        </w:rPr>
        <w:t xml:space="preserve"> </w:t>
      </w:r>
      <w:r w:rsidRPr="007C33A1">
        <w:rPr>
          <w:rFonts w:ascii="Times New Roman" w:hAnsi="Times New Roman"/>
          <w:sz w:val="24"/>
          <w:szCs w:val="24"/>
        </w:rPr>
        <w:t xml:space="preserve"> тыс</w:t>
      </w:r>
      <w:r w:rsidR="001731A2" w:rsidRPr="007C33A1">
        <w:rPr>
          <w:rFonts w:ascii="Times New Roman" w:hAnsi="Times New Roman"/>
          <w:sz w:val="24"/>
          <w:szCs w:val="24"/>
        </w:rPr>
        <w:t>. р</w:t>
      </w:r>
      <w:r w:rsidRPr="007C33A1">
        <w:rPr>
          <w:rFonts w:ascii="Times New Roman" w:hAnsi="Times New Roman"/>
          <w:sz w:val="24"/>
          <w:szCs w:val="24"/>
        </w:rPr>
        <w:t xml:space="preserve">уб. </w:t>
      </w:r>
      <w:r w:rsidR="001731A2" w:rsidRPr="007C33A1">
        <w:rPr>
          <w:rFonts w:ascii="Times New Roman" w:hAnsi="Times New Roman"/>
          <w:sz w:val="24"/>
          <w:szCs w:val="24"/>
        </w:rPr>
        <w:t>Ассигнования,</w:t>
      </w:r>
      <w:r w:rsidRPr="007C33A1">
        <w:rPr>
          <w:rFonts w:ascii="Times New Roman" w:hAnsi="Times New Roman"/>
          <w:sz w:val="24"/>
          <w:szCs w:val="24"/>
        </w:rPr>
        <w:t xml:space="preserve"> предусмотренные в бюджете на 2023 год</w:t>
      </w:r>
      <w:r w:rsidR="001731A2">
        <w:rPr>
          <w:rFonts w:ascii="Times New Roman" w:hAnsi="Times New Roman"/>
          <w:sz w:val="24"/>
          <w:szCs w:val="24"/>
        </w:rPr>
        <w:t>,</w:t>
      </w:r>
      <w:r w:rsidRPr="007C33A1">
        <w:rPr>
          <w:rFonts w:ascii="Times New Roman" w:hAnsi="Times New Roman"/>
          <w:sz w:val="24"/>
          <w:szCs w:val="24"/>
        </w:rPr>
        <w:t xml:space="preserve"> составили  1459,07</w:t>
      </w:r>
      <w:r w:rsidR="001731A2">
        <w:rPr>
          <w:rFonts w:ascii="Times New Roman" w:hAnsi="Times New Roman"/>
          <w:sz w:val="24"/>
          <w:szCs w:val="24"/>
        </w:rPr>
        <w:t xml:space="preserve"> тыс. руб</w:t>
      </w:r>
      <w:r w:rsidRPr="007C33A1">
        <w:rPr>
          <w:rFonts w:ascii="Times New Roman" w:hAnsi="Times New Roman"/>
          <w:sz w:val="24"/>
          <w:szCs w:val="24"/>
        </w:rPr>
        <w:t>. За 2023 год расходы по программе</w:t>
      </w:r>
      <w:r w:rsidR="001731A2">
        <w:rPr>
          <w:rFonts w:ascii="Times New Roman" w:hAnsi="Times New Roman"/>
          <w:sz w:val="24"/>
          <w:szCs w:val="24"/>
        </w:rPr>
        <w:t xml:space="preserve"> составили 1459,07362 тыс. руб.</w:t>
      </w:r>
      <w:r w:rsidRPr="007C33A1">
        <w:rPr>
          <w:rFonts w:ascii="Times New Roman" w:hAnsi="Times New Roman"/>
          <w:sz w:val="24"/>
          <w:szCs w:val="24"/>
        </w:rPr>
        <w:t>, что составляет 100,0 % от предусмотренных ассигнований.</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 xml:space="preserve">В Лужском городском поселении в 2023 году  систематически занимающихся физической культурой и спортом – 23 037 человек, что составляет 60,94 %, в том числе: дети в возрасте до 15 лет – 4861, женщины – 10282 человек. </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За 2023 год подготовлено 387 спортсменов разрядников, в т.ч.: I разряд – 23 человек (1 чел. – пауэрлифтинг, 3 – спорт слепых, 2 – футбол, 6 – художественная гимнастика, 11 – эстетическая гимнастика), кандидат в мастера спорта – 8 человек (1 чел.- бодибилдинг, 7 чел. – эстетическая гимнастика)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В 2023 году были организованы и проведены 29 массовых спортивных соревнований на спортсооружениях города.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Наиболее значимыми мероприятиями, проведенными в 2023 году, являются:</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 Первенство Лужского района по мини-футболу среди мужских команд</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lastRenderedPageBreak/>
        <w:t>2. Межмуниципальные соревнования по художественной гимнастике, посвященные дню освобождения г. Луги от немецко-фашистских захватчиков</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3.Межмуниципальные соревнования по художественной гимнастике "Золотая Русь"</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4. Первенства Ленинградской области по футболу среди подготовительных команд 2012 и 2013 г.р.</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5. Серии турниров в рамках всероссийского проекта "Мини-футбол в школу</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6.Спортивные мероприятия в рамках проведения тестирования по выполнению нормативов (тестов) ВФСК ГТО по плаванию</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7. Традиционный муниципальный турнир по дзюдо «На Призы Деда Мороза»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8.Муниципальный традиционный турнир по дзюдо «КУБОК ПОБЕДЫ» посвященные 78-ой годовщине победы в Великой Отечественной войне</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9.Традиционный муниципальный турнир по дзюдо, посвященный Дню освобождения г. Луги от немецко-фашистских захватчиков среди мальчиков и девочек.</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 xml:space="preserve">10. Муниципальный этап летнего фестиваля ВФСК ГТО «Спортивному </w:t>
      </w:r>
      <w:r w:rsidR="001731A2" w:rsidRPr="007C33A1">
        <w:rPr>
          <w:rFonts w:ascii="Times New Roman" w:hAnsi="Times New Roman"/>
          <w:sz w:val="24"/>
          <w:szCs w:val="24"/>
        </w:rPr>
        <w:t>движению</w:t>
      </w:r>
      <w:r w:rsidRPr="007C33A1">
        <w:rPr>
          <w:rFonts w:ascii="Times New Roman" w:hAnsi="Times New Roman"/>
          <w:sz w:val="24"/>
          <w:szCs w:val="24"/>
        </w:rPr>
        <w:t xml:space="preserve"> – наше уважение» среди педагогов/тренеров Лужского муниципального района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11. Товарищеский турнир по волейболу, посвященный Дню защитника отчества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12. Традиционный муниципальный турнир по дзюдо, посвященный памяти воина-интернационалиста Эдуарда Яблокова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13.Турнир по мини-футболу среди студенческих команд Лужского района Ленинградской области</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14. Соревнования по плаванию «Юные надежды»</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15. Серии осенних  традиционных турниров по футболу "Золотая осень-2023"</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16. Традиционн</w:t>
      </w:r>
      <w:r w:rsidR="001731A2">
        <w:rPr>
          <w:rFonts w:ascii="Times New Roman" w:hAnsi="Times New Roman"/>
          <w:sz w:val="24"/>
          <w:szCs w:val="24"/>
        </w:rPr>
        <w:t>ый турнир по футболу (соккеру) «</w:t>
      </w:r>
      <w:r w:rsidRPr="007C33A1">
        <w:rPr>
          <w:rFonts w:ascii="Times New Roman" w:hAnsi="Times New Roman"/>
          <w:sz w:val="24"/>
          <w:szCs w:val="24"/>
        </w:rPr>
        <w:t>Кубок г. Луга памяти Е.Страдымова</w:t>
      </w:r>
      <w:r w:rsidR="001731A2">
        <w:rPr>
          <w:rFonts w:ascii="Times New Roman" w:hAnsi="Times New Roman"/>
          <w:sz w:val="24"/>
          <w:szCs w:val="24"/>
        </w:rPr>
        <w:t>»</w:t>
      </w:r>
      <w:r w:rsidRPr="007C33A1">
        <w:rPr>
          <w:rFonts w:ascii="Times New Roman" w:hAnsi="Times New Roman"/>
          <w:sz w:val="24"/>
          <w:szCs w:val="24"/>
        </w:rPr>
        <w:t xml:space="preserve"> среди мужских команд</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17. Районная  Спартакиада Лужского муниципального  района Ленинградской  области, посвященной  Дню  Физкультурника.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18. Лужский фитнес-фестиваль «Мы разные, но мы вместе»</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19. Соревнования по плаванию «Весёлый дельфин 2023»</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20. Спортивный праздник, посвященный Всероссийскому дню ходьбы</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21. Соревнования по лыжным гонкам муниципального этапа «Лыжня России».</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22. Районные  соревнования по волейболу, среди смешанных команд, посвященного Дню Народного Единства.</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23. Соревнования по плаванию «Лови волну».</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24. Турнир по большому теннису «Оранжевый мяч»</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25.Межмуниципальные соревнования по художественной гимнастике в индивидуальной программе и групповых упражнениях «Золотая осень»</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26. Неофициальный турнир по спидкубингу «Luga Frost open 2023»</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По состоянию на 31.12.2023 количество принявших участие в выполнении нормативов Всероссийского физкультурно-спортивного комплекса «Готов к труду и обороне» - 560 чел., из них получившие знаки отличия ГТО – 322 чел.</w:t>
      </w:r>
    </w:p>
    <w:p w:rsidR="007C33A1" w:rsidRPr="007C33A1" w:rsidRDefault="007C33A1" w:rsidP="007C33A1">
      <w:pPr>
        <w:pStyle w:val="a3"/>
        <w:ind w:firstLine="709"/>
        <w:jc w:val="both"/>
        <w:rPr>
          <w:rFonts w:ascii="Times New Roman" w:hAnsi="Times New Roman"/>
          <w:sz w:val="24"/>
          <w:szCs w:val="24"/>
        </w:rPr>
      </w:pPr>
      <w:r w:rsidRPr="007C33A1">
        <w:rPr>
          <w:rFonts w:ascii="Times New Roman" w:hAnsi="Times New Roman"/>
          <w:sz w:val="24"/>
          <w:szCs w:val="24"/>
        </w:rPr>
        <w:t xml:space="preserve"> Центром тестирования по оценке выполнения нормативов комплекса организовано и проведено 15 мероприятий. </w:t>
      </w:r>
    </w:p>
    <w:p w:rsidR="00367072" w:rsidRPr="007C33A1" w:rsidRDefault="00367072" w:rsidP="00AC3906">
      <w:pPr>
        <w:pStyle w:val="a3"/>
        <w:ind w:firstLine="709"/>
        <w:jc w:val="both"/>
        <w:rPr>
          <w:rFonts w:ascii="Times New Roman" w:hAnsi="Times New Roman"/>
          <w:sz w:val="24"/>
          <w:szCs w:val="24"/>
        </w:rPr>
      </w:pPr>
      <w:r w:rsidRPr="007C33A1">
        <w:rPr>
          <w:rFonts w:ascii="Times New Roman" w:hAnsi="Times New Roman"/>
          <w:sz w:val="24"/>
          <w:szCs w:val="24"/>
        </w:rPr>
        <w:t>В целом муниципальная программа «Физическая культура в Луж</w:t>
      </w:r>
      <w:r w:rsidR="00784A4C" w:rsidRPr="007C33A1">
        <w:rPr>
          <w:rFonts w:ascii="Times New Roman" w:hAnsi="Times New Roman"/>
          <w:sz w:val="24"/>
          <w:szCs w:val="24"/>
        </w:rPr>
        <w:t>ском городском поселении</w:t>
      </w:r>
      <w:r w:rsidRPr="007C33A1">
        <w:rPr>
          <w:rFonts w:ascii="Times New Roman" w:hAnsi="Times New Roman"/>
          <w:sz w:val="24"/>
          <w:szCs w:val="24"/>
        </w:rPr>
        <w:t xml:space="preserve">» в </w:t>
      </w:r>
      <w:r w:rsidR="00013F1B" w:rsidRPr="007C33A1">
        <w:rPr>
          <w:rFonts w:ascii="Times New Roman" w:hAnsi="Times New Roman"/>
          <w:sz w:val="24"/>
          <w:szCs w:val="24"/>
        </w:rPr>
        <w:t>2023</w:t>
      </w:r>
      <w:r w:rsidRPr="007C33A1">
        <w:rPr>
          <w:rFonts w:ascii="Times New Roman" w:hAnsi="Times New Roman"/>
          <w:sz w:val="24"/>
          <w:szCs w:val="24"/>
        </w:rPr>
        <w:t xml:space="preserve"> году реализована с высоким уровнем эффективности (Индекс эффективности – </w:t>
      </w:r>
      <w:r w:rsidR="00AE2CEA" w:rsidRPr="007C33A1">
        <w:rPr>
          <w:rFonts w:ascii="Times New Roman" w:hAnsi="Times New Roman"/>
          <w:sz w:val="24"/>
          <w:szCs w:val="24"/>
        </w:rPr>
        <w:t>1</w:t>
      </w:r>
      <w:r w:rsidRPr="007C33A1">
        <w:rPr>
          <w:rFonts w:ascii="Times New Roman" w:hAnsi="Times New Roman"/>
          <w:sz w:val="24"/>
          <w:szCs w:val="24"/>
        </w:rPr>
        <w:t>).</w:t>
      </w:r>
    </w:p>
    <w:p w:rsidR="00011810" w:rsidRPr="007C33A1" w:rsidRDefault="00011810" w:rsidP="00367072">
      <w:pPr>
        <w:pStyle w:val="a3"/>
        <w:ind w:firstLine="709"/>
        <w:jc w:val="both"/>
        <w:rPr>
          <w:rFonts w:ascii="Times New Roman" w:hAnsi="Times New Roman"/>
          <w:sz w:val="24"/>
          <w:szCs w:val="24"/>
          <w:highlight w:val="yellow"/>
        </w:rPr>
      </w:pPr>
    </w:p>
    <w:p w:rsidR="00ED7DED" w:rsidRPr="007C33A1" w:rsidRDefault="00ED7DED" w:rsidP="00C0623F">
      <w:pPr>
        <w:pStyle w:val="a4"/>
        <w:numPr>
          <w:ilvl w:val="0"/>
          <w:numId w:val="1"/>
        </w:numPr>
        <w:spacing w:after="0" w:line="240" w:lineRule="auto"/>
        <w:ind w:left="0" w:firstLine="0"/>
        <w:jc w:val="both"/>
        <w:rPr>
          <w:rFonts w:ascii="Times New Roman" w:hAnsi="Times New Roman"/>
          <w:b/>
          <w:sz w:val="24"/>
          <w:szCs w:val="24"/>
          <w:u w:val="single"/>
        </w:rPr>
      </w:pPr>
      <w:r w:rsidRPr="007C33A1">
        <w:rPr>
          <w:rFonts w:ascii="Times New Roman" w:hAnsi="Times New Roman"/>
          <w:b/>
          <w:sz w:val="24"/>
          <w:szCs w:val="24"/>
          <w:u w:val="single"/>
        </w:rPr>
        <w:t>Муниципальная программа «Молодежь Лужского городского поселения»</w:t>
      </w:r>
    </w:p>
    <w:p w:rsidR="00F029AF" w:rsidRPr="008B382B" w:rsidRDefault="00F029AF" w:rsidP="00F029AF">
      <w:pPr>
        <w:pStyle w:val="a3"/>
        <w:ind w:firstLine="709"/>
        <w:jc w:val="both"/>
        <w:rPr>
          <w:rFonts w:ascii="Times New Roman" w:hAnsi="Times New Roman"/>
          <w:sz w:val="24"/>
          <w:szCs w:val="24"/>
        </w:rPr>
      </w:pPr>
      <w:r w:rsidRPr="008B382B">
        <w:rPr>
          <w:rFonts w:ascii="Times New Roman" w:hAnsi="Times New Roman"/>
          <w:sz w:val="24"/>
          <w:szCs w:val="24"/>
        </w:rPr>
        <w:t xml:space="preserve">Муниципальная программа «Молодежь Лужского городского поселения», утверждена постановлением администрации Лужского муниципального района № 3614 от 21 ноября 2018 года. В программу внесены изменения постановлениями </w:t>
      </w:r>
      <w:r w:rsidR="00A81B13" w:rsidRPr="008B382B">
        <w:rPr>
          <w:rFonts w:ascii="Times New Roman" w:hAnsi="Times New Roman"/>
          <w:sz w:val="24"/>
          <w:szCs w:val="24"/>
        </w:rPr>
        <w:t xml:space="preserve">от 12.02.2020 № 440, от 11.06.2020 № 1817, </w:t>
      </w:r>
      <w:r w:rsidRPr="008B382B">
        <w:rPr>
          <w:rFonts w:ascii="Times New Roman" w:hAnsi="Times New Roman"/>
          <w:sz w:val="24"/>
          <w:szCs w:val="24"/>
        </w:rPr>
        <w:t>от 01.04.</w:t>
      </w:r>
      <w:r w:rsidR="00A81B13" w:rsidRPr="008B382B">
        <w:rPr>
          <w:rFonts w:ascii="Times New Roman" w:hAnsi="Times New Roman"/>
          <w:sz w:val="24"/>
          <w:szCs w:val="24"/>
        </w:rPr>
        <w:t>2021</w:t>
      </w:r>
      <w:r w:rsidRPr="008B382B">
        <w:rPr>
          <w:rFonts w:ascii="Times New Roman" w:hAnsi="Times New Roman"/>
          <w:sz w:val="24"/>
          <w:szCs w:val="24"/>
        </w:rPr>
        <w:t xml:space="preserve"> №916, от 09</w:t>
      </w:r>
      <w:r w:rsidR="002D6F2C" w:rsidRPr="008B382B">
        <w:rPr>
          <w:rFonts w:ascii="Times New Roman" w:hAnsi="Times New Roman"/>
          <w:sz w:val="24"/>
          <w:szCs w:val="24"/>
        </w:rPr>
        <w:t>.08. №2544, от 24.12.</w:t>
      </w:r>
      <w:r w:rsidR="008B382B" w:rsidRPr="008B382B">
        <w:rPr>
          <w:rFonts w:ascii="Times New Roman" w:hAnsi="Times New Roman"/>
          <w:sz w:val="24"/>
          <w:szCs w:val="24"/>
        </w:rPr>
        <w:t>20</w:t>
      </w:r>
      <w:r w:rsidR="002D6F2C" w:rsidRPr="008B382B">
        <w:rPr>
          <w:rFonts w:ascii="Times New Roman" w:hAnsi="Times New Roman"/>
          <w:sz w:val="24"/>
          <w:szCs w:val="24"/>
        </w:rPr>
        <w:t>21  №4038, от 05.12.2022 № 3881</w:t>
      </w:r>
      <w:r w:rsidR="008B382B" w:rsidRPr="008B382B">
        <w:rPr>
          <w:rFonts w:ascii="Times New Roman" w:hAnsi="Times New Roman"/>
          <w:sz w:val="24"/>
          <w:szCs w:val="24"/>
        </w:rPr>
        <w:t>, от 03.03.2023 № 643, от 09.01.2024 № 38</w:t>
      </w:r>
      <w:r w:rsidR="002D6F2C" w:rsidRPr="008B382B">
        <w:rPr>
          <w:rFonts w:ascii="Times New Roman" w:hAnsi="Times New Roman"/>
          <w:sz w:val="24"/>
          <w:szCs w:val="24"/>
        </w:rPr>
        <w:t>.</w:t>
      </w:r>
    </w:p>
    <w:p w:rsidR="00447932" w:rsidRPr="004535BB" w:rsidRDefault="00447932" w:rsidP="000B3710">
      <w:pPr>
        <w:pStyle w:val="a3"/>
        <w:ind w:firstLine="709"/>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23</w:t>
      </w:r>
      <w:r w:rsidRPr="004535BB">
        <w:rPr>
          <w:rFonts w:ascii="Times New Roman" w:hAnsi="Times New Roman"/>
          <w:sz w:val="24"/>
          <w:szCs w:val="24"/>
        </w:rPr>
        <w:t xml:space="preserve"> год муниципальной программой запланировано финансирован</w:t>
      </w:r>
      <w:r>
        <w:rPr>
          <w:rFonts w:ascii="Times New Roman" w:hAnsi="Times New Roman"/>
          <w:sz w:val="24"/>
          <w:szCs w:val="24"/>
        </w:rPr>
        <w:t xml:space="preserve">ие в размере </w:t>
      </w:r>
      <w:r w:rsidRPr="004535BB">
        <w:rPr>
          <w:rFonts w:ascii="Times New Roman" w:hAnsi="Times New Roman"/>
          <w:sz w:val="24"/>
          <w:szCs w:val="24"/>
        </w:rPr>
        <w:t xml:space="preserve"> </w:t>
      </w:r>
      <w:r w:rsidRPr="000B3710">
        <w:rPr>
          <w:rFonts w:ascii="Times New Roman" w:hAnsi="Times New Roman"/>
          <w:sz w:val="24"/>
          <w:szCs w:val="24"/>
        </w:rPr>
        <w:t>29084,92739</w:t>
      </w:r>
      <w:r>
        <w:rPr>
          <w:rFonts w:ascii="Times New Roman" w:hAnsi="Times New Roman"/>
          <w:sz w:val="24"/>
          <w:szCs w:val="24"/>
        </w:rPr>
        <w:t xml:space="preserve"> </w:t>
      </w:r>
      <w:r w:rsidRPr="004535BB">
        <w:rPr>
          <w:rFonts w:ascii="Times New Roman" w:hAnsi="Times New Roman"/>
          <w:sz w:val="24"/>
          <w:szCs w:val="24"/>
        </w:rPr>
        <w:t>тыс</w:t>
      </w:r>
      <w:r w:rsidR="001731A2" w:rsidRPr="004535BB">
        <w:rPr>
          <w:rFonts w:ascii="Times New Roman" w:hAnsi="Times New Roman"/>
          <w:sz w:val="24"/>
          <w:szCs w:val="24"/>
        </w:rPr>
        <w:t>. р</w:t>
      </w:r>
      <w:r w:rsidRPr="004535BB">
        <w:rPr>
          <w:rFonts w:ascii="Times New Roman" w:hAnsi="Times New Roman"/>
          <w:sz w:val="24"/>
          <w:szCs w:val="24"/>
        </w:rPr>
        <w:t xml:space="preserve">уб., </w:t>
      </w:r>
      <w:r w:rsidR="001731A2" w:rsidRPr="004535BB">
        <w:rPr>
          <w:rFonts w:ascii="Times New Roman" w:hAnsi="Times New Roman"/>
          <w:sz w:val="24"/>
          <w:szCs w:val="24"/>
        </w:rPr>
        <w:t>ассигнования,</w:t>
      </w:r>
      <w:r w:rsidRPr="004535BB">
        <w:rPr>
          <w:rFonts w:ascii="Times New Roman" w:hAnsi="Times New Roman"/>
          <w:sz w:val="24"/>
          <w:szCs w:val="24"/>
        </w:rPr>
        <w:t xml:space="preserve"> предусмотренные в бюджете </w:t>
      </w:r>
      <w:r>
        <w:rPr>
          <w:rFonts w:ascii="Times New Roman" w:hAnsi="Times New Roman"/>
          <w:sz w:val="24"/>
          <w:szCs w:val="24"/>
        </w:rPr>
        <w:t>на 2023 год</w:t>
      </w:r>
      <w:r w:rsidR="001731A2">
        <w:rPr>
          <w:rFonts w:ascii="Times New Roman" w:hAnsi="Times New Roman"/>
          <w:sz w:val="24"/>
          <w:szCs w:val="24"/>
        </w:rPr>
        <w:t>,</w:t>
      </w:r>
      <w:r>
        <w:rPr>
          <w:rFonts w:ascii="Times New Roman" w:hAnsi="Times New Roman"/>
          <w:sz w:val="24"/>
          <w:szCs w:val="24"/>
        </w:rPr>
        <w:t xml:space="preserve"> составили </w:t>
      </w:r>
      <w:r w:rsidRPr="00082B92">
        <w:rPr>
          <w:rFonts w:ascii="Times New Roman" w:hAnsi="Times New Roman"/>
          <w:sz w:val="24"/>
          <w:szCs w:val="24"/>
        </w:rPr>
        <w:t>29084,92739</w:t>
      </w:r>
      <w:r w:rsidRPr="004535BB">
        <w:rPr>
          <w:rFonts w:ascii="Times New Roman" w:hAnsi="Times New Roman"/>
          <w:sz w:val="24"/>
          <w:szCs w:val="24"/>
        </w:rPr>
        <w:t xml:space="preserve"> тыс. руб. За 20</w:t>
      </w:r>
      <w:r>
        <w:rPr>
          <w:rFonts w:ascii="Times New Roman" w:hAnsi="Times New Roman"/>
          <w:sz w:val="24"/>
          <w:szCs w:val="24"/>
        </w:rPr>
        <w:t>23</w:t>
      </w:r>
      <w:r w:rsidRPr="004535BB">
        <w:rPr>
          <w:rFonts w:ascii="Times New Roman" w:hAnsi="Times New Roman"/>
          <w:sz w:val="24"/>
          <w:szCs w:val="24"/>
        </w:rPr>
        <w:t xml:space="preserve"> год расх</w:t>
      </w:r>
      <w:r>
        <w:rPr>
          <w:rFonts w:ascii="Times New Roman" w:hAnsi="Times New Roman"/>
          <w:sz w:val="24"/>
          <w:szCs w:val="24"/>
        </w:rPr>
        <w:t xml:space="preserve">оды по программе составили </w:t>
      </w:r>
      <w:r w:rsidRPr="00082B92">
        <w:rPr>
          <w:rFonts w:ascii="Times New Roman" w:hAnsi="Times New Roman"/>
          <w:sz w:val="24"/>
          <w:szCs w:val="24"/>
        </w:rPr>
        <w:t>29077,52856</w:t>
      </w:r>
      <w:r>
        <w:rPr>
          <w:rFonts w:ascii="Times New Roman" w:hAnsi="Times New Roman"/>
          <w:sz w:val="24"/>
          <w:szCs w:val="24"/>
        </w:rPr>
        <w:t xml:space="preserve"> </w:t>
      </w:r>
      <w:r w:rsidRPr="004535BB">
        <w:rPr>
          <w:rFonts w:ascii="Times New Roman" w:hAnsi="Times New Roman"/>
          <w:sz w:val="24"/>
          <w:szCs w:val="24"/>
        </w:rPr>
        <w:t>тыс</w:t>
      </w:r>
      <w:r w:rsidR="001731A2" w:rsidRPr="004535BB">
        <w:rPr>
          <w:rFonts w:ascii="Times New Roman" w:hAnsi="Times New Roman"/>
          <w:sz w:val="24"/>
          <w:szCs w:val="24"/>
        </w:rPr>
        <w:t>. р</w:t>
      </w:r>
      <w:r w:rsidRPr="004535BB">
        <w:rPr>
          <w:rFonts w:ascii="Times New Roman" w:hAnsi="Times New Roman"/>
          <w:sz w:val="24"/>
          <w:szCs w:val="24"/>
        </w:rPr>
        <w:t>уб.,</w:t>
      </w:r>
      <w:r>
        <w:rPr>
          <w:rFonts w:ascii="Times New Roman" w:hAnsi="Times New Roman"/>
          <w:sz w:val="24"/>
          <w:szCs w:val="24"/>
        </w:rPr>
        <w:t xml:space="preserve"> что составляет  99,9 </w:t>
      </w:r>
      <w:r w:rsidRPr="004535BB">
        <w:rPr>
          <w:rFonts w:ascii="Times New Roman" w:hAnsi="Times New Roman"/>
          <w:sz w:val="24"/>
          <w:szCs w:val="24"/>
        </w:rPr>
        <w:t>% от предусмотренных ассигнований.</w:t>
      </w:r>
    </w:p>
    <w:p w:rsidR="00447932" w:rsidRPr="00FA69B7" w:rsidRDefault="00447932" w:rsidP="00447932">
      <w:pPr>
        <w:spacing w:after="0" w:line="240" w:lineRule="auto"/>
        <w:ind w:firstLine="709"/>
        <w:jc w:val="both"/>
        <w:rPr>
          <w:rFonts w:ascii="Times New Roman" w:hAnsi="Times New Roman"/>
          <w:sz w:val="24"/>
          <w:szCs w:val="24"/>
        </w:rPr>
      </w:pPr>
      <w:r w:rsidRPr="00FA69B7">
        <w:rPr>
          <w:rFonts w:ascii="Times New Roman" w:hAnsi="Times New Roman"/>
          <w:sz w:val="24"/>
          <w:szCs w:val="24"/>
        </w:rPr>
        <w:lastRenderedPageBreak/>
        <w:t>Муниципальное казенное учреждение «Спортивно-молодежный центр» (далее – МКУ «СМЦ») является соисполнителем муниципальной программы «Молодежь Лужского городского поселения».</w:t>
      </w:r>
    </w:p>
    <w:p w:rsidR="00447932" w:rsidRPr="00FA69B7" w:rsidRDefault="00447932" w:rsidP="00447932">
      <w:pPr>
        <w:spacing w:after="0" w:line="240" w:lineRule="auto"/>
        <w:ind w:firstLine="709"/>
        <w:jc w:val="both"/>
        <w:rPr>
          <w:rFonts w:ascii="Times New Roman" w:hAnsi="Times New Roman"/>
          <w:sz w:val="24"/>
          <w:szCs w:val="24"/>
        </w:rPr>
      </w:pPr>
      <w:r>
        <w:rPr>
          <w:rFonts w:ascii="Times New Roman" w:hAnsi="Times New Roman"/>
          <w:sz w:val="24"/>
          <w:szCs w:val="24"/>
        </w:rPr>
        <w:t>В 2023</w:t>
      </w:r>
      <w:r w:rsidRPr="00FA69B7">
        <w:rPr>
          <w:rFonts w:ascii="Times New Roman" w:hAnsi="Times New Roman"/>
          <w:sz w:val="24"/>
          <w:szCs w:val="24"/>
        </w:rPr>
        <w:t xml:space="preserve"> году по программе проведено 1</w:t>
      </w:r>
      <w:r>
        <w:rPr>
          <w:rFonts w:ascii="Times New Roman" w:hAnsi="Times New Roman"/>
          <w:sz w:val="24"/>
          <w:szCs w:val="24"/>
        </w:rPr>
        <w:t>20</w:t>
      </w:r>
      <w:r w:rsidRPr="00FA69B7">
        <w:rPr>
          <w:rFonts w:ascii="Times New Roman" w:hAnsi="Times New Roman"/>
          <w:sz w:val="24"/>
          <w:szCs w:val="24"/>
        </w:rPr>
        <w:t xml:space="preserve"> мероприятий. Было привлечено 5</w:t>
      </w:r>
      <w:r>
        <w:rPr>
          <w:rFonts w:ascii="Times New Roman" w:hAnsi="Times New Roman"/>
          <w:sz w:val="24"/>
          <w:szCs w:val="24"/>
        </w:rPr>
        <w:t>590</w:t>
      </w:r>
      <w:r w:rsidRPr="00FA69B7">
        <w:rPr>
          <w:rFonts w:ascii="Times New Roman" w:hAnsi="Times New Roman"/>
          <w:sz w:val="24"/>
          <w:szCs w:val="24"/>
        </w:rPr>
        <w:t xml:space="preserve">  участника. </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В целях развития и популяризации добровольческой деятельности, организации и проведения различных мероприятий и акций, а также осуществления проектной деятельности на территории города Луги и Лужского муниципального района работают следующие волонтерские движения: «Волонтеры Победы», «Красные браслеты» Дзержинского сельского поселения, «Добрыни» Оредежского сельского поселения, «Добрые сердца» Скребловского сельского поселения, «Осьминожки» Осьминского сельского поселения, «Вольт», «Помогатор» Заклинского сельского поселения и Лужское отделение Всероссийского движения «Молодая Гвардия Единой России» Всероссийское движение «Волонтеры медики», «В ритме сердца», «Здрайверы».</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В Лужском муниципальном районе в настоящий момент ведут свою деятельность 11 молодежных консультативных совещательных органов:</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1.</w:t>
      </w:r>
      <w:r w:rsidRPr="0034144F">
        <w:rPr>
          <w:rFonts w:ascii="Times New Roman" w:hAnsi="Times New Roman"/>
          <w:sz w:val="24"/>
          <w:szCs w:val="24"/>
        </w:rPr>
        <w:tab/>
        <w:t>Молодежный совет при главе администрации Лужского муниципального района;</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2.</w:t>
      </w:r>
      <w:r w:rsidRPr="0034144F">
        <w:rPr>
          <w:rFonts w:ascii="Times New Roman" w:hAnsi="Times New Roman"/>
          <w:sz w:val="24"/>
          <w:szCs w:val="24"/>
        </w:rPr>
        <w:tab/>
        <w:t>Молодежный совет Дзержинского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3.</w:t>
      </w:r>
      <w:r w:rsidRPr="0034144F">
        <w:rPr>
          <w:rFonts w:ascii="Times New Roman" w:hAnsi="Times New Roman"/>
          <w:sz w:val="24"/>
          <w:szCs w:val="24"/>
        </w:rPr>
        <w:tab/>
        <w:t>Молодежный совет Ретюнского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4.</w:t>
      </w:r>
      <w:r w:rsidRPr="0034144F">
        <w:rPr>
          <w:rFonts w:ascii="Times New Roman" w:hAnsi="Times New Roman"/>
          <w:sz w:val="24"/>
          <w:szCs w:val="24"/>
        </w:rPr>
        <w:tab/>
        <w:t>Молодежный совет Серебрянского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5.</w:t>
      </w:r>
      <w:r w:rsidRPr="0034144F">
        <w:rPr>
          <w:rFonts w:ascii="Times New Roman" w:hAnsi="Times New Roman"/>
          <w:sz w:val="24"/>
          <w:szCs w:val="24"/>
        </w:rPr>
        <w:tab/>
        <w:t>Молодежный совет Толмачевского городского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6.</w:t>
      </w:r>
      <w:r w:rsidRPr="0034144F">
        <w:rPr>
          <w:rFonts w:ascii="Times New Roman" w:hAnsi="Times New Roman"/>
          <w:sz w:val="24"/>
          <w:szCs w:val="24"/>
        </w:rPr>
        <w:tab/>
        <w:t>Молодежный совет Торковичского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7.</w:t>
      </w:r>
      <w:r w:rsidRPr="0034144F">
        <w:rPr>
          <w:rFonts w:ascii="Times New Roman" w:hAnsi="Times New Roman"/>
          <w:sz w:val="24"/>
          <w:szCs w:val="24"/>
        </w:rPr>
        <w:tab/>
        <w:t>Молодежный совет Осьминского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8.</w:t>
      </w:r>
      <w:r w:rsidRPr="0034144F">
        <w:rPr>
          <w:rFonts w:ascii="Times New Roman" w:hAnsi="Times New Roman"/>
          <w:sz w:val="24"/>
          <w:szCs w:val="24"/>
        </w:rPr>
        <w:tab/>
        <w:t>Молодежный совет Ям-Тесовского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9.</w:t>
      </w:r>
      <w:r w:rsidRPr="0034144F">
        <w:rPr>
          <w:rFonts w:ascii="Times New Roman" w:hAnsi="Times New Roman"/>
          <w:sz w:val="24"/>
          <w:szCs w:val="24"/>
        </w:rPr>
        <w:tab/>
        <w:t>Молодежный совет Оредежского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10.</w:t>
      </w:r>
      <w:r w:rsidRPr="0034144F">
        <w:rPr>
          <w:rFonts w:ascii="Times New Roman" w:hAnsi="Times New Roman"/>
          <w:sz w:val="24"/>
          <w:szCs w:val="24"/>
        </w:rPr>
        <w:tab/>
        <w:t>Молодежный совет Мшинского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11.</w:t>
      </w:r>
      <w:r w:rsidRPr="0034144F">
        <w:rPr>
          <w:rFonts w:ascii="Times New Roman" w:hAnsi="Times New Roman"/>
          <w:sz w:val="24"/>
          <w:szCs w:val="24"/>
        </w:rPr>
        <w:tab/>
        <w:t>Молодежный совет Скребловско</w:t>
      </w:r>
      <w:r w:rsidR="001731A2">
        <w:rPr>
          <w:rFonts w:ascii="Times New Roman" w:hAnsi="Times New Roman"/>
          <w:sz w:val="24"/>
          <w:szCs w:val="24"/>
        </w:rPr>
        <w:t>го</w:t>
      </w:r>
      <w:r w:rsidRPr="0034144F">
        <w:rPr>
          <w:rFonts w:ascii="Times New Roman" w:hAnsi="Times New Roman"/>
          <w:sz w:val="24"/>
          <w:szCs w:val="24"/>
        </w:rPr>
        <w:t xml:space="preserve"> сельского поселения;</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В планах отдела молодежной политики, спорта и культуры администрации Лужского муниципального района в отрасли «Молодежная политика» на 2024 год вовлечь молодежь всех поселений Лужского муниципального района в волонтерскую деятельность и стимулировать возникновение и продвижение новых волонтерских движений.</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На территории Лужского муниципального района летом 2023 года был реализован проект «Губернаторский молодежный трудовой отряд», в котором приняли участие 10 поселений Лужского муниципального района – Лужское и Толмачевское городское поселение, Осьминское, Дзержинское, Оредежское, Торковичское, Серебрянское, Мшинское, Заклинское и Скребловское сельское поселение. Молодежь в возрасте от 14 до 18 лет вовлекалась в работу по благоустройству территорий поселений – ребята занимались посадкой кустарников, сбором мусора, покраской автобусных остановок, бордюров и т.д. В реализацию проекта было вовлечено 100 человек.</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 xml:space="preserve">На территории МКУ «Лужская централизованная библиотечная система» был открыт молодежный центр «Скрепка». </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 xml:space="preserve">В 2023 году на территории Лужского муниципального района прошла молодежная патриотическая акция «Невский десант». В акции приняли участие </w:t>
      </w:r>
      <w:r w:rsidR="000F17D5">
        <w:rPr>
          <w:rFonts w:ascii="Times New Roman" w:hAnsi="Times New Roman"/>
          <w:sz w:val="24"/>
          <w:szCs w:val="24"/>
        </w:rPr>
        <w:t>два</w:t>
      </w:r>
      <w:r w:rsidRPr="0034144F">
        <w:rPr>
          <w:rFonts w:ascii="Times New Roman" w:hAnsi="Times New Roman"/>
          <w:sz w:val="24"/>
          <w:szCs w:val="24"/>
        </w:rPr>
        <w:t xml:space="preserve"> студенческих отряда Санкт-Петербургского политехнического университета Петра Великого – «Князь Гагарин» и «Петр Великий». За это время бойцам отрядов удалось помочь шести поселениям Лужского муниципального района: Осьминскому, Мшинскому, Оредежскому, Ям-Тесовскому, Заклинскому сельским поселениям Лужскому и Толмачевскому городским поселениям. В каждом поселении была оказана помощь жителям: от облагораживания общественных мест до колки дров и мытья окон. Также было показано 10 концертов, проведено более 160 мастер-классов для учащихся школ.</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 xml:space="preserve">В рамках подпрограммы «Профилактика асоциального поведения в молодежной среде» муниципальной программы «Развитие молодежного потенциала Лужского муниципального района» на территории Лужского муниципального района реализуется комплекс мероприятий среди молодого населения, направленных на профилактику употребления и распространения психотропных и наркотических веществ. </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В течение 2023 года было проведено 20 мероприятий для молодежи по антинаркотической тематике в онлайн и офлайн форматах. Наибольший уровень вовлечения молодого поколения в мероприятия антинаркотической направленности достигнут в День борьбы с наркоманией, 26 июня 202</w:t>
      </w:r>
      <w:r w:rsidR="001731A2">
        <w:rPr>
          <w:rFonts w:ascii="Times New Roman" w:hAnsi="Times New Roman"/>
          <w:sz w:val="24"/>
          <w:szCs w:val="24"/>
        </w:rPr>
        <w:t>3</w:t>
      </w:r>
      <w:r w:rsidRPr="0034144F">
        <w:rPr>
          <w:rFonts w:ascii="Times New Roman" w:hAnsi="Times New Roman"/>
          <w:sz w:val="24"/>
          <w:szCs w:val="24"/>
        </w:rPr>
        <w:t xml:space="preserve"> года. На территории Лужского муниципального района было проведено 17 мероприятий, </w:t>
      </w:r>
      <w:r w:rsidRPr="0034144F">
        <w:rPr>
          <w:rFonts w:ascii="Times New Roman" w:hAnsi="Times New Roman"/>
          <w:sz w:val="24"/>
          <w:szCs w:val="24"/>
        </w:rPr>
        <w:lastRenderedPageBreak/>
        <w:t>приуроченных к этой дате. Также в течение 2023 года был проведен ряд мероприятий, направленных на противодействие идеологии терроризма</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В 2024 году планируется увеличить число мероприятий, направленных на борьбу с наркоманией и прочими пагубными привычками, силами волонтерских движений Лужского муниципального района: во Всемирный день здоровья 07 апреля 2023 года; в Международный день памяти умерших от ВИЧ и СПИДа; во Всемирный день без табака 31 мая 2023 года; во Всероссийский День трезвости и борьбы с алкоголизмом 11 сентября 2023 года.</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На территории Лужского муниципального района организована работа поисковых отрядов: «Память», «Витязь», «Лужский рубеж им. В.С. Шитца». Военно-патриотическое поисковое объединение «Витязь» на протяжении многих лет проводит уроки мужества, поисковые экспедиции на территории Лужского района по обнаружению останков воинов Великой Отечественной войны.</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 xml:space="preserve">В 17 августа 2023 году прошло торжественное мероприятие по захоронению 4 останков воинов и 6 останков мирных граждан, погибших в годы Великой Отечественной войны в Лужском муниципальном районе (пос. Торковичи, Мшинская, Городок). </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В 2023 году проведен ряд патриотических мероприятий: акция «Ленинградская свеча памяти», Всероссийская Акция памяти «Блокадный хлеб», акция «Свеча памяти», акция «Георгиевская ленточка», акция «Дальневосточная Победа», Всероссийская акция «Колокол памяти», патриотическая региональная акция «Земля доблести», Всероссийский урок «Имя твое неизвестно, подвиг твой бессмертен», приуроченный ко Дню Неизвестного солдата, акция «Лучи Победы» акция «МЫВМЕСТЕ».</w:t>
      </w:r>
    </w:p>
    <w:p w:rsidR="00447932" w:rsidRPr="0034144F"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 xml:space="preserve">Представители молодежи Лужского муниципального района принимали участие в областных мероприятиях. </w:t>
      </w:r>
    </w:p>
    <w:p w:rsidR="00447932" w:rsidRDefault="00447932" w:rsidP="00447932">
      <w:pPr>
        <w:spacing w:after="0" w:line="240" w:lineRule="auto"/>
        <w:ind w:firstLine="709"/>
        <w:jc w:val="both"/>
        <w:rPr>
          <w:rFonts w:ascii="Times New Roman" w:hAnsi="Times New Roman"/>
          <w:sz w:val="24"/>
          <w:szCs w:val="24"/>
        </w:rPr>
      </w:pPr>
      <w:r w:rsidRPr="0034144F">
        <w:rPr>
          <w:rFonts w:ascii="Times New Roman" w:hAnsi="Times New Roman"/>
          <w:sz w:val="24"/>
          <w:szCs w:val="24"/>
        </w:rPr>
        <w:t>На территории Лужского муниципального района прошел Молодежный образовательный форум Северо-Западного федерального округа «Ладога». Форум направлен на развитие внутреннего туризма в разрезе патриотизма и пройдет по нескольким направлениям: «Технологии», «Путь», «Активность», «Событие», «Природа», «История», «Фабрика контента».Участниками Форума стали более 750 молодых людей из 68 субъектов Российской Федерации.</w:t>
      </w:r>
    </w:p>
    <w:p w:rsidR="00ED7DED" w:rsidRPr="000B3710" w:rsidRDefault="00ED7DED" w:rsidP="006438BC">
      <w:pPr>
        <w:pStyle w:val="a3"/>
        <w:ind w:firstLine="709"/>
        <w:jc w:val="both"/>
        <w:rPr>
          <w:rFonts w:ascii="Times New Roman" w:hAnsi="Times New Roman"/>
          <w:sz w:val="24"/>
          <w:szCs w:val="24"/>
        </w:rPr>
      </w:pPr>
      <w:r w:rsidRPr="000B3710">
        <w:rPr>
          <w:rFonts w:ascii="Times New Roman" w:hAnsi="Times New Roman"/>
          <w:sz w:val="24"/>
          <w:szCs w:val="24"/>
        </w:rPr>
        <w:t>В целом муниципальная программа «</w:t>
      </w:r>
      <w:r w:rsidR="00024941" w:rsidRPr="000B3710">
        <w:rPr>
          <w:rFonts w:ascii="Times New Roman" w:hAnsi="Times New Roman"/>
          <w:sz w:val="24"/>
          <w:szCs w:val="24"/>
        </w:rPr>
        <w:t>Молодежь Лужског</w:t>
      </w:r>
      <w:r w:rsidR="00852CC7" w:rsidRPr="000B3710">
        <w:rPr>
          <w:rFonts w:ascii="Times New Roman" w:hAnsi="Times New Roman"/>
          <w:sz w:val="24"/>
          <w:szCs w:val="24"/>
        </w:rPr>
        <w:t>о городского поселения»</w:t>
      </w:r>
      <w:r w:rsidRPr="000B3710">
        <w:rPr>
          <w:rFonts w:ascii="Times New Roman" w:hAnsi="Times New Roman"/>
          <w:sz w:val="24"/>
          <w:szCs w:val="24"/>
        </w:rPr>
        <w:t xml:space="preserve"> в </w:t>
      </w:r>
      <w:r w:rsidR="00013F1B" w:rsidRPr="000B3710">
        <w:rPr>
          <w:rFonts w:ascii="Times New Roman" w:hAnsi="Times New Roman"/>
          <w:sz w:val="24"/>
          <w:szCs w:val="24"/>
        </w:rPr>
        <w:t>2023</w:t>
      </w:r>
      <w:r w:rsidRPr="000B3710">
        <w:rPr>
          <w:rFonts w:ascii="Times New Roman" w:hAnsi="Times New Roman"/>
          <w:sz w:val="24"/>
          <w:szCs w:val="24"/>
        </w:rPr>
        <w:t xml:space="preserve"> году реализована с </w:t>
      </w:r>
      <w:r w:rsidR="00961150" w:rsidRPr="000B3710">
        <w:rPr>
          <w:rFonts w:ascii="Times New Roman" w:hAnsi="Times New Roman"/>
          <w:sz w:val="24"/>
          <w:szCs w:val="24"/>
        </w:rPr>
        <w:t>высоким</w:t>
      </w:r>
      <w:r w:rsidRPr="000B3710">
        <w:rPr>
          <w:rFonts w:ascii="Times New Roman" w:hAnsi="Times New Roman"/>
          <w:sz w:val="24"/>
          <w:szCs w:val="24"/>
        </w:rPr>
        <w:t xml:space="preserve"> уровнем эффективности (Индекс эффективности – </w:t>
      </w:r>
      <w:r w:rsidR="006438BC" w:rsidRPr="000B3710">
        <w:rPr>
          <w:rFonts w:ascii="Times New Roman" w:hAnsi="Times New Roman"/>
          <w:sz w:val="24"/>
          <w:szCs w:val="24"/>
        </w:rPr>
        <w:t xml:space="preserve"> </w:t>
      </w:r>
      <w:r w:rsidR="00F029AF" w:rsidRPr="000B3710">
        <w:rPr>
          <w:rFonts w:ascii="Times New Roman" w:hAnsi="Times New Roman"/>
          <w:sz w:val="24"/>
          <w:szCs w:val="24"/>
        </w:rPr>
        <w:t>1</w:t>
      </w:r>
      <w:r w:rsidRPr="000B3710">
        <w:rPr>
          <w:rFonts w:ascii="Times New Roman" w:hAnsi="Times New Roman"/>
          <w:sz w:val="24"/>
          <w:szCs w:val="24"/>
        </w:rPr>
        <w:t>).</w:t>
      </w:r>
    </w:p>
    <w:p w:rsidR="00011810" w:rsidRPr="00013F1B" w:rsidRDefault="00011810" w:rsidP="00367072">
      <w:pPr>
        <w:pStyle w:val="a3"/>
        <w:ind w:firstLine="709"/>
        <w:jc w:val="both"/>
        <w:rPr>
          <w:rFonts w:ascii="Times New Roman" w:hAnsi="Times New Roman"/>
          <w:color w:val="FF0000"/>
          <w:sz w:val="24"/>
          <w:szCs w:val="24"/>
          <w:highlight w:val="yellow"/>
        </w:rPr>
      </w:pPr>
    </w:p>
    <w:p w:rsidR="00ED7DED" w:rsidRPr="002E5A2B" w:rsidRDefault="00ED7DED" w:rsidP="00C0623F">
      <w:pPr>
        <w:pStyle w:val="a4"/>
        <w:numPr>
          <w:ilvl w:val="0"/>
          <w:numId w:val="1"/>
        </w:numPr>
        <w:spacing w:after="0" w:line="240" w:lineRule="auto"/>
        <w:ind w:left="0" w:firstLine="0"/>
        <w:jc w:val="both"/>
        <w:rPr>
          <w:rFonts w:ascii="Times New Roman" w:hAnsi="Times New Roman"/>
          <w:b/>
          <w:sz w:val="24"/>
          <w:szCs w:val="24"/>
          <w:u w:val="single"/>
        </w:rPr>
      </w:pPr>
      <w:r w:rsidRPr="002E5A2B">
        <w:rPr>
          <w:rFonts w:ascii="Times New Roman" w:hAnsi="Times New Roman"/>
          <w:b/>
          <w:sz w:val="24"/>
          <w:szCs w:val="24"/>
          <w:u w:val="single"/>
        </w:rPr>
        <w:t>Муниципальная программа «</w:t>
      </w:r>
      <w:r w:rsidR="00024941" w:rsidRPr="002E5A2B">
        <w:rPr>
          <w:rFonts w:ascii="Times New Roman" w:hAnsi="Times New Roman"/>
          <w:b/>
          <w:sz w:val="24"/>
          <w:szCs w:val="24"/>
          <w:u w:val="single"/>
        </w:rPr>
        <w:t>Развитие культуры в Лужском городском поселении</w:t>
      </w:r>
      <w:r w:rsidRPr="002E5A2B">
        <w:rPr>
          <w:rFonts w:ascii="Times New Roman" w:hAnsi="Times New Roman"/>
          <w:b/>
          <w:sz w:val="24"/>
          <w:szCs w:val="24"/>
          <w:u w:val="single"/>
        </w:rPr>
        <w:t>»</w:t>
      </w:r>
    </w:p>
    <w:p w:rsidR="009C24FE" w:rsidRPr="002E5A2B" w:rsidRDefault="009C24FE" w:rsidP="009C24FE">
      <w:pPr>
        <w:spacing w:after="0" w:line="240" w:lineRule="auto"/>
        <w:ind w:right="-1" w:firstLine="709"/>
        <w:jc w:val="both"/>
        <w:rPr>
          <w:rFonts w:ascii="Times New Roman" w:hAnsi="Times New Roman"/>
          <w:sz w:val="24"/>
          <w:szCs w:val="24"/>
        </w:rPr>
      </w:pPr>
      <w:r w:rsidRPr="002E5A2B">
        <w:rPr>
          <w:rFonts w:ascii="Times New Roman" w:hAnsi="Times New Roman"/>
          <w:sz w:val="24"/>
          <w:szCs w:val="24"/>
        </w:rPr>
        <w:t xml:space="preserve">Муниципальная программа «Развитие культуры в Лужском городском поселении» утверждена постановлением администрации Лужского муниципального район от 18.12.2018 № 3990. В программу внесены изменения постановлениями от </w:t>
      </w:r>
      <w:r w:rsidR="000B3710">
        <w:rPr>
          <w:rFonts w:ascii="Times New Roman" w:hAnsi="Times New Roman"/>
          <w:sz w:val="24"/>
          <w:szCs w:val="24"/>
        </w:rPr>
        <w:t>28.02.2019</w:t>
      </w:r>
      <w:r w:rsidR="00741E4A" w:rsidRPr="002E5A2B">
        <w:rPr>
          <w:rFonts w:ascii="Times New Roman" w:hAnsi="Times New Roman"/>
          <w:sz w:val="24"/>
          <w:szCs w:val="24"/>
        </w:rPr>
        <w:t xml:space="preserve"> № 599, от 12.02.2020 № 441, от </w:t>
      </w:r>
      <w:r w:rsidRPr="002E5A2B">
        <w:rPr>
          <w:rFonts w:ascii="Times New Roman" w:hAnsi="Times New Roman"/>
          <w:sz w:val="24"/>
          <w:szCs w:val="24"/>
        </w:rPr>
        <w:t>01.04.2021 №</w:t>
      </w:r>
      <w:r w:rsidR="00741E4A" w:rsidRPr="002E5A2B">
        <w:rPr>
          <w:rFonts w:ascii="Times New Roman" w:hAnsi="Times New Roman"/>
          <w:sz w:val="24"/>
          <w:szCs w:val="24"/>
        </w:rPr>
        <w:t xml:space="preserve"> </w:t>
      </w:r>
      <w:r w:rsidRPr="002E5A2B">
        <w:rPr>
          <w:rFonts w:ascii="Times New Roman" w:hAnsi="Times New Roman"/>
          <w:sz w:val="24"/>
          <w:szCs w:val="24"/>
        </w:rPr>
        <w:t>913, от 18.10.2021 №</w:t>
      </w:r>
      <w:r w:rsidR="00741E4A" w:rsidRPr="002E5A2B">
        <w:rPr>
          <w:rFonts w:ascii="Times New Roman" w:hAnsi="Times New Roman"/>
          <w:sz w:val="24"/>
          <w:szCs w:val="24"/>
        </w:rPr>
        <w:t xml:space="preserve"> </w:t>
      </w:r>
      <w:r w:rsidRPr="002E5A2B">
        <w:rPr>
          <w:rFonts w:ascii="Times New Roman" w:hAnsi="Times New Roman"/>
          <w:sz w:val="24"/>
          <w:szCs w:val="24"/>
        </w:rPr>
        <w:t>3299, от 24.12.2021 № 4041</w:t>
      </w:r>
      <w:r w:rsidR="00BB3D9D" w:rsidRPr="002E5A2B">
        <w:rPr>
          <w:rFonts w:ascii="Times New Roman" w:hAnsi="Times New Roman"/>
          <w:sz w:val="24"/>
          <w:szCs w:val="24"/>
        </w:rPr>
        <w:t>, от 05.09.2022 № 2777</w:t>
      </w:r>
      <w:r w:rsidR="002E5A2B" w:rsidRPr="002E5A2B">
        <w:rPr>
          <w:rFonts w:ascii="Times New Roman" w:hAnsi="Times New Roman"/>
          <w:sz w:val="24"/>
          <w:szCs w:val="24"/>
        </w:rPr>
        <w:t xml:space="preserve">, от </w:t>
      </w:r>
      <w:r w:rsidR="000B3710" w:rsidRPr="001731A2">
        <w:rPr>
          <w:rFonts w:ascii="Times New Roman" w:hAnsi="Times New Roman"/>
          <w:sz w:val="24"/>
          <w:szCs w:val="24"/>
        </w:rPr>
        <w:t xml:space="preserve">16.03.2023 № 785, от </w:t>
      </w:r>
      <w:r w:rsidR="002E5A2B" w:rsidRPr="002E5A2B">
        <w:rPr>
          <w:rFonts w:ascii="Times New Roman" w:hAnsi="Times New Roman"/>
          <w:sz w:val="24"/>
          <w:szCs w:val="24"/>
        </w:rPr>
        <w:t xml:space="preserve">03.07.2023 № </w:t>
      </w:r>
      <w:r w:rsidR="000B3710">
        <w:rPr>
          <w:rFonts w:ascii="Times New Roman" w:hAnsi="Times New Roman"/>
          <w:sz w:val="24"/>
          <w:szCs w:val="24"/>
        </w:rPr>
        <w:t>2192</w:t>
      </w:r>
      <w:r w:rsidR="002E5A2B" w:rsidRPr="002E5A2B">
        <w:rPr>
          <w:rFonts w:ascii="Times New Roman" w:hAnsi="Times New Roman"/>
          <w:sz w:val="24"/>
          <w:szCs w:val="24"/>
        </w:rPr>
        <w:t xml:space="preserve">, от </w:t>
      </w:r>
      <w:r w:rsidR="000B3710">
        <w:rPr>
          <w:rFonts w:ascii="Times New Roman" w:hAnsi="Times New Roman"/>
          <w:sz w:val="24"/>
          <w:szCs w:val="24"/>
        </w:rPr>
        <w:t>09.01.2024</w:t>
      </w:r>
      <w:r w:rsidR="002E5A2B" w:rsidRPr="002E5A2B">
        <w:rPr>
          <w:rFonts w:ascii="Times New Roman" w:hAnsi="Times New Roman"/>
          <w:sz w:val="24"/>
          <w:szCs w:val="24"/>
        </w:rPr>
        <w:t xml:space="preserve"> № </w:t>
      </w:r>
      <w:r w:rsidR="000B3710">
        <w:rPr>
          <w:rFonts w:ascii="Times New Roman" w:hAnsi="Times New Roman"/>
          <w:sz w:val="24"/>
          <w:szCs w:val="24"/>
        </w:rPr>
        <w:t>40</w:t>
      </w:r>
      <w:r w:rsidR="002F7A7E">
        <w:rPr>
          <w:rFonts w:ascii="Times New Roman" w:hAnsi="Times New Roman"/>
          <w:sz w:val="24"/>
          <w:szCs w:val="24"/>
        </w:rPr>
        <w:t xml:space="preserve">, </w:t>
      </w:r>
      <w:r w:rsidR="000B3710">
        <w:rPr>
          <w:rFonts w:ascii="Times New Roman" w:hAnsi="Times New Roman"/>
          <w:sz w:val="24"/>
          <w:szCs w:val="24"/>
        </w:rPr>
        <w:t>15.02.2024 № 511</w:t>
      </w:r>
      <w:r w:rsidRPr="002E5A2B">
        <w:rPr>
          <w:rFonts w:ascii="Times New Roman" w:hAnsi="Times New Roman"/>
          <w:sz w:val="24"/>
          <w:szCs w:val="24"/>
        </w:rPr>
        <w:t>.</w:t>
      </w:r>
    </w:p>
    <w:p w:rsidR="000B3710" w:rsidRPr="004535BB" w:rsidRDefault="000B3710" w:rsidP="000B3710">
      <w:pPr>
        <w:spacing w:after="0" w:line="240" w:lineRule="auto"/>
        <w:ind w:firstLine="709"/>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23</w:t>
      </w:r>
      <w:r w:rsidRPr="004535BB">
        <w:rPr>
          <w:rFonts w:ascii="Times New Roman" w:hAnsi="Times New Roman"/>
          <w:sz w:val="24"/>
          <w:szCs w:val="24"/>
        </w:rPr>
        <w:t xml:space="preserve"> год муниципальной программой запланировано финансирован</w:t>
      </w:r>
      <w:r>
        <w:rPr>
          <w:rFonts w:ascii="Times New Roman" w:hAnsi="Times New Roman"/>
          <w:sz w:val="24"/>
          <w:szCs w:val="24"/>
        </w:rPr>
        <w:t xml:space="preserve">ие в размере </w:t>
      </w:r>
      <w:r w:rsidRPr="004535BB">
        <w:rPr>
          <w:rFonts w:ascii="Times New Roman" w:hAnsi="Times New Roman"/>
          <w:sz w:val="24"/>
          <w:szCs w:val="24"/>
        </w:rPr>
        <w:t xml:space="preserve"> </w:t>
      </w:r>
      <w:r w:rsidRPr="0031421E">
        <w:rPr>
          <w:rFonts w:ascii="Times New Roman" w:hAnsi="Times New Roman"/>
          <w:sz w:val="24"/>
          <w:szCs w:val="24"/>
        </w:rPr>
        <w:t>211551,</w:t>
      </w:r>
      <w:r>
        <w:rPr>
          <w:rFonts w:ascii="Times New Roman" w:hAnsi="Times New Roman"/>
          <w:sz w:val="24"/>
          <w:szCs w:val="24"/>
        </w:rPr>
        <w:t xml:space="preserve">8 </w:t>
      </w:r>
      <w:r w:rsidRPr="004535BB">
        <w:rPr>
          <w:rFonts w:ascii="Times New Roman" w:hAnsi="Times New Roman"/>
          <w:sz w:val="24"/>
          <w:szCs w:val="24"/>
        </w:rPr>
        <w:t>тыс</w:t>
      </w:r>
      <w:r w:rsidR="001731A2" w:rsidRPr="004535BB">
        <w:rPr>
          <w:rFonts w:ascii="Times New Roman" w:hAnsi="Times New Roman"/>
          <w:sz w:val="24"/>
          <w:szCs w:val="24"/>
        </w:rPr>
        <w:t>. р</w:t>
      </w:r>
      <w:r w:rsidRPr="004535BB">
        <w:rPr>
          <w:rFonts w:ascii="Times New Roman" w:hAnsi="Times New Roman"/>
          <w:sz w:val="24"/>
          <w:szCs w:val="24"/>
        </w:rPr>
        <w:t xml:space="preserve">уб. (в том числе средства </w:t>
      </w:r>
      <w:r>
        <w:rPr>
          <w:rFonts w:ascii="Times New Roman" w:hAnsi="Times New Roman"/>
          <w:sz w:val="24"/>
          <w:szCs w:val="24"/>
        </w:rPr>
        <w:t xml:space="preserve">областного бюджета – </w:t>
      </w:r>
      <w:r w:rsidRPr="0031421E">
        <w:rPr>
          <w:rFonts w:ascii="Times New Roman" w:hAnsi="Times New Roman"/>
          <w:sz w:val="24"/>
          <w:szCs w:val="24"/>
        </w:rPr>
        <w:t>28207,6</w:t>
      </w:r>
      <w:r w:rsidRPr="004535BB">
        <w:rPr>
          <w:rFonts w:ascii="Times New Roman" w:hAnsi="Times New Roman"/>
          <w:sz w:val="24"/>
          <w:szCs w:val="24"/>
        </w:rPr>
        <w:t xml:space="preserve"> тыс. руб.), </w:t>
      </w:r>
      <w:r w:rsidR="001731A2" w:rsidRPr="004535BB">
        <w:rPr>
          <w:rFonts w:ascii="Times New Roman" w:hAnsi="Times New Roman"/>
          <w:sz w:val="24"/>
          <w:szCs w:val="24"/>
        </w:rPr>
        <w:t>ассигнования,</w:t>
      </w:r>
      <w:r w:rsidRPr="004535BB">
        <w:rPr>
          <w:rFonts w:ascii="Times New Roman" w:hAnsi="Times New Roman"/>
          <w:sz w:val="24"/>
          <w:szCs w:val="24"/>
        </w:rPr>
        <w:t xml:space="preserve"> предусмотренные в бюджете </w:t>
      </w:r>
      <w:r>
        <w:rPr>
          <w:rFonts w:ascii="Times New Roman" w:hAnsi="Times New Roman"/>
          <w:sz w:val="24"/>
          <w:szCs w:val="24"/>
        </w:rPr>
        <w:t>на 2023 год</w:t>
      </w:r>
      <w:r w:rsidR="00285741">
        <w:rPr>
          <w:rFonts w:ascii="Times New Roman" w:hAnsi="Times New Roman"/>
          <w:sz w:val="24"/>
          <w:szCs w:val="24"/>
        </w:rPr>
        <w:t>,</w:t>
      </w:r>
      <w:r>
        <w:rPr>
          <w:rFonts w:ascii="Times New Roman" w:hAnsi="Times New Roman"/>
          <w:sz w:val="24"/>
          <w:szCs w:val="24"/>
        </w:rPr>
        <w:t xml:space="preserve"> составили </w:t>
      </w:r>
      <w:r w:rsidRPr="00B878FC">
        <w:rPr>
          <w:rFonts w:ascii="Times New Roman" w:hAnsi="Times New Roman"/>
          <w:sz w:val="24"/>
          <w:szCs w:val="24"/>
        </w:rPr>
        <w:t>211551,</w:t>
      </w:r>
      <w:r>
        <w:rPr>
          <w:rFonts w:ascii="Times New Roman" w:hAnsi="Times New Roman"/>
          <w:sz w:val="24"/>
          <w:szCs w:val="24"/>
        </w:rPr>
        <w:t>8</w:t>
      </w:r>
      <w:r w:rsidRPr="00B878FC">
        <w:rPr>
          <w:rFonts w:ascii="Times New Roman" w:hAnsi="Times New Roman"/>
          <w:sz w:val="24"/>
          <w:szCs w:val="24"/>
        </w:rPr>
        <w:t xml:space="preserve"> </w:t>
      </w:r>
      <w:r w:rsidRPr="004535BB">
        <w:rPr>
          <w:rFonts w:ascii="Times New Roman" w:hAnsi="Times New Roman"/>
          <w:sz w:val="24"/>
          <w:szCs w:val="24"/>
        </w:rPr>
        <w:t xml:space="preserve">тыс. руб. (в том числе средства </w:t>
      </w:r>
      <w:r>
        <w:rPr>
          <w:rFonts w:ascii="Times New Roman" w:hAnsi="Times New Roman"/>
          <w:sz w:val="24"/>
          <w:szCs w:val="24"/>
        </w:rPr>
        <w:t>областного бюджета – 28207,6</w:t>
      </w:r>
      <w:r w:rsidRPr="004535BB">
        <w:rPr>
          <w:rFonts w:ascii="Times New Roman" w:hAnsi="Times New Roman"/>
          <w:sz w:val="24"/>
          <w:szCs w:val="24"/>
        </w:rPr>
        <w:t xml:space="preserve"> тыс. руб.). За 20</w:t>
      </w:r>
      <w:r>
        <w:rPr>
          <w:rFonts w:ascii="Times New Roman" w:hAnsi="Times New Roman"/>
          <w:sz w:val="24"/>
          <w:szCs w:val="24"/>
        </w:rPr>
        <w:t>23</w:t>
      </w:r>
      <w:r w:rsidRPr="004535BB">
        <w:rPr>
          <w:rFonts w:ascii="Times New Roman" w:hAnsi="Times New Roman"/>
          <w:sz w:val="24"/>
          <w:szCs w:val="24"/>
        </w:rPr>
        <w:t xml:space="preserve"> год расх</w:t>
      </w:r>
      <w:r>
        <w:rPr>
          <w:rFonts w:ascii="Times New Roman" w:hAnsi="Times New Roman"/>
          <w:sz w:val="24"/>
          <w:szCs w:val="24"/>
        </w:rPr>
        <w:t xml:space="preserve">оды по программе составили </w:t>
      </w:r>
      <w:r w:rsidRPr="00B878FC">
        <w:rPr>
          <w:rFonts w:ascii="Times New Roman" w:hAnsi="Times New Roman"/>
          <w:sz w:val="24"/>
          <w:szCs w:val="24"/>
        </w:rPr>
        <w:t>161540,3</w:t>
      </w:r>
      <w:r w:rsidRPr="004535BB">
        <w:rPr>
          <w:rFonts w:ascii="Times New Roman" w:hAnsi="Times New Roman"/>
          <w:sz w:val="24"/>
          <w:szCs w:val="24"/>
        </w:rPr>
        <w:t xml:space="preserve"> тыс</w:t>
      </w:r>
      <w:r w:rsidR="00285741" w:rsidRPr="004535BB">
        <w:rPr>
          <w:rFonts w:ascii="Times New Roman" w:hAnsi="Times New Roman"/>
          <w:sz w:val="24"/>
          <w:szCs w:val="24"/>
        </w:rPr>
        <w:t>. р</w:t>
      </w:r>
      <w:r w:rsidRPr="004535BB">
        <w:rPr>
          <w:rFonts w:ascii="Times New Roman" w:hAnsi="Times New Roman"/>
          <w:sz w:val="24"/>
          <w:szCs w:val="24"/>
        </w:rPr>
        <w:t>уб. (в том числе средс</w:t>
      </w:r>
      <w:r>
        <w:rPr>
          <w:rFonts w:ascii="Times New Roman" w:hAnsi="Times New Roman"/>
          <w:sz w:val="24"/>
          <w:szCs w:val="24"/>
        </w:rPr>
        <w:t xml:space="preserve">тва областного бюджета – </w:t>
      </w:r>
      <w:r w:rsidRPr="00B878FC">
        <w:rPr>
          <w:rFonts w:ascii="Times New Roman" w:hAnsi="Times New Roman"/>
          <w:sz w:val="24"/>
          <w:szCs w:val="24"/>
        </w:rPr>
        <w:t>27054,47920</w:t>
      </w:r>
      <w:r>
        <w:rPr>
          <w:rFonts w:ascii="Times New Roman" w:hAnsi="Times New Roman"/>
          <w:sz w:val="24"/>
          <w:szCs w:val="24"/>
        </w:rPr>
        <w:t xml:space="preserve"> тыс. руб.), что составляет  76,4</w:t>
      </w:r>
      <w:r w:rsidRPr="004535BB">
        <w:rPr>
          <w:rFonts w:ascii="Times New Roman" w:hAnsi="Times New Roman"/>
          <w:sz w:val="24"/>
          <w:szCs w:val="24"/>
        </w:rPr>
        <w:t>% от предусмотренных ассигнований.</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На проведение городских мероприятий, фестивалей и праздников из местного бюджета Лужск</w:t>
      </w:r>
      <w:r>
        <w:rPr>
          <w:rFonts w:ascii="Times New Roman" w:hAnsi="Times New Roman"/>
          <w:color w:val="000000"/>
          <w:sz w:val="24"/>
          <w:szCs w:val="24"/>
        </w:rPr>
        <w:t xml:space="preserve">ого муниципального района в 2023 году было израсходовано </w:t>
      </w:r>
      <w:r w:rsidRPr="00B878FC">
        <w:rPr>
          <w:rFonts w:ascii="Times New Roman" w:hAnsi="Times New Roman"/>
          <w:color w:val="000000"/>
          <w:sz w:val="24"/>
          <w:szCs w:val="24"/>
        </w:rPr>
        <w:t>1</w:t>
      </w:r>
      <w:r>
        <w:rPr>
          <w:rFonts w:ascii="Times New Roman" w:hAnsi="Times New Roman"/>
          <w:color w:val="000000"/>
          <w:sz w:val="24"/>
          <w:szCs w:val="24"/>
        </w:rPr>
        <w:t>615,8</w:t>
      </w:r>
      <w:r w:rsidRPr="0029340E">
        <w:rPr>
          <w:rFonts w:ascii="Times New Roman" w:hAnsi="Times New Roman"/>
          <w:color w:val="000000"/>
          <w:sz w:val="24"/>
          <w:szCs w:val="24"/>
        </w:rPr>
        <w:t xml:space="preserve"> тыс. руб. Проведены следующие мероприятия:</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Традиционный ежегодный концерт «Свет Рождества».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Народное гуляние «Широкая Масленица»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Дистанционные акции и конкурсы:</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Всероссийская Акц</w:t>
      </w:r>
      <w:r>
        <w:rPr>
          <w:rFonts w:ascii="Times New Roman" w:hAnsi="Times New Roman"/>
          <w:color w:val="000000"/>
          <w:sz w:val="24"/>
          <w:szCs w:val="24"/>
        </w:rPr>
        <w:t>ия «Окно Победы», посвящённая 78</w:t>
      </w:r>
      <w:r w:rsidRPr="0029340E">
        <w:rPr>
          <w:rFonts w:ascii="Times New Roman" w:hAnsi="Times New Roman"/>
          <w:color w:val="000000"/>
          <w:sz w:val="24"/>
          <w:szCs w:val="24"/>
        </w:rPr>
        <w:t>-летию Победы в Великой Отечественной войне</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Конкурс-фестиваль патриотической песни «Лужский рубеж»</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Фотоконкурс «России частица – Луга моя», ко Дню города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Фестиваль национальных культур «Творческая планета», ко Дню народного единства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Всероссийская акция «Фронтовая бригада»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Акция «Подари Улыбку», ко Дню защиты детей</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lastRenderedPageBreak/>
        <w:t>-  Парад войск Лужского гарнизона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Ретро-концерт «Лужский рубеж, посвящённый Дню защитников Лужского рубежа.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Театрализованный концерт «Ленинградская область моя», ко Дню Ленинградской области</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Праздничные мероприятия в День города Луга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Районный фестиваль песен советской эстрадной «Песня – верный друг твой навсегда»</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Районный фестиваль детской песни советских композиторов «Мир песнями раскрасим»</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V</w:t>
      </w:r>
      <w:r>
        <w:rPr>
          <w:rFonts w:ascii="Times New Roman" w:hAnsi="Times New Roman"/>
          <w:color w:val="000000"/>
          <w:sz w:val="24"/>
          <w:szCs w:val="24"/>
          <w:lang w:val="en-US"/>
        </w:rPr>
        <w:t>II</w:t>
      </w:r>
      <w:r w:rsidRPr="0029340E">
        <w:rPr>
          <w:rFonts w:ascii="Times New Roman" w:hAnsi="Times New Roman"/>
          <w:color w:val="000000"/>
          <w:sz w:val="24"/>
          <w:szCs w:val="24"/>
        </w:rPr>
        <w:t xml:space="preserve"> Открытый фестиваль творчества людей с ограниченными возможностями здоровья «Мечте навстречу»</w:t>
      </w:r>
    </w:p>
    <w:p w:rsidR="000B3710" w:rsidRPr="0029340E" w:rsidRDefault="000B3710" w:rsidP="000B3710">
      <w:pPr>
        <w:spacing w:after="0" w:line="240" w:lineRule="auto"/>
        <w:ind w:firstLine="709"/>
        <w:jc w:val="both"/>
        <w:rPr>
          <w:rFonts w:ascii="Times New Roman" w:hAnsi="Times New Roman"/>
          <w:color w:val="000000"/>
          <w:sz w:val="24"/>
          <w:szCs w:val="24"/>
        </w:rPr>
      </w:pPr>
      <w:r w:rsidRPr="0029340E">
        <w:rPr>
          <w:rFonts w:ascii="Times New Roman" w:hAnsi="Times New Roman"/>
          <w:color w:val="000000"/>
          <w:sz w:val="24"/>
          <w:szCs w:val="24"/>
        </w:rPr>
        <w:t>-  Районный фестиваль шляпок «Весеннее вдохновение»</w:t>
      </w:r>
    </w:p>
    <w:p w:rsidR="000B3710" w:rsidRPr="0029340E" w:rsidRDefault="000B3710" w:rsidP="000B371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29340E">
        <w:rPr>
          <w:rFonts w:ascii="Times New Roman" w:hAnsi="Times New Roman"/>
          <w:color w:val="000000"/>
          <w:sz w:val="24"/>
          <w:szCs w:val="24"/>
        </w:rPr>
        <w:t>V</w:t>
      </w:r>
      <w:r>
        <w:rPr>
          <w:rFonts w:ascii="Times New Roman" w:hAnsi="Times New Roman"/>
          <w:color w:val="000000"/>
          <w:sz w:val="24"/>
          <w:szCs w:val="24"/>
          <w:lang w:val="en-US"/>
        </w:rPr>
        <w:t>I</w:t>
      </w:r>
      <w:r w:rsidRPr="0029340E">
        <w:rPr>
          <w:rFonts w:ascii="Times New Roman" w:hAnsi="Times New Roman"/>
          <w:color w:val="000000"/>
          <w:sz w:val="24"/>
          <w:szCs w:val="24"/>
        </w:rPr>
        <w:t xml:space="preserve"> Открытый фестиваль творчества военнослужащих «Армейская звезда», посвящённый Дню героев Отечества</w:t>
      </w:r>
    </w:p>
    <w:p w:rsidR="000B3710" w:rsidRPr="009650DB" w:rsidRDefault="000B3710" w:rsidP="000B3710">
      <w:pPr>
        <w:spacing w:after="0" w:line="240" w:lineRule="auto"/>
        <w:ind w:firstLine="709"/>
        <w:jc w:val="both"/>
        <w:rPr>
          <w:rFonts w:ascii="Times New Roman" w:hAnsi="Times New Roman"/>
          <w:sz w:val="24"/>
          <w:szCs w:val="24"/>
        </w:rPr>
      </w:pPr>
      <w:r w:rsidRPr="009650DB">
        <w:rPr>
          <w:rFonts w:ascii="Times New Roman" w:hAnsi="Times New Roman"/>
          <w:sz w:val="24"/>
          <w:szCs w:val="24"/>
        </w:rPr>
        <w:t>-  Городской праздник «Открытие Новогодней ёлки».</w:t>
      </w:r>
    </w:p>
    <w:p w:rsidR="009650DB" w:rsidRDefault="009650DB" w:rsidP="009C24FE">
      <w:pPr>
        <w:spacing w:after="0" w:line="240" w:lineRule="auto"/>
        <w:ind w:firstLine="708"/>
        <w:jc w:val="both"/>
        <w:rPr>
          <w:rFonts w:ascii="Times New Roman" w:hAnsi="Times New Roman"/>
          <w:sz w:val="24"/>
          <w:szCs w:val="24"/>
        </w:rPr>
      </w:pPr>
      <w:r>
        <w:rPr>
          <w:rFonts w:ascii="Times New Roman" w:hAnsi="Times New Roman"/>
          <w:sz w:val="24"/>
          <w:szCs w:val="24"/>
        </w:rPr>
        <w:t>В рамках мероприятий муниципальной программы начат</w:t>
      </w:r>
      <w:r w:rsidRPr="009650DB">
        <w:rPr>
          <w:rFonts w:ascii="Times New Roman" w:hAnsi="Times New Roman"/>
          <w:sz w:val="24"/>
          <w:szCs w:val="24"/>
        </w:rPr>
        <w:t xml:space="preserve"> капитальный ремонт </w:t>
      </w:r>
      <w:r>
        <w:rPr>
          <w:rFonts w:ascii="Times New Roman" w:hAnsi="Times New Roman"/>
          <w:sz w:val="24"/>
          <w:szCs w:val="24"/>
        </w:rPr>
        <w:t xml:space="preserve">зданий </w:t>
      </w:r>
      <w:r w:rsidRPr="009650DB">
        <w:rPr>
          <w:rFonts w:ascii="Times New Roman" w:hAnsi="Times New Roman"/>
          <w:sz w:val="24"/>
          <w:szCs w:val="24"/>
        </w:rPr>
        <w:t>МКУ "Лужский городской ДК" и МКУ "ЦБС". Работы в 2023 году выполнены не в полном объеме, муниципальные контракты продлены на 2024 год. Окончание ремонтных работ запланировано на 2024 год</w:t>
      </w:r>
      <w:r>
        <w:rPr>
          <w:rFonts w:ascii="Times New Roman" w:hAnsi="Times New Roman"/>
          <w:sz w:val="24"/>
          <w:szCs w:val="24"/>
        </w:rPr>
        <w:t>.</w:t>
      </w:r>
    </w:p>
    <w:p w:rsidR="009C24FE" w:rsidRPr="009650DB" w:rsidRDefault="00BB3D9D" w:rsidP="009C24FE">
      <w:pPr>
        <w:spacing w:after="0" w:line="240" w:lineRule="auto"/>
        <w:ind w:firstLine="708"/>
        <w:jc w:val="both"/>
        <w:rPr>
          <w:rFonts w:ascii="Times New Roman" w:hAnsi="Times New Roman"/>
          <w:b/>
          <w:sz w:val="24"/>
          <w:szCs w:val="24"/>
        </w:rPr>
      </w:pPr>
      <w:r w:rsidRPr="009650DB">
        <w:rPr>
          <w:rFonts w:ascii="Times New Roman" w:hAnsi="Times New Roman"/>
          <w:sz w:val="24"/>
          <w:szCs w:val="24"/>
        </w:rPr>
        <w:t>В целом</w:t>
      </w:r>
      <w:r w:rsidR="009C24FE" w:rsidRPr="009650DB">
        <w:rPr>
          <w:rFonts w:ascii="Times New Roman" w:hAnsi="Times New Roman"/>
          <w:sz w:val="24"/>
          <w:szCs w:val="24"/>
        </w:rPr>
        <w:t xml:space="preserve"> муниципальн</w:t>
      </w:r>
      <w:r w:rsidRPr="009650DB">
        <w:rPr>
          <w:rFonts w:ascii="Times New Roman" w:hAnsi="Times New Roman"/>
          <w:sz w:val="24"/>
          <w:szCs w:val="24"/>
        </w:rPr>
        <w:t>ая</w:t>
      </w:r>
      <w:r w:rsidR="009C24FE" w:rsidRPr="009650DB">
        <w:rPr>
          <w:rFonts w:ascii="Times New Roman" w:hAnsi="Times New Roman"/>
          <w:sz w:val="24"/>
          <w:szCs w:val="24"/>
        </w:rPr>
        <w:t xml:space="preserve"> программ</w:t>
      </w:r>
      <w:r w:rsidRPr="009650DB">
        <w:rPr>
          <w:rFonts w:ascii="Times New Roman" w:hAnsi="Times New Roman"/>
          <w:sz w:val="24"/>
          <w:szCs w:val="24"/>
        </w:rPr>
        <w:t xml:space="preserve">а в </w:t>
      </w:r>
      <w:r w:rsidR="00013F1B" w:rsidRPr="009650DB">
        <w:rPr>
          <w:rFonts w:ascii="Times New Roman" w:hAnsi="Times New Roman"/>
          <w:sz w:val="24"/>
          <w:szCs w:val="24"/>
        </w:rPr>
        <w:t>2023</w:t>
      </w:r>
      <w:r w:rsidRPr="009650DB">
        <w:rPr>
          <w:rFonts w:ascii="Times New Roman" w:hAnsi="Times New Roman"/>
          <w:sz w:val="24"/>
          <w:szCs w:val="24"/>
        </w:rPr>
        <w:t xml:space="preserve"> году реализована на запланированном уровне эффективности</w:t>
      </w:r>
      <w:r w:rsidR="009C24FE" w:rsidRPr="009650DB">
        <w:rPr>
          <w:rFonts w:ascii="Times New Roman" w:hAnsi="Times New Roman"/>
          <w:sz w:val="24"/>
          <w:szCs w:val="24"/>
        </w:rPr>
        <w:t xml:space="preserve"> (Индекс эффективности</w:t>
      </w:r>
      <w:r w:rsidR="00583032" w:rsidRPr="009650DB">
        <w:rPr>
          <w:rFonts w:ascii="Times New Roman" w:hAnsi="Times New Roman"/>
          <w:sz w:val="24"/>
          <w:szCs w:val="24"/>
        </w:rPr>
        <w:t xml:space="preserve"> </w:t>
      </w:r>
      <w:r w:rsidR="009C24FE" w:rsidRPr="009650DB">
        <w:rPr>
          <w:rFonts w:ascii="Times New Roman" w:hAnsi="Times New Roman"/>
          <w:sz w:val="24"/>
          <w:szCs w:val="24"/>
        </w:rPr>
        <w:t>– 0,</w:t>
      </w:r>
      <w:r w:rsidRPr="009650DB">
        <w:rPr>
          <w:rFonts w:ascii="Times New Roman" w:hAnsi="Times New Roman"/>
          <w:sz w:val="24"/>
          <w:szCs w:val="24"/>
        </w:rPr>
        <w:t>8</w:t>
      </w:r>
      <w:r w:rsidR="000B3710" w:rsidRPr="009650DB">
        <w:rPr>
          <w:rFonts w:ascii="Times New Roman" w:hAnsi="Times New Roman"/>
          <w:sz w:val="24"/>
          <w:szCs w:val="24"/>
        </w:rPr>
        <w:t>9</w:t>
      </w:r>
      <w:r w:rsidR="009C24FE" w:rsidRPr="009650DB">
        <w:rPr>
          <w:rFonts w:ascii="Times New Roman" w:hAnsi="Times New Roman"/>
          <w:sz w:val="24"/>
          <w:szCs w:val="24"/>
        </w:rPr>
        <w:t>).</w:t>
      </w:r>
    </w:p>
    <w:p w:rsidR="00ED7DED" w:rsidRPr="00013F1B" w:rsidRDefault="00ED7DED" w:rsidP="00ED7DED">
      <w:pPr>
        <w:pStyle w:val="a3"/>
        <w:ind w:firstLine="709"/>
        <w:jc w:val="both"/>
        <w:rPr>
          <w:rFonts w:ascii="Times New Roman" w:hAnsi="Times New Roman"/>
          <w:color w:val="FF0000"/>
          <w:sz w:val="24"/>
          <w:szCs w:val="24"/>
        </w:rPr>
      </w:pPr>
    </w:p>
    <w:p w:rsidR="00ED7DED" w:rsidRPr="00614992" w:rsidRDefault="00ED7DED" w:rsidP="00C0623F">
      <w:pPr>
        <w:pStyle w:val="a4"/>
        <w:numPr>
          <w:ilvl w:val="0"/>
          <w:numId w:val="1"/>
        </w:numPr>
        <w:spacing w:after="0" w:line="240" w:lineRule="auto"/>
        <w:ind w:left="0" w:firstLine="0"/>
        <w:jc w:val="both"/>
        <w:rPr>
          <w:rFonts w:ascii="Times New Roman" w:hAnsi="Times New Roman"/>
          <w:b/>
          <w:sz w:val="24"/>
          <w:szCs w:val="24"/>
          <w:u w:val="single"/>
        </w:rPr>
      </w:pPr>
      <w:r w:rsidRPr="00614992">
        <w:rPr>
          <w:rFonts w:ascii="Times New Roman" w:hAnsi="Times New Roman"/>
          <w:b/>
          <w:sz w:val="24"/>
          <w:szCs w:val="24"/>
          <w:u w:val="single"/>
        </w:rPr>
        <w:t>Муниципальная программа «</w:t>
      </w:r>
      <w:r w:rsidR="00241E02" w:rsidRPr="00614992">
        <w:rPr>
          <w:rFonts w:ascii="Times New Roman" w:hAnsi="Times New Roman"/>
          <w:b/>
          <w:sz w:val="24"/>
          <w:szCs w:val="24"/>
          <w:u w:val="single"/>
        </w:rPr>
        <w:t>Развитие и поддержка малого и среднего предпринимательства в Лужском городском поселении</w:t>
      </w:r>
      <w:r w:rsidRPr="00614992">
        <w:rPr>
          <w:rFonts w:ascii="Times New Roman" w:hAnsi="Times New Roman"/>
          <w:b/>
          <w:sz w:val="24"/>
          <w:szCs w:val="24"/>
          <w:u w:val="single"/>
        </w:rPr>
        <w:t>»</w:t>
      </w:r>
    </w:p>
    <w:p w:rsidR="00241E02" w:rsidRPr="009650DB" w:rsidRDefault="00241E02" w:rsidP="006D159E">
      <w:pPr>
        <w:pStyle w:val="a3"/>
        <w:ind w:firstLine="709"/>
        <w:jc w:val="both"/>
        <w:rPr>
          <w:rFonts w:ascii="Times New Roman" w:hAnsi="Times New Roman"/>
          <w:sz w:val="24"/>
          <w:szCs w:val="24"/>
        </w:rPr>
      </w:pPr>
      <w:r w:rsidRPr="00614992">
        <w:rPr>
          <w:rFonts w:ascii="Times New Roman" w:hAnsi="Times New Roman"/>
          <w:sz w:val="24"/>
          <w:szCs w:val="24"/>
        </w:rPr>
        <w:t xml:space="preserve">Муниципальная программа «Развитие и поддержка малого и среднего предпринимательства в Лужском городском поселении», утверждена постановлением </w:t>
      </w:r>
      <w:r w:rsidR="006D159E" w:rsidRPr="00614992">
        <w:rPr>
          <w:rFonts w:ascii="Times New Roman" w:hAnsi="Times New Roman"/>
          <w:sz w:val="24"/>
          <w:szCs w:val="24"/>
        </w:rPr>
        <w:t xml:space="preserve">администрации Лужского муниципального района </w:t>
      </w:r>
      <w:r w:rsidR="00D56752" w:rsidRPr="00614992">
        <w:rPr>
          <w:rFonts w:ascii="Times New Roman" w:hAnsi="Times New Roman"/>
          <w:sz w:val="24"/>
          <w:szCs w:val="24"/>
        </w:rPr>
        <w:t xml:space="preserve">от </w:t>
      </w:r>
      <w:r w:rsidR="00CE43FD" w:rsidRPr="00614992">
        <w:rPr>
          <w:rFonts w:ascii="Times New Roman" w:hAnsi="Times New Roman"/>
          <w:sz w:val="24"/>
          <w:szCs w:val="24"/>
        </w:rPr>
        <w:t>29.11.2018</w:t>
      </w:r>
      <w:r w:rsidR="00D56752" w:rsidRPr="00614992">
        <w:rPr>
          <w:rFonts w:ascii="Times New Roman" w:hAnsi="Times New Roman"/>
          <w:sz w:val="24"/>
          <w:szCs w:val="24"/>
        </w:rPr>
        <w:t xml:space="preserve"> № </w:t>
      </w:r>
      <w:r w:rsidR="00CE43FD" w:rsidRPr="00614992">
        <w:rPr>
          <w:rFonts w:ascii="Times New Roman" w:hAnsi="Times New Roman"/>
          <w:sz w:val="24"/>
          <w:szCs w:val="24"/>
        </w:rPr>
        <w:t>3721</w:t>
      </w:r>
      <w:r w:rsidR="00E037E5" w:rsidRPr="00614992">
        <w:rPr>
          <w:rFonts w:ascii="Times New Roman" w:hAnsi="Times New Roman"/>
          <w:sz w:val="24"/>
          <w:szCs w:val="24"/>
        </w:rPr>
        <w:t>, в программу внесены изменения постановлени</w:t>
      </w:r>
      <w:r w:rsidR="001C2268" w:rsidRPr="00614992">
        <w:rPr>
          <w:rFonts w:ascii="Times New Roman" w:hAnsi="Times New Roman"/>
          <w:sz w:val="24"/>
          <w:szCs w:val="24"/>
        </w:rPr>
        <w:t>ями</w:t>
      </w:r>
      <w:r w:rsidR="00E037E5" w:rsidRPr="00614992">
        <w:rPr>
          <w:rFonts w:ascii="Times New Roman" w:hAnsi="Times New Roman"/>
          <w:sz w:val="24"/>
          <w:szCs w:val="24"/>
        </w:rPr>
        <w:t xml:space="preserve"> о</w:t>
      </w:r>
      <w:r w:rsidR="00E037E5" w:rsidRPr="009650DB">
        <w:rPr>
          <w:rFonts w:ascii="Times New Roman" w:hAnsi="Times New Roman"/>
          <w:sz w:val="24"/>
          <w:szCs w:val="24"/>
        </w:rPr>
        <w:t>т 03.11.2020 № 3874</w:t>
      </w:r>
      <w:r w:rsidR="001C2268" w:rsidRPr="009650DB">
        <w:rPr>
          <w:rFonts w:ascii="Times New Roman" w:hAnsi="Times New Roman"/>
          <w:sz w:val="24"/>
          <w:szCs w:val="24"/>
        </w:rPr>
        <w:t>, от 23.12.2021 № 4012</w:t>
      </w:r>
      <w:r w:rsidR="00F20500" w:rsidRPr="009650DB">
        <w:rPr>
          <w:rFonts w:ascii="Times New Roman" w:hAnsi="Times New Roman"/>
          <w:sz w:val="24"/>
          <w:szCs w:val="24"/>
        </w:rPr>
        <w:t>, от 12.09.2023 № 2832</w:t>
      </w:r>
      <w:r w:rsidR="008B382B" w:rsidRPr="009650DB">
        <w:rPr>
          <w:rFonts w:ascii="Times New Roman" w:hAnsi="Times New Roman"/>
          <w:sz w:val="24"/>
          <w:szCs w:val="24"/>
        </w:rPr>
        <w:t>, от 25.12.2023 № 4362</w:t>
      </w:r>
      <w:r w:rsidR="006D159E" w:rsidRPr="009650DB">
        <w:rPr>
          <w:rFonts w:ascii="Times New Roman" w:hAnsi="Times New Roman"/>
          <w:sz w:val="24"/>
          <w:szCs w:val="24"/>
        </w:rPr>
        <w:t xml:space="preserve">. </w:t>
      </w:r>
    </w:p>
    <w:p w:rsidR="00BB6DB7" w:rsidRPr="009650DB" w:rsidRDefault="00BB6DB7" w:rsidP="00BB6DB7">
      <w:pPr>
        <w:pStyle w:val="a3"/>
        <w:ind w:firstLine="709"/>
        <w:jc w:val="both"/>
        <w:rPr>
          <w:rFonts w:ascii="Times New Roman" w:hAnsi="Times New Roman"/>
          <w:sz w:val="24"/>
          <w:szCs w:val="24"/>
        </w:rPr>
      </w:pPr>
      <w:r w:rsidRPr="009650DB">
        <w:rPr>
          <w:rFonts w:ascii="Times New Roman" w:hAnsi="Times New Roman"/>
          <w:sz w:val="24"/>
          <w:szCs w:val="24"/>
        </w:rPr>
        <w:t xml:space="preserve">На </w:t>
      </w:r>
      <w:r w:rsidR="00013F1B" w:rsidRPr="009650DB">
        <w:rPr>
          <w:rFonts w:ascii="Times New Roman" w:hAnsi="Times New Roman"/>
          <w:sz w:val="24"/>
          <w:szCs w:val="24"/>
        </w:rPr>
        <w:t>2023</w:t>
      </w:r>
      <w:r w:rsidRPr="009650DB">
        <w:rPr>
          <w:rFonts w:ascii="Times New Roman" w:hAnsi="Times New Roman"/>
          <w:sz w:val="24"/>
          <w:szCs w:val="24"/>
        </w:rPr>
        <w:t xml:space="preserve"> год муниципальной программой запланировано финансирование в размере </w:t>
      </w:r>
      <w:r w:rsidRPr="009650DB">
        <w:rPr>
          <w:rFonts w:ascii="Times New Roman" w:hAnsi="Times New Roman"/>
          <w:sz w:val="24"/>
          <w:szCs w:val="24"/>
        </w:rPr>
        <w:br/>
      </w:r>
      <w:r w:rsidR="00F20500" w:rsidRPr="009650DB">
        <w:rPr>
          <w:rFonts w:ascii="Times New Roman" w:hAnsi="Times New Roman"/>
          <w:sz w:val="24"/>
          <w:szCs w:val="24"/>
        </w:rPr>
        <w:t>506,2</w:t>
      </w:r>
      <w:r w:rsidRPr="009650DB">
        <w:rPr>
          <w:rFonts w:ascii="Times New Roman" w:hAnsi="Times New Roman"/>
          <w:sz w:val="24"/>
          <w:szCs w:val="24"/>
        </w:rPr>
        <w:t xml:space="preserve"> тыс</w:t>
      </w:r>
      <w:r w:rsidR="00285741" w:rsidRPr="009650DB">
        <w:rPr>
          <w:rFonts w:ascii="Times New Roman" w:hAnsi="Times New Roman"/>
          <w:sz w:val="24"/>
          <w:szCs w:val="24"/>
        </w:rPr>
        <w:t>. р</w:t>
      </w:r>
      <w:r w:rsidRPr="009650DB">
        <w:rPr>
          <w:rFonts w:ascii="Times New Roman" w:hAnsi="Times New Roman"/>
          <w:sz w:val="24"/>
          <w:szCs w:val="24"/>
        </w:rPr>
        <w:t xml:space="preserve">уб., </w:t>
      </w:r>
      <w:r w:rsidR="00285741" w:rsidRPr="009650DB">
        <w:rPr>
          <w:rFonts w:ascii="Times New Roman" w:hAnsi="Times New Roman"/>
          <w:sz w:val="24"/>
          <w:szCs w:val="24"/>
        </w:rPr>
        <w:t>ассигнования,</w:t>
      </w:r>
      <w:r w:rsidR="0094610C" w:rsidRPr="009650DB">
        <w:rPr>
          <w:rFonts w:ascii="Times New Roman" w:hAnsi="Times New Roman"/>
          <w:sz w:val="24"/>
          <w:szCs w:val="24"/>
        </w:rPr>
        <w:t xml:space="preserve"> предусмотренные в бюджете </w:t>
      </w:r>
      <w:r w:rsidR="00F20500" w:rsidRPr="009650DB">
        <w:rPr>
          <w:rFonts w:ascii="Times New Roman" w:hAnsi="Times New Roman"/>
          <w:sz w:val="24"/>
          <w:szCs w:val="24"/>
        </w:rPr>
        <w:t>506,2</w:t>
      </w:r>
      <w:r w:rsidRPr="009650DB">
        <w:rPr>
          <w:rFonts w:ascii="Times New Roman" w:hAnsi="Times New Roman"/>
          <w:sz w:val="24"/>
          <w:szCs w:val="24"/>
        </w:rPr>
        <w:t xml:space="preserve"> тыс. руб., за </w:t>
      </w:r>
      <w:r w:rsidR="00013F1B" w:rsidRPr="009650DB">
        <w:rPr>
          <w:rFonts w:ascii="Times New Roman" w:hAnsi="Times New Roman"/>
          <w:sz w:val="24"/>
          <w:szCs w:val="24"/>
        </w:rPr>
        <w:t>2023</w:t>
      </w:r>
      <w:r w:rsidRPr="009650DB">
        <w:rPr>
          <w:rFonts w:ascii="Times New Roman" w:hAnsi="Times New Roman"/>
          <w:sz w:val="24"/>
          <w:szCs w:val="24"/>
        </w:rPr>
        <w:t xml:space="preserve"> год расходы составили </w:t>
      </w:r>
      <w:r w:rsidR="00F20500" w:rsidRPr="009650DB">
        <w:rPr>
          <w:rFonts w:ascii="Times New Roman" w:hAnsi="Times New Roman"/>
          <w:sz w:val="24"/>
          <w:szCs w:val="24"/>
        </w:rPr>
        <w:t>506,2</w:t>
      </w:r>
      <w:r w:rsidRPr="009650DB">
        <w:rPr>
          <w:rFonts w:ascii="Times New Roman" w:hAnsi="Times New Roman"/>
          <w:sz w:val="24"/>
          <w:szCs w:val="24"/>
        </w:rPr>
        <w:t xml:space="preserve"> тыс</w:t>
      </w:r>
      <w:r w:rsidR="00285741" w:rsidRPr="009650DB">
        <w:rPr>
          <w:rFonts w:ascii="Times New Roman" w:hAnsi="Times New Roman"/>
          <w:sz w:val="24"/>
          <w:szCs w:val="24"/>
        </w:rPr>
        <w:t>. р</w:t>
      </w:r>
      <w:r w:rsidRPr="009650DB">
        <w:rPr>
          <w:rFonts w:ascii="Times New Roman" w:hAnsi="Times New Roman"/>
          <w:sz w:val="24"/>
          <w:szCs w:val="24"/>
        </w:rPr>
        <w:t>уб. (</w:t>
      </w:r>
      <w:r w:rsidR="0094610C" w:rsidRPr="009650DB">
        <w:rPr>
          <w:rFonts w:ascii="Times New Roman" w:hAnsi="Times New Roman"/>
          <w:sz w:val="24"/>
          <w:szCs w:val="24"/>
        </w:rPr>
        <w:t>100% от ассигнований)</w:t>
      </w:r>
      <w:r w:rsidRPr="009650DB">
        <w:rPr>
          <w:rFonts w:ascii="Times New Roman" w:hAnsi="Times New Roman"/>
          <w:sz w:val="24"/>
          <w:szCs w:val="24"/>
        </w:rPr>
        <w:t>.</w:t>
      </w:r>
    </w:p>
    <w:p w:rsidR="006D159E" w:rsidRPr="009650DB" w:rsidRDefault="006D159E" w:rsidP="006D159E">
      <w:pPr>
        <w:pStyle w:val="a3"/>
        <w:ind w:firstLine="709"/>
        <w:jc w:val="both"/>
        <w:rPr>
          <w:rFonts w:ascii="Times New Roman" w:hAnsi="Times New Roman"/>
          <w:sz w:val="24"/>
          <w:szCs w:val="24"/>
        </w:rPr>
      </w:pPr>
      <w:r w:rsidRPr="009650DB">
        <w:rPr>
          <w:rFonts w:ascii="Times New Roman" w:hAnsi="Times New Roman"/>
          <w:sz w:val="24"/>
          <w:szCs w:val="24"/>
        </w:rPr>
        <w:t xml:space="preserve">В </w:t>
      </w:r>
      <w:r w:rsidR="00013F1B" w:rsidRPr="009650DB">
        <w:rPr>
          <w:rFonts w:ascii="Times New Roman" w:hAnsi="Times New Roman"/>
          <w:sz w:val="24"/>
          <w:szCs w:val="24"/>
        </w:rPr>
        <w:t>2023</w:t>
      </w:r>
      <w:r w:rsidR="0094610C" w:rsidRPr="009650DB">
        <w:rPr>
          <w:rFonts w:ascii="Times New Roman" w:hAnsi="Times New Roman"/>
          <w:sz w:val="24"/>
          <w:szCs w:val="24"/>
        </w:rPr>
        <w:t xml:space="preserve"> </w:t>
      </w:r>
      <w:r w:rsidRPr="009650DB">
        <w:rPr>
          <w:rFonts w:ascii="Times New Roman" w:hAnsi="Times New Roman"/>
          <w:sz w:val="24"/>
          <w:szCs w:val="24"/>
        </w:rPr>
        <w:t>году по программе были проведены следующие мероприятия</w:t>
      </w:r>
    </w:p>
    <w:p w:rsidR="006D159E" w:rsidRPr="009650DB" w:rsidRDefault="006D159E" w:rsidP="006D159E">
      <w:pPr>
        <w:pStyle w:val="a3"/>
        <w:ind w:firstLine="709"/>
        <w:jc w:val="both"/>
        <w:rPr>
          <w:rFonts w:ascii="Times New Roman" w:hAnsi="Times New Roman"/>
          <w:sz w:val="24"/>
          <w:szCs w:val="24"/>
        </w:rPr>
      </w:pPr>
      <w:r w:rsidRPr="009650DB">
        <w:rPr>
          <w:rFonts w:ascii="Times New Roman" w:hAnsi="Times New Roman"/>
          <w:sz w:val="24"/>
          <w:szCs w:val="24"/>
        </w:rPr>
        <w:t xml:space="preserve">- </w:t>
      </w:r>
      <w:r w:rsidR="0094610C" w:rsidRPr="009650DB">
        <w:rPr>
          <w:rFonts w:ascii="Times New Roman" w:hAnsi="Times New Roman"/>
          <w:sz w:val="24"/>
          <w:szCs w:val="24"/>
        </w:rPr>
        <w:t xml:space="preserve">проведен </w:t>
      </w:r>
      <w:r w:rsidRPr="009650DB">
        <w:rPr>
          <w:rFonts w:ascii="Times New Roman" w:hAnsi="Times New Roman"/>
          <w:sz w:val="24"/>
          <w:szCs w:val="24"/>
        </w:rPr>
        <w:t>конкурс Новогоднего оформления объектов малого и среднего предпринимательства</w:t>
      </w:r>
      <w:r w:rsidR="00A63050" w:rsidRPr="009650DB">
        <w:rPr>
          <w:rFonts w:ascii="Times New Roman" w:hAnsi="Times New Roman"/>
          <w:sz w:val="24"/>
          <w:szCs w:val="24"/>
        </w:rPr>
        <w:t>;</w:t>
      </w:r>
    </w:p>
    <w:p w:rsidR="006D159E" w:rsidRPr="009650DB" w:rsidRDefault="006D159E" w:rsidP="006D159E">
      <w:pPr>
        <w:pStyle w:val="a3"/>
        <w:ind w:firstLine="709"/>
        <w:jc w:val="both"/>
        <w:rPr>
          <w:rFonts w:ascii="Times New Roman" w:hAnsi="Times New Roman"/>
          <w:sz w:val="24"/>
          <w:szCs w:val="24"/>
        </w:rPr>
      </w:pPr>
      <w:r w:rsidRPr="009650DB">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bookmarkStart w:id="0" w:name="_GoBack"/>
      <w:bookmarkEnd w:id="0"/>
      <w:r w:rsidR="0094610C" w:rsidRPr="009650DB">
        <w:rPr>
          <w:rFonts w:ascii="Times New Roman" w:hAnsi="Times New Roman"/>
          <w:sz w:val="24"/>
          <w:szCs w:val="24"/>
        </w:rPr>
        <w:t>;</w:t>
      </w:r>
    </w:p>
    <w:p w:rsidR="0094610C" w:rsidRPr="009650DB" w:rsidRDefault="0094610C" w:rsidP="0094610C">
      <w:pPr>
        <w:pStyle w:val="a3"/>
        <w:ind w:firstLine="709"/>
        <w:jc w:val="both"/>
        <w:rPr>
          <w:rFonts w:ascii="Times New Roman" w:hAnsi="Times New Roman"/>
          <w:sz w:val="24"/>
          <w:szCs w:val="24"/>
        </w:rPr>
      </w:pPr>
      <w:r w:rsidRPr="009650DB">
        <w:rPr>
          <w:rFonts w:ascii="Times New Roman" w:hAnsi="Times New Roman"/>
          <w:sz w:val="24"/>
          <w:szCs w:val="24"/>
        </w:rPr>
        <w:t>- организованы обучающие семинары «Развитие малого и среднего предпринимательства в молодежной среде»</w:t>
      </w:r>
      <w:r w:rsidR="00A63050" w:rsidRPr="009650DB">
        <w:rPr>
          <w:rFonts w:ascii="Times New Roman" w:hAnsi="Times New Roman"/>
          <w:sz w:val="24"/>
          <w:szCs w:val="24"/>
        </w:rPr>
        <w:t>, проведены совместные семинары с представителями налоговой инспекции, службы занятости населения, пенсионного фонда,</w:t>
      </w:r>
      <w:r w:rsidRPr="009650DB">
        <w:rPr>
          <w:rFonts w:ascii="Times New Roman" w:hAnsi="Times New Roman"/>
          <w:sz w:val="24"/>
          <w:szCs w:val="24"/>
        </w:rPr>
        <w:t xml:space="preserve"> организованы семинары для учащихся общеобразовательных школ «Экономические основы предпринимательской деятельности»;</w:t>
      </w:r>
    </w:p>
    <w:p w:rsidR="00A63050" w:rsidRPr="009650DB" w:rsidRDefault="00A63050" w:rsidP="0094610C">
      <w:pPr>
        <w:pStyle w:val="a3"/>
        <w:ind w:firstLine="709"/>
        <w:jc w:val="both"/>
        <w:rPr>
          <w:rFonts w:ascii="Times New Roman" w:hAnsi="Times New Roman"/>
          <w:sz w:val="24"/>
          <w:szCs w:val="24"/>
        </w:rPr>
      </w:pPr>
      <w:r w:rsidRPr="009650DB">
        <w:rPr>
          <w:rFonts w:ascii="Times New Roman" w:hAnsi="Times New Roman"/>
          <w:sz w:val="24"/>
          <w:szCs w:val="24"/>
        </w:rPr>
        <w:t xml:space="preserve">- </w:t>
      </w:r>
      <w:r w:rsidR="001C2268" w:rsidRPr="009650DB">
        <w:rPr>
          <w:rFonts w:ascii="Times New Roman" w:hAnsi="Times New Roman"/>
          <w:sz w:val="24"/>
          <w:szCs w:val="24"/>
        </w:rPr>
        <w:t>проведен День предпринимател</w:t>
      </w:r>
      <w:r w:rsidR="009650DB">
        <w:rPr>
          <w:rFonts w:ascii="Times New Roman" w:hAnsi="Times New Roman"/>
          <w:sz w:val="24"/>
          <w:szCs w:val="24"/>
        </w:rPr>
        <w:t>я</w:t>
      </w:r>
      <w:r w:rsidR="001C2268" w:rsidRPr="009650DB">
        <w:rPr>
          <w:rFonts w:ascii="Times New Roman" w:hAnsi="Times New Roman"/>
          <w:sz w:val="24"/>
          <w:szCs w:val="24"/>
        </w:rPr>
        <w:t xml:space="preserve"> в городе Луга,  </w:t>
      </w:r>
      <w:r w:rsidRPr="009650DB">
        <w:rPr>
          <w:rFonts w:ascii="Times New Roman" w:hAnsi="Times New Roman"/>
          <w:sz w:val="24"/>
          <w:szCs w:val="24"/>
        </w:rPr>
        <w:t>организовано участие предпринимателей поселения в мероприятиях, про</w:t>
      </w:r>
      <w:r w:rsidR="001C2268" w:rsidRPr="009650DB">
        <w:rPr>
          <w:rFonts w:ascii="Times New Roman" w:hAnsi="Times New Roman"/>
          <w:sz w:val="24"/>
          <w:szCs w:val="24"/>
        </w:rPr>
        <w:t>водимых в Ленинградской области.</w:t>
      </w:r>
    </w:p>
    <w:p w:rsidR="00ED7DED" w:rsidRPr="009650DB" w:rsidRDefault="00ED7DED" w:rsidP="00BB6DB7">
      <w:pPr>
        <w:pStyle w:val="a3"/>
        <w:ind w:firstLine="709"/>
        <w:jc w:val="both"/>
        <w:rPr>
          <w:rFonts w:ascii="Times New Roman" w:hAnsi="Times New Roman"/>
          <w:sz w:val="24"/>
          <w:szCs w:val="24"/>
        </w:rPr>
      </w:pPr>
      <w:r w:rsidRPr="009650DB">
        <w:rPr>
          <w:rFonts w:ascii="Times New Roman" w:hAnsi="Times New Roman"/>
          <w:sz w:val="24"/>
          <w:szCs w:val="24"/>
        </w:rPr>
        <w:t>В целом муниципальн</w:t>
      </w:r>
      <w:r w:rsidR="001813B4" w:rsidRPr="009650DB">
        <w:rPr>
          <w:rFonts w:ascii="Times New Roman" w:hAnsi="Times New Roman"/>
          <w:sz w:val="24"/>
          <w:szCs w:val="24"/>
        </w:rPr>
        <w:t>ая</w:t>
      </w:r>
      <w:r w:rsidRPr="009650DB">
        <w:rPr>
          <w:rFonts w:ascii="Times New Roman" w:hAnsi="Times New Roman"/>
          <w:sz w:val="24"/>
          <w:szCs w:val="24"/>
        </w:rPr>
        <w:t xml:space="preserve"> программ</w:t>
      </w:r>
      <w:r w:rsidR="001813B4" w:rsidRPr="009650DB">
        <w:rPr>
          <w:rFonts w:ascii="Times New Roman" w:hAnsi="Times New Roman"/>
          <w:sz w:val="24"/>
          <w:szCs w:val="24"/>
        </w:rPr>
        <w:t>а</w:t>
      </w:r>
      <w:r w:rsidRPr="009650DB">
        <w:rPr>
          <w:rFonts w:ascii="Times New Roman" w:hAnsi="Times New Roman"/>
          <w:sz w:val="24"/>
          <w:szCs w:val="24"/>
        </w:rPr>
        <w:t xml:space="preserve"> «</w:t>
      </w:r>
      <w:r w:rsidR="00241E02" w:rsidRPr="009650DB">
        <w:rPr>
          <w:rFonts w:ascii="Times New Roman" w:hAnsi="Times New Roman"/>
          <w:sz w:val="24"/>
          <w:szCs w:val="24"/>
        </w:rPr>
        <w:t>Развитие и поддержка малого и среднего предпринимательства в Лужском городском поселении</w:t>
      </w:r>
      <w:r w:rsidRPr="009650DB">
        <w:rPr>
          <w:rFonts w:ascii="Times New Roman" w:hAnsi="Times New Roman"/>
          <w:sz w:val="24"/>
          <w:szCs w:val="24"/>
        </w:rPr>
        <w:t xml:space="preserve">» в </w:t>
      </w:r>
      <w:r w:rsidR="00013F1B" w:rsidRPr="009650DB">
        <w:rPr>
          <w:rFonts w:ascii="Times New Roman" w:hAnsi="Times New Roman"/>
          <w:sz w:val="24"/>
          <w:szCs w:val="24"/>
        </w:rPr>
        <w:t>2023</w:t>
      </w:r>
      <w:r w:rsidRPr="009650DB">
        <w:rPr>
          <w:rFonts w:ascii="Times New Roman" w:hAnsi="Times New Roman"/>
          <w:sz w:val="24"/>
          <w:szCs w:val="24"/>
        </w:rPr>
        <w:t xml:space="preserve"> году </w:t>
      </w:r>
      <w:r w:rsidR="001813B4" w:rsidRPr="009650DB">
        <w:rPr>
          <w:rFonts w:ascii="Times New Roman" w:hAnsi="Times New Roman"/>
          <w:sz w:val="24"/>
          <w:szCs w:val="24"/>
        </w:rPr>
        <w:t xml:space="preserve">реализована с </w:t>
      </w:r>
      <w:r w:rsidR="0094610C" w:rsidRPr="009650DB">
        <w:rPr>
          <w:rFonts w:ascii="Times New Roman" w:hAnsi="Times New Roman"/>
          <w:sz w:val="24"/>
          <w:szCs w:val="24"/>
        </w:rPr>
        <w:t>высоким</w:t>
      </w:r>
      <w:r w:rsidR="001813B4" w:rsidRPr="009650DB">
        <w:rPr>
          <w:rFonts w:ascii="Times New Roman" w:hAnsi="Times New Roman"/>
          <w:sz w:val="24"/>
          <w:szCs w:val="24"/>
        </w:rPr>
        <w:t xml:space="preserve"> уровнем эффективности</w:t>
      </w:r>
      <w:r w:rsidRPr="009650DB">
        <w:rPr>
          <w:rFonts w:ascii="Times New Roman" w:hAnsi="Times New Roman"/>
          <w:sz w:val="24"/>
          <w:szCs w:val="24"/>
        </w:rPr>
        <w:t xml:space="preserve"> (Индекс эффективности – </w:t>
      </w:r>
      <w:r w:rsidR="005A3D1B" w:rsidRPr="009650DB">
        <w:rPr>
          <w:rFonts w:ascii="Times New Roman" w:hAnsi="Times New Roman"/>
          <w:sz w:val="24"/>
          <w:szCs w:val="24"/>
        </w:rPr>
        <w:t>1</w:t>
      </w:r>
      <w:r w:rsidR="001C2268" w:rsidRPr="009650DB">
        <w:rPr>
          <w:rFonts w:ascii="Times New Roman" w:hAnsi="Times New Roman"/>
          <w:sz w:val="24"/>
          <w:szCs w:val="24"/>
        </w:rPr>
        <w:t>,</w:t>
      </w:r>
      <w:r w:rsidR="009650DB" w:rsidRPr="009650DB">
        <w:rPr>
          <w:rFonts w:ascii="Times New Roman" w:hAnsi="Times New Roman"/>
          <w:sz w:val="24"/>
          <w:szCs w:val="24"/>
        </w:rPr>
        <w:t>05</w:t>
      </w:r>
      <w:r w:rsidR="001813B4" w:rsidRPr="009650DB">
        <w:rPr>
          <w:rFonts w:ascii="Times New Roman" w:hAnsi="Times New Roman"/>
          <w:sz w:val="24"/>
          <w:szCs w:val="24"/>
        </w:rPr>
        <w:t>)</w:t>
      </w:r>
      <w:r w:rsidR="00BB6DB7" w:rsidRPr="009650DB">
        <w:rPr>
          <w:rFonts w:ascii="Times New Roman" w:hAnsi="Times New Roman"/>
          <w:sz w:val="24"/>
          <w:szCs w:val="24"/>
        </w:rPr>
        <w:t>.</w:t>
      </w:r>
    </w:p>
    <w:p w:rsidR="00ED7DED" w:rsidRPr="00013F1B" w:rsidRDefault="00ED7DED" w:rsidP="00ED7DED">
      <w:pPr>
        <w:pStyle w:val="a3"/>
        <w:ind w:firstLine="709"/>
        <w:jc w:val="both"/>
        <w:rPr>
          <w:rFonts w:ascii="Times New Roman" w:hAnsi="Times New Roman"/>
          <w:color w:val="FF0000"/>
          <w:sz w:val="24"/>
          <w:szCs w:val="24"/>
          <w:highlight w:val="yellow"/>
        </w:rPr>
      </w:pPr>
    </w:p>
    <w:p w:rsidR="0028289E" w:rsidRPr="007A7A6C" w:rsidRDefault="001A24F9" w:rsidP="00C0623F">
      <w:pPr>
        <w:pStyle w:val="a4"/>
        <w:numPr>
          <w:ilvl w:val="0"/>
          <w:numId w:val="1"/>
        </w:numPr>
        <w:spacing w:after="0" w:line="240" w:lineRule="auto"/>
        <w:ind w:left="0" w:firstLine="0"/>
        <w:jc w:val="both"/>
        <w:rPr>
          <w:rFonts w:ascii="Times New Roman" w:hAnsi="Times New Roman"/>
          <w:b/>
          <w:sz w:val="24"/>
          <w:szCs w:val="24"/>
          <w:u w:val="single"/>
        </w:rPr>
      </w:pPr>
      <w:r w:rsidRPr="007A7A6C">
        <w:rPr>
          <w:rFonts w:ascii="Times New Roman" w:hAnsi="Times New Roman"/>
          <w:b/>
          <w:sz w:val="24"/>
          <w:szCs w:val="24"/>
          <w:u w:val="single"/>
        </w:rPr>
        <w:t>Муниципальная программа «</w:t>
      </w:r>
      <w:r w:rsidR="00EA1DAC" w:rsidRPr="007A7A6C">
        <w:rPr>
          <w:rFonts w:ascii="Times New Roman" w:hAnsi="Times New Roman"/>
          <w:b/>
          <w:sz w:val="24"/>
          <w:szCs w:val="24"/>
          <w:u w:val="single"/>
        </w:rPr>
        <w:t>Муниципальная поддержка граждан, нуждающихся в улучшении жилищных условий на приобретение (строительство) жилья</w:t>
      </w:r>
      <w:r w:rsidR="006A3FAA" w:rsidRPr="007A7A6C">
        <w:rPr>
          <w:rFonts w:ascii="Times New Roman" w:hAnsi="Times New Roman"/>
          <w:b/>
          <w:sz w:val="24"/>
          <w:szCs w:val="24"/>
          <w:u w:val="single"/>
        </w:rPr>
        <w:t>»</w:t>
      </w:r>
    </w:p>
    <w:p w:rsidR="00974A2C" w:rsidRPr="00971E29" w:rsidRDefault="00971E29" w:rsidP="00974A2C">
      <w:pPr>
        <w:tabs>
          <w:tab w:val="left" w:pos="0"/>
          <w:tab w:val="left" w:pos="851"/>
        </w:tabs>
        <w:spacing w:after="0" w:line="240" w:lineRule="auto"/>
        <w:ind w:firstLine="567"/>
        <w:contextualSpacing/>
        <w:jc w:val="both"/>
        <w:rPr>
          <w:rFonts w:ascii="Times New Roman" w:hAnsi="Times New Roman"/>
          <w:sz w:val="24"/>
          <w:szCs w:val="24"/>
        </w:rPr>
      </w:pPr>
      <w:r w:rsidRPr="00971E29">
        <w:rPr>
          <w:rFonts w:ascii="Times New Roman" w:hAnsi="Times New Roman"/>
          <w:sz w:val="24"/>
          <w:szCs w:val="24"/>
        </w:rPr>
        <w:t>Муниципальная</w:t>
      </w:r>
      <w:r w:rsidR="00974A2C">
        <w:rPr>
          <w:rFonts w:ascii="Times New Roman" w:hAnsi="Times New Roman"/>
          <w:sz w:val="24"/>
          <w:szCs w:val="24"/>
        </w:rPr>
        <w:t xml:space="preserve"> </w:t>
      </w:r>
      <w:r w:rsidRPr="00971E29">
        <w:rPr>
          <w:rFonts w:ascii="Times New Roman" w:hAnsi="Times New Roman"/>
          <w:sz w:val="24"/>
          <w:szCs w:val="24"/>
        </w:rPr>
        <w:t>программа "Муниципальная</w:t>
      </w:r>
      <w:r w:rsidR="00974A2C">
        <w:rPr>
          <w:rFonts w:ascii="Times New Roman" w:hAnsi="Times New Roman"/>
          <w:sz w:val="24"/>
          <w:szCs w:val="24"/>
        </w:rPr>
        <w:t xml:space="preserve"> </w:t>
      </w:r>
      <w:r w:rsidRPr="00971E29">
        <w:rPr>
          <w:rFonts w:ascii="Times New Roman" w:hAnsi="Times New Roman"/>
          <w:sz w:val="24"/>
          <w:szCs w:val="24"/>
        </w:rPr>
        <w:t>поддержка граждан,</w:t>
      </w:r>
      <w:r w:rsidR="00974A2C">
        <w:rPr>
          <w:rFonts w:ascii="Times New Roman" w:hAnsi="Times New Roman"/>
          <w:sz w:val="24"/>
          <w:szCs w:val="24"/>
        </w:rPr>
        <w:t xml:space="preserve"> </w:t>
      </w:r>
      <w:r w:rsidR="00974A2C" w:rsidRPr="00971E29">
        <w:rPr>
          <w:rFonts w:ascii="Times New Roman" w:hAnsi="Times New Roman"/>
          <w:sz w:val="24"/>
          <w:szCs w:val="24"/>
        </w:rPr>
        <w:t xml:space="preserve">нуждающихся </w:t>
      </w:r>
      <w:r w:rsidRPr="00971E29">
        <w:rPr>
          <w:rFonts w:ascii="Times New Roman" w:hAnsi="Times New Roman"/>
          <w:sz w:val="24"/>
          <w:szCs w:val="24"/>
        </w:rPr>
        <w:t xml:space="preserve">в </w:t>
      </w:r>
      <w:r w:rsidR="00974A2C" w:rsidRPr="00971E29">
        <w:rPr>
          <w:rFonts w:ascii="Times New Roman" w:hAnsi="Times New Roman"/>
          <w:sz w:val="24"/>
          <w:szCs w:val="24"/>
        </w:rPr>
        <w:t xml:space="preserve">улучшении </w:t>
      </w:r>
      <w:r w:rsidRPr="00971E29">
        <w:rPr>
          <w:rFonts w:ascii="Times New Roman" w:hAnsi="Times New Roman"/>
          <w:sz w:val="24"/>
          <w:szCs w:val="24"/>
        </w:rPr>
        <w:t>жилищных</w:t>
      </w:r>
      <w:r w:rsidR="00974A2C">
        <w:rPr>
          <w:rFonts w:ascii="Times New Roman" w:hAnsi="Times New Roman"/>
          <w:sz w:val="24"/>
          <w:szCs w:val="24"/>
        </w:rPr>
        <w:t xml:space="preserve"> </w:t>
      </w:r>
      <w:r w:rsidR="00974A2C" w:rsidRPr="00971E29">
        <w:rPr>
          <w:rFonts w:ascii="Times New Roman" w:hAnsi="Times New Roman"/>
          <w:sz w:val="24"/>
          <w:szCs w:val="24"/>
        </w:rPr>
        <w:t>условий</w:t>
      </w:r>
      <w:r w:rsidRPr="00971E29">
        <w:rPr>
          <w:rFonts w:ascii="Times New Roman" w:hAnsi="Times New Roman"/>
          <w:sz w:val="24"/>
          <w:szCs w:val="24"/>
        </w:rPr>
        <w:t xml:space="preserve"> на приобретение</w:t>
      </w:r>
      <w:r w:rsidR="00974A2C">
        <w:rPr>
          <w:rFonts w:ascii="Times New Roman" w:hAnsi="Times New Roman"/>
          <w:sz w:val="24"/>
          <w:szCs w:val="24"/>
        </w:rPr>
        <w:t xml:space="preserve"> </w:t>
      </w:r>
      <w:r w:rsidRPr="00971E29">
        <w:rPr>
          <w:rFonts w:ascii="Times New Roman" w:hAnsi="Times New Roman"/>
          <w:sz w:val="24"/>
          <w:szCs w:val="24"/>
        </w:rPr>
        <w:t>(строительство) жилья" утверждена постановлением администрации Лужского</w:t>
      </w:r>
      <w:r w:rsidR="00974A2C">
        <w:rPr>
          <w:rFonts w:ascii="Times New Roman" w:hAnsi="Times New Roman"/>
          <w:sz w:val="24"/>
          <w:szCs w:val="24"/>
        </w:rPr>
        <w:t xml:space="preserve"> </w:t>
      </w:r>
      <w:r w:rsidRPr="00971E29">
        <w:rPr>
          <w:rFonts w:ascii="Times New Roman" w:hAnsi="Times New Roman"/>
          <w:sz w:val="24"/>
          <w:szCs w:val="24"/>
        </w:rPr>
        <w:t xml:space="preserve">муниципального района от 20 ноября 2018 года № 3577 </w:t>
      </w:r>
      <w:r w:rsidR="00974A2C" w:rsidRPr="00971E29">
        <w:rPr>
          <w:rFonts w:ascii="Times New Roman" w:hAnsi="Times New Roman"/>
          <w:sz w:val="24"/>
          <w:szCs w:val="24"/>
        </w:rPr>
        <w:t>от 20.11.2018 № 3577, с изменениями от 25.03.2019 № 911, от 18.08.2020 № 2753, от 05.04.2021 № 969, от 10.01.2022 № 1, от 25.07.2022 № 2267, от 09.01.2024 № 36.</w:t>
      </w:r>
    </w:p>
    <w:p w:rsidR="00BB7E66" w:rsidRPr="009650DB" w:rsidRDefault="00BB7E66" w:rsidP="009650DB">
      <w:pPr>
        <w:tabs>
          <w:tab w:val="left" w:pos="0"/>
          <w:tab w:val="left" w:pos="851"/>
        </w:tabs>
        <w:spacing w:after="0" w:line="240" w:lineRule="auto"/>
        <w:ind w:firstLine="567"/>
        <w:contextualSpacing/>
        <w:jc w:val="both"/>
        <w:rPr>
          <w:rFonts w:ascii="Times New Roman" w:hAnsi="Times New Roman"/>
          <w:sz w:val="24"/>
          <w:szCs w:val="24"/>
        </w:rPr>
      </w:pPr>
      <w:r w:rsidRPr="009650DB">
        <w:rPr>
          <w:rFonts w:ascii="Times New Roman" w:hAnsi="Times New Roman"/>
          <w:sz w:val="24"/>
          <w:szCs w:val="24"/>
        </w:rPr>
        <w:t xml:space="preserve">На 2023 год запланировано финансирование в размере </w:t>
      </w:r>
      <w:r w:rsidR="009650DB" w:rsidRPr="009650DB">
        <w:rPr>
          <w:rFonts w:ascii="Times New Roman" w:hAnsi="Times New Roman"/>
          <w:sz w:val="24"/>
          <w:szCs w:val="24"/>
        </w:rPr>
        <w:t xml:space="preserve">12367,7 </w:t>
      </w:r>
      <w:r w:rsidRPr="009650DB">
        <w:rPr>
          <w:rFonts w:ascii="Times New Roman" w:hAnsi="Times New Roman"/>
          <w:sz w:val="24"/>
          <w:szCs w:val="24"/>
        </w:rPr>
        <w:t>тыс</w:t>
      </w:r>
      <w:r w:rsidR="00285741" w:rsidRPr="009650DB">
        <w:rPr>
          <w:rFonts w:ascii="Times New Roman" w:hAnsi="Times New Roman"/>
          <w:sz w:val="24"/>
          <w:szCs w:val="24"/>
        </w:rPr>
        <w:t>. р</w:t>
      </w:r>
      <w:r w:rsidRPr="009650DB">
        <w:rPr>
          <w:rFonts w:ascii="Times New Roman" w:hAnsi="Times New Roman"/>
          <w:sz w:val="24"/>
          <w:szCs w:val="24"/>
        </w:rPr>
        <w:t xml:space="preserve">уб., объем фактического финансирования на 2023 год  – </w:t>
      </w:r>
      <w:r w:rsidR="009650DB" w:rsidRPr="009650DB">
        <w:rPr>
          <w:rFonts w:ascii="Times New Roman" w:hAnsi="Times New Roman"/>
          <w:sz w:val="24"/>
          <w:szCs w:val="24"/>
        </w:rPr>
        <w:t xml:space="preserve">12367,7 </w:t>
      </w:r>
      <w:r w:rsidRPr="009650DB">
        <w:rPr>
          <w:rFonts w:ascii="Times New Roman" w:hAnsi="Times New Roman"/>
          <w:sz w:val="24"/>
          <w:szCs w:val="24"/>
        </w:rPr>
        <w:t>тыс</w:t>
      </w:r>
      <w:r w:rsidR="00285741" w:rsidRPr="009650DB">
        <w:rPr>
          <w:rFonts w:ascii="Times New Roman" w:hAnsi="Times New Roman"/>
          <w:sz w:val="24"/>
          <w:szCs w:val="24"/>
        </w:rPr>
        <w:t>. р</w:t>
      </w:r>
      <w:r w:rsidRPr="009650DB">
        <w:rPr>
          <w:rFonts w:ascii="Times New Roman" w:hAnsi="Times New Roman"/>
          <w:sz w:val="24"/>
          <w:szCs w:val="24"/>
        </w:rPr>
        <w:t xml:space="preserve">уб. (в том числе средства </w:t>
      </w:r>
      <w:r w:rsidR="008C6D4B">
        <w:rPr>
          <w:rFonts w:ascii="Times New Roman" w:hAnsi="Times New Roman"/>
          <w:sz w:val="24"/>
          <w:szCs w:val="24"/>
        </w:rPr>
        <w:t xml:space="preserve">федерального бюджета – 1236,8 тыс. руб.; </w:t>
      </w:r>
      <w:r w:rsidRPr="009650DB">
        <w:rPr>
          <w:rFonts w:ascii="Times New Roman" w:hAnsi="Times New Roman"/>
          <w:sz w:val="24"/>
          <w:szCs w:val="24"/>
        </w:rPr>
        <w:t xml:space="preserve">областного бюджета –  </w:t>
      </w:r>
      <w:r w:rsidR="009650DB" w:rsidRPr="009650DB">
        <w:rPr>
          <w:rFonts w:ascii="Times New Roman" w:hAnsi="Times New Roman"/>
          <w:sz w:val="24"/>
          <w:szCs w:val="24"/>
        </w:rPr>
        <w:t>9593,4</w:t>
      </w:r>
      <w:r w:rsidRPr="009650DB">
        <w:rPr>
          <w:rFonts w:ascii="Times New Roman" w:hAnsi="Times New Roman"/>
          <w:sz w:val="24"/>
          <w:szCs w:val="24"/>
        </w:rPr>
        <w:t xml:space="preserve"> тыс</w:t>
      </w:r>
      <w:r w:rsidR="00285741" w:rsidRPr="009650DB">
        <w:rPr>
          <w:rFonts w:ascii="Times New Roman" w:hAnsi="Times New Roman"/>
          <w:sz w:val="24"/>
          <w:szCs w:val="24"/>
        </w:rPr>
        <w:t>. р</w:t>
      </w:r>
      <w:r w:rsidRPr="009650DB">
        <w:rPr>
          <w:rFonts w:ascii="Times New Roman" w:hAnsi="Times New Roman"/>
          <w:sz w:val="24"/>
          <w:szCs w:val="24"/>
        </w:rPr>
        <w:t>уб.).</w:t>
      </w:r>
      <w:r w:rsidR="009650DB" w:rsidRPr="009650DB">
        <w:rPr>
          <w:rFonts w:ascii="Times New Roman" w:hAnsi="Times New Roman"/>
          <w:sz w:val="24"/>
          <w:szCs w:val="24"/>
        </w:rPr>
        <w:t xml:space="preserve"> </w:t>
      </w:r>
      <w:r w:rsidRPr="009650DB">
        <w:rPr>
          <w:rFonts w:ascii="Times New Roman" w:hAnsi="Times New Roman"/>
          <w:sz w:val="24"/>
          <w:szCs w:val="24"/>
        </w:rPr>
        <w:t xml:space="preserve">За 2023 год расходы по программе составили  </w:t>
      </w:r>
      <w:r w:rsidR="009650DB" w:rsidRPr="009650DB">
        <w:rPr>
          <w:rFonts w:ascii="Times New Roman" w:hAnsi="Times New Roman"/>
          <w:sz w:val="24"/>
          <w:szCs w:val="24"/>
        </w:rPr>
        <w:t>12367,7 тыс</w:t>
      </w:r>
      <w:r w:rsidR="00285741" w:rsidRPr="009650DB">
        <w:rPr>
          <w:rFonts w:ascii="Times New Roman" w:hAnsi="Times New Roman"/>
          <w:sz w:val="24"/>
          <w:szCs w:val="24"/>
        </w:rPr>
        <w:t>. р</w:t>
      </w:r>
      <w:r w:rsidR="009650DB" w:rsidRPr="009650DB">
        <w:rPr>
          <w:rFonts w:ascii="Times New Roman" w:hAnsi="Times New Roman"/>
          <w:sz w:val="24"/>
          <w:szCs w:val="24"/>
        </w:rPr>
        <w:t xml:space="preserve">уб. (в том числе средства </w:t>
      </w:r>
      <w:r w:rsidR="008C6D4B">
        <w:rPr>
          <w:rFonts w:ascii="Times New Roman" w:hAnsi="Times New Roman"/>
          <w:sz w:val="24"/>
          <w:szCs w:val="24"/>
        </w:rPr>
        <w:t xml:space="preserve">федерального бюджета – 1236,8 тыс. руб.; </w:t>
      </w:r>
      <w:r w:rsidR="009650DB" w:rsidRPr="009650DB">
        <w:rPr>
          <w:rFonts w:ascii="Times New Roman" w:hAnsi="Times New Roman"/>
          <w:sz w:val="24"/>
          <w:szCs w:val="24"/>
        </w:rPr>
        <w:t>областного бюджета –  9593,4 тыс</w:t>
      </w:r>
      <w:r w:rsidR="00285741" w:rsidRPr="009650DB">
        <w:rPr>
          <w:rFonts w:ascii="Times New Roman" w:hAnsi="Times New Roman"/>
          <w:sz w:val="24"/>
          <w:szCs w:val="24"/>
        </w:rPr>
        <w:t>. р</w:t>
      </w:r>
      <w:r w:rsidR="009650DB" w:rsidRPr="009650DB">
        <w:rPr>
          <w:rFonts w:ascii="Times New Roman" w:hAnsi="Times New Roman"/>
          <w:sz w:val="24"/>
          <w:szCs w:val="24"/>
        </w:rPr>
        <w:t>уб.), что составляет от 100</w:t>
      </w:r>
      <w:r w:rsidRPr="009650DB">
        <w:rPr>
          <w:rFonts w:ascii="Times New Roman" w:hAnsi="Times New Roman"/>
          <w:sz w:val="24"/>
          <w:szCs w:val="24"/>
        </w:rPr>
        <w:t xml:space="preserve"> % предусмотренных ассигнований.</w:t>
      </w:r>
    </w:p>
    <w:p w:rsidR="00974A2C" w:rsidRDefault="00974A2C" w:rsidP="00974A2C">
      <w:pPr>
        <w:tabs>
          <w:tab w:val="left" w:pos="0"/>
          <w:tab w:val="left" w:pos="851"/>
        </w:tabs>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 xml:space="preserve">Программа </w:t>
      </w:r>
      <w:r w:rsidR="00971E29" w:rsidRPr="00971E29">
        <w:rPr>
          <w:rFonts w:ascii="Times New Roman" w:hAnsi="Times New Roman"/>
          <w:sz w:val="24"/>
          <w:szCs w:val="24"/>
        </w:rPr>
        <w:t>направлена на</w:t>
      </w:r>
      <w:r>
        <w:rPr>
          <w:rFonts w:ascii="Times New Roman" w:hAnsi="Times New Roman"/>
          <w:sz w:val="24"/>
          <w:szCs w:val="24"/>
        </w:rPr>
        <w:t xml:space="preserve"> </w:t>
      </w:r>
      <w:r w:rsidR="00971E29" w:rsidRPr="00971E29">
        <w:rPr>
          <w:rFonts w:ascii="Times New Roman" w:hAnsi="Times New Roman"/>
          <w:sz w:val="24"/>
          <w:szCs w:val="24"/>
        </w:rPr>
        <w:t xml:space="preserve">улучшение жилищных условий граждан, проживающих на территории </w:t>
      </w:r>
      <w:r w:rsidR="008C6D4B" w:rsidRPr="00971E29">
        <w:rPr>
          <w:rFonts w:ascii="Times New Roman" w:hAnsi="Times New Roman"/>
          <w:sz w:val="24"/>
          <w:szCs w:val="24"/>
        </w:rPr>
        <w:t>Лужского</w:t>
      </w:r>
      <w:r>
        <w:rPr>
          <w:rFonts w:ascii="Times New Roman" w:hAnsi="Times New Roman"/>
          <w:sz w:val="24"/>
          <w:szCs w:val="24"/>
        </w:rPr>
        <w:t xml:space="preserve"> </w:t>
      </w:r>
      <w:r w:rsidR="00971E29" w:rsidRPr="00971E29">
        <w:rPr>
          <w:rFonts w:ascii="Times New Roman" w:hAnsi="Times New Roman"/>
          <w:sz w:val="24"/>
          <w:szCs w:val="24"/>
        </w:rPr>
        <w:t>городского поселения и признанных нуждающимися в улучшении жилищных</w:t>
      </w:r>
      <w:r>
        <w:rPr>
          <w:rFonts w:ascii="Times New Roman" w:hAnsi="Times New Roman"/>
          <w:sz w:val="24"/>
          <w:szCs w:val="24"/>
        </w:rPr>
        <w:t xml:space="preserve"> </w:t>
      </w:r>
      <w:r w:rsidR="00971E29" w:rsidRPr="00971E29">
        <w:rPr>
          <w:rFonts w:ascii="Times New Roman" w:hAnsi="Times New Roman"/>
          <w:sz w:val="24"/>
          <w:szCs w:val="24"/>
        </w:rPr>
        <w:t>условий в установленном законом порядке.</w:t>
      </w:r>
      <w:r>
        <w:rPr>
          <w:rFonts w:ascii="Times New Roman" w:hAnsi="Times New Roman"/>
          <w:sz w:val="24"/>
          <w:szCs w:val="24"/>
        </w:rPr>
        <w:t xml:space="preserve"> </w:t>
      </w:r>
    </w:p>
    <w:p w:rsidR="00974A2C" w:rsidRDefault="00971E29" w:rsidP="00974A2C">
      <w:pPr>
        <w:tabs>
          <w:tab w:val="left" w:pos="0"/>
          <w:tab w:val="left" w:pos="851"/>
        </w:tabs>
        <w:spacing w:after="0" w:line="240" w:lineRule="auto"/>
        <w:ind w:firstLine="567"/>
        <w:contextualSpacing/>
        <w:jc w:val="both"/>
        <w:rPr>
          <w:rFonts w:ascii="Times New Roman" w:hAnsi="Times New Roman"/>
          <w:sz w:val="24"/>
          <w:szCs w:val="24"/>
        </w:rPr>
      </w:pPr>
      <w:r w:rsidRPr="00971E29">
        <w:rPr>
          <w:rFonts w:ascii="Times New Roman" w:hAnsi="Times New Roman"/>
          <w:sz w:val="24"/>
          <w:szCs w:val="24"/>
        </w:rPr>
        <w:t>В рамках программы реализуются два основных мероприятия:</w:t>
      </w:r>
      <w:r w:rsidR="00974A2C">
        <w:rPr>
          <w:rFonts w:ascii="Times New Roman" w:hAnsi="Times New Roman"/>
          <w:sz w:val="24"/>
          <w:szCs w:val="24"/>
        </w:rPr>
        <w:t xml:space="preserve"> </w:t>
      </w:r>
    </w:p>
    <w:p w:rsidR="008C6D4B" w:rsidRDefault="008C6D4B" w:rsidP="00C0623F">
      <w:pPr>
        <w:pStyle w:val="a4"/>
        <w:numPr>
          <w:ilvl w:val="0"/>
          <w:numId w:val="9"/>
        </w:numPr>
        <w:tabs>
          <w:tab w:val="left" w:pos="0"/>
          <w:tab w:val="left" w:pos="851"/>
        </w:tabs>
        <w:spacing w:after="0" w:line="240" w:lineRule="auto"/>
        <w:ind w:left="0" w:firstLine="567"/>
        <w:jc w:val="both"/>
        <w:rPr>
          <w:rFonts w:ascii="Times New Roman" w:hAnsi="Times New Roman"/>
          <w:sz w:val="24"/>
          <w:szCs w:val="24"/>
        </w:rPr>
      </w:pPr>
      <w:r w:rsidRPr="008C6D4B">
        <w:rPr>
          <w:rFonts w:ascii="Times New Roman" w:hAnsi="Times New Roman"/>
          <w:sz w:val="24"/>
          <w:szCs w:val="24"/>
        </w:rPr>
        <w:t>мероприятий по обеспечению жильем молодых семей</w:t>
      </w:r>
      <w:r>
        <w:rPr>
          <w:rFonts w:ascii="Times New Roman" w:hAnsi="Times New Roman"/>
          <w:sz w:val="24"/>
          <w:szCs w:val="24"/>
        </w:rPr>
        <w:t>;</w:t>
      </w:r>
    </w:p>
    <w:p w:rsidR="008C6D4B" w:rsidRPr="008C6D4B" w:rsidRDefault="008C6D4B" w:rsidP="00C0623F">
      <w:pPr>
        <w:pStyle w:val="a4"/>
        <w:numPr>
          <w:ilvl w:val="0"/>
          <w:numId w:val="9"/>
        </w:numPr>
        <w:tabs>
          <w:tab w:val="left" w:pos="0"/>
          <w:tab w:val="left" w:pos="851"/>
        </w:tabs>
        <w:spacing w:after="0" w:line="240" w:lineRule="auto"/>
        <w:ind w:left="0" w:firstLine="567"/>
        <w:jc w:val="both"/>
        <w:rPr>
          <w:rFonts w:ascii="Times New Roman" w:hAnsi="Times New Roman"/>
          <w:sz w:val="24"/>
          <w:szCs w:val="24"/>
        </w:rPr>
      </w:pPr>
      <w:r w:rsidRPr="008C6D4B">
        <w:rPr>
          <w:rFonts w:ascii="Times New Roman" w:hAnsi="Times New Roman"/>
          <w:sz w:val="24"/>
          <w:szCs w:val="24"/>
        </w:rPr>
        <w:t xml:space="preserve"> оказание поддержки гражданам, пострадавшим в результате пожара муниципального жилищного фонда</w:t>
      </w:r>
      <w:r>
        <w:rPr>
          <w:rFonts w:ascii="Times New Roman" w:hAnsi="Times New Roman"/>
          <w:sz w:val="24"/>
          <w:szCs w:val="24"/>
        </w:rPr>
        <w:t>.</w:t>
      </w:r>
      <w:r w:rsidRPr="008C6D4B">
        <w:rPr>
          <w:rFonts w:ascii="Times New Roman" w:hAnsi="Times New Roman"/>
          <w:sz w:val="24"/>
          <w:szCs w:val="24"/>
        </w:rPr>
        <w:t xml:space="preserve"> </w:t>
      </w:r>
    </w:p>
    <w:p w:rsidR="00974A2C" w:rsidRDefault="00971E29" w:rsidP="00974A2C">
      <w:pPr>
        <w:tabs>
          <w:tab w:val="left" w:pos="0"/>
          <w:tab w:val="left" w:pos="851"/>
        </w:tabs>
        <w:spacing w:after="0" w:line="240" w:lineRule="auto"/>
        <w:ind w:firstLine="567"/>
        <w:contextualSpacing/>
        <w:jc w:val="both"/>
        <w:rPr>
          <w:rFonts w:ascii="Times New Roman" w:hAnsi="Times New Roman"/>
          <w:sz w:val="24"/>
          <w:szCs w:val="24"/>
        </w:rPr>
      </w:pPr>
      <w:r w:rsidRPr="00971E29">
        <w:rPr>
          <w:rFonts w:ascii="Times New Roman" w:hAnsi="Times New Roman"/>
          <w:sz w:val="24"/>
          <w:szCs w:val="24"/>
        </w:rPr>
        <w:t>При реализации</w:t>
      </w:r>
      <w:r w:rsidR="00974A2C">
        <w:rPr>
          <w:rFonts w:ascii="Times New Roman" w:hAnsi="Times New Roman"/>
          <w:sz w:val="24"/>
          <w:szCs w:val="24"/>
        </w:rPr>
        <w:t xml:space="preserve"> </w:t>
      </w:r>
      <w:r w:rsidRPr="00971E29">
        <w:rPr>
          <w:rFonts w:ascii="Times New Roman" w:hAnsi="Times New Roman"/>
          <w:sz w:val="24"/>
          <w:szCs w:val="24"/>
        </w:rPr>
        <w:t>первого основного мероприятия предоставляются</w:t>
      </w:r>
      <w:r w:rsidR="00974A2C">
        <w:rPr>
          <w:rFonts w:ascii="Times New Roman" w:hAnsi="Times New Roman"/>
          <w:sz w:val="24"/>
          <w:szCs w:val="24"/>
        </w:rPr>
        <w:t xml:space="preserve"> </w:t>
      </w:r>
      <w:r w:rsidRPr="00971E29">
        <w:rPr>
          <w:rFonts w:ascii="Times New Roman" w:hAnsi="Times New Roman"/>
          <w:sz w:val="24"/>
          <w:szCs w:val="24"/>
        </w:rPr>
        <w:t>социальные выплаты на приобретение жилья. В 2023 году софинансирование из</w:t>
      </w:r>
      <w:r w:rsidR="00974A2C">
        <w:rPr>
          <w:rFonts w:ascii="Times New Roman" w:hAnsi="Times New Roman"/>
          <w:sz w:val="24"/>
          <w:szCs w:val="24"/>
        </w:rPr>
        <w:t xml:space="preserve"> </w:t>
      </w:r>
      <w:r w:rsidRPr="00971E29">
        <w:rPr>
          <w:rFonts w:ascii="Times New Roman" w:hAnsi="Times New Roman"/>
          <w:sz w:val="24"/>
          <w:szCs w:val="24"/>
        </w:rPr>
        <w:t>бюджета Лужского городского поселения осуществлялось тол</w:t>
      </w:r>
      <w:r w:rsidR="00974A2C">
        <w:rPr>
          <w:rFonts w:ascii="Times New Roman" w:hAnsi="Times New Roman"/>
          <w:sz w:val="24"/>
          <w:szCs w:val="24"/>
        </w:rPr>
        <w:t>ь</w:t>
      </w:r>
      <w:r w:rsidRPr="00971E29">
        <w:rPr>
          <w:rFonts w:ascii="Times New Roman" w:hAnsi="Times New Roman"/>
          <w:sz w:val="24"/>
          <w:szCs w:val="24"/>
        </w:rPr>
        <w:t>ко по</w:t>
      </w:r>
      <w:r w:rsidR="00974A2C">
        <w:rPr>
          <w:rFonts w:ascii="Times New Roman" w:hAnsi="Times New Roman"/>
          <w:sz w:val="24"/>
          <w:szCs w:val="24"/>
        </w:rPr>
        <w:t xml:space="preserve"> </w:t>
      </w:r>
      <w:r w:rsidRPr="00971E29">
        <w:rPr>
          <w:rFonts w:ascii="Times New Roman" w:hAnsi="Times New Roman"/>
          <w:sz w:val="24"/>
          <w:szCs w:val="24"/>
        </w:rPr>
        <w:t>федеральному проекту "Содействие субъектам Российской Федерации</w:t>
      </w:r>
      <w:r w:rsidR="00974A2C">
        <w:rPr>
          <w:rFonts w:ascii="Times New Roman" w:hAnsi="Times New Roman"/>
          <w:sz w:val="24"/>
          <w:szCs w:val="24"/>
        </w:rPr>
        <w:t xml:space="preserve"> </w:t>
      </w:r>
      <w:r w:rsidRPr="00971E29">
        <w:rPr>
          <w:rFonts w:ascii="Times New Roman" w:hAnsi="Times New Roman"/>
          <w:sz w:val="24"/>
          <w:szCs w:val="24"/>
        </w:rPr>
        <w:t>реализации полномочий по оказанию государственной поддержки гражданам в</w:t>
      </w:r>
      <w:r w:rsidR="00974A2C">
        <w:rPr>
          <w:rFonts w:ascii="Times New Roman" w:hAnsi="Times New Roman"/>
          <w:sz w:val="24"/>
          <w:szCs w:val="24"/>
        </w:rPr>
        <w:t xml:space="preserve"> </w:t>
      </w:r>
      <w:r w:rsidRPr="00971E29">
        <w:rPr>
          <w:rFonts w:ascii="Times New Roman" w:hAnsi="Times New Roman"/>
          <w:sz w:val="24"/>
          <w:szCs w:val="24"/>
        </w:rPr>
        <w:t>обеспечении жильем и оплате жилищно-коммунальных услуг" государственной</w:t>
      </w:r>
      <w:r w:rsidR="00974A2C">
        <w:rPr>
          <w:rFonts w:ascii="Times New Roman" w:hAnsi="Times New Roman"/>
          <w:sz w:val="24"/>
          <w:szCs w:val="24"/>
        </w:rPr>
        <w:t xml:space="preserve"> </w:t>
      </w:r>
      <w:r w:rsidRPr="00971E29">
        <w:rPr>
          <w:rFonts w:ascii="Times New Roman" w:hAnsi="Times New Roman"/>
          <w:sz w:val="24"/>
          <w:szCs w:val="24"/>
        </w:rPr>
        <w:t>программы Российской Федерации "Обеспечение доступным и комфортным</w:t>
      </w:r>
      <w:r w:rsidR="00974A2C">
        <w:rPr>
          <w:rFonts w:ascii="Times New Roman" w:hAnsi="Times New Roman"/>
          <w:sz w:val="24"/>
          <w:szCs w:val="24"/>
        </w:rPr>
        <w:t xml:space="preserve"> </w:t>
      </w:r>
      <w:r w:rsidRPr="00971E29">
        <w:rPr>
          <w:rFonts w:ascii="Times New Roman" w:hAnsi="Times New Roman"/>
          <w:sz w:val="24"/>
          <w:szCs w:val="24"/>
        </w:rPr>
        <w:t>жильем и коммунальными услугами граждан Российской Федерации"</w:t>
      </w:r>
      <w:r w:rsidR="00285741">
        <w:rPr>
          <w:rFonts w:ascii="Times New Roman" w:hAnsi="Times New Roman"/>
          <w:sz w:val="24"/>
          <w:szCs w:val="24"/>
        </w:rPr>
        <w:t>.</w:t>
      </w:r>
      <w:r w:rsidR="00974A2C">
        <w:rPr>
          <w:rFonts w:ascii="Times New Roman" w:hAnsi="Times New Roman"/>
          <w:sz w:val="24"/>
          <w:szCs w:val="24"/>
        </w:rPr>
        <w:t xml:space="preserve"> </w:t>
      </w:r>
      <w:r w:rsidR="00285741" w:rsidRPr="00971E29">
        <w:rPr>
          <w:rFonts w:ascii="Times New Roman" w:hAnsi="Times New Roman"/>
          <w:sz w:val="24"/>
          <w:szCs w:val="24"/>
        </w:rPr>
        <w:t>Со</w:t>
      </w:r>
      <w:r w:rsidR="00285741">
        <w:rPr>
          <w:rFonts w:ascii="Times New Roman" w:hAnsi="Times New Roman"/>
          <w:sz w:val="24"/>
          <w:szCs w:val="24"/>
        </w:rPr>
        <w:t>циальные выплаты предоставлены трем</w:t>
      </w:r>
      <w:r w:rsidRPr="00971E29">
        <w:rPr>
          <w:rFonts w:ascii="Times New Roman" w:hAnsi="Times New Roman"/>
          <w:sz w:val="24"/>
          <w:szCs w:val="24"/>
        </w:rPr>
        <w:t xml:space="preserve"> семьям. Сумма выплат составила</w:t>
      </w:r>
      <w:r w:rsidR="00974A2C">
        <w:rPr>
          <w:rFonts w:ascii="Times New Roman" w:hAnsi="Times New Roman"/>
          <w:sz w:val="24"/>
          <w:szCs w:val="24"/>
        </w:rPr>
        <w:t xml:space="preserve"> </w:t>
      </w:r>
      <w:r w:rsidRPr="00971E29">
        <w:rPr>
          <w:rFonts w:ascii="Times New Roman" w:hAnsi="Times New Roman"/>
          <w:sz w:val="24"/>
          <w:szCs w:val="24"/>
        </w:rPr>
        <w:t>12367,</w:t>
      </w:r>
      <w:r w:rsidR="008C6D4B">
        <w:rPr>
          <w:rFonts w:ascii="Times New Roman" w:hAnsi="Times New Roman"/>
          <w:sz w:val="24"/>
          <w:szCs w:val="24"/>
        </w:rPr>
        <w:t>7</w:t>
      </w:r>
      <w:r w:rsidRPr="00971E29">
        <w:rPr>
          <w:rFonts w:ascii="Times New Roman" w:hAnsi="Times New Roman"/>
          <w:sz w:val="24"/>
          <w:szCs w:val="24"/>
        </w:rPr>
        <w:t xml:space="preserve"> тыс</w:t>
      </w:r>
      <w:r w:rsidR="00285741" w:rsidRPr="00971E29">
        <w:rPr>
          <w:rFonts w:ascii="Times New Roman" w:hAnsi="Times New Roman"/>
          <w:sz w:val="24"/>
          <w:szCs w:val="24"/>
        </w:rPr>
        <w:t>. р</w:t>
      </w:r>
      <w:r w:rsidRPr="00971E29">
        <w:rPr>
          <w:rFonts w:ascii="Times New Roman" w:hAnsi="Times New Roman"/>
          <w:sz w:val="24"/>
          <w:szCs w:val="24"/>
        </w:rPr>
        <w:t>уб. из них 1236,</w:t>
      </w:r>
      <w:r w:rsidR="008C6D4B">
        <w:rPr>
          <w:rFonts w:ascii="Times New Roman" w:hAnsi="Times New Roman"/>
          <w:sz w:val="24"/>
          <w:szCs w:val="24"/>
        </w:rPr>
        <w:t>8</w:t>
      </w:r>
      <w:r w:rsidRPr="00971E29">
        <w:rPr>
          <w:rFonts w:ascii="Times New Roman" w:hAnsi="Times New Roman"/>
          <w:sz w:val="24"/>
          <w:szCs w:val="24"/>
        </w:rPr>
        <w:t xml:space="preserve"> тыс</w:t>
      </w:r>
      <w:r w:rsidR="00285741" w:rsidRPr="00971E29">
        <w:rPr>
          <w:rFonts w:ascii="Times New Roman" w:hAnsi="Times New Roman"/>
          <w:sz w:val="24"/>
          <w:szCs w:val="24"/>
        </w:rPr>
        <w:t>. р</w:t>
      </w:r>
      <w:r w:rsidRPr="00971E29">
        <w:rPr>
          <w:rFonts w:ascii="Times New Roman" w:hAnsi="Times New Roman"/>
          <w:sz w:val="24"/>
          <w:szCs w:val="24"/>
        </w:rPr>
        <w:t>уб. средства федерального бюджета,</w:t>
      </w:r>
      <w:r w:rsidR="00974A2C">
        <w:rPr>
          <w:rFonts w:ascii="Times New Roman" w:hAnsi="Times New Roman"/>
          <w:sz w:val="24"/>
          <w:szCs w:val="24"/>
        </w:rPr>
        <w:t xml:space="preserve"> </w:t>
      </w:r>
      <w:r w:rsidRPr="00971E29">
        <w:rPr>
          <w:rFonts w:ascii="Times New Roman" w:hAnsi="Times New Roman"/>
          <w:sz w:val="24"/>
          <w:szCs w:val="24"/>
        </w:rPr>
        <w:t>9593,4 тыс</w:t>
      </w:r>
      <w:r w:rsidR="00285741" w:rsidRPr="00971E29">
        <w:rPr>
          <w:rFonts w:ascii="Times New Roman" w:hAnsi="Times New Roman"/>
          <w:sz w:val="24"/>
          <w:szCs w:val="24"/>
        </w:rPr>
        <w:t>. р</w:t>
      </w:r>
      <w:r w:rsidRPr="00971E29">
        <w:rPr>
          <w:rFonts w:ascii="Times New Roman" w:hAnsi="Times New Roman"/>
          <w:sz w:val="24"/>
          <w:szCs w:val="24"/>
        </w:rPr>
        <w:t>уб. средств бюджета Ленинградской области и 1537</w:t>
      </w:r>
      <w:r w:rsidR="008C6D4B">
        <w:rPr>
          <w:rFonts w:ascii="Times New Roman" w:hAnsi="Times New Roman"/>
          <w:sz w:val="24"/>
          <w:szCs w:val="24"/>
        </w:rPr>
        <w:t>,8</w:t>
      </w:r>
      <w:r w:rsidR="00974A2C">
        <w:rPr>
          <w:rFonts w:ascii="Times New Roman" w:hAnsi="Times New Roman"/>
          <w:sz w:val="24"/>
          <w:szCs w:val="24"/>
        </w:rPr>
        <w:t xml:space="preserve"> </w:t>
      </w:r>
      <w:r w:rsidRPr="00971E29">
        <w:rPr>
          <w:rFonts w:ascii="Times New Roman" w:hAnsi="Times New Roman"/>
          <w:sz w:val="24"/>
          <w:szCs w:val="24"/>
        </w:rPr>
        <w:t>тыс</w:t>
      </w:r>
      <w:r w:rsidR="00285741" w:rsidRPr="00971E29">
        <w:rPr>
          <w:rFonts w:ascii="Times New Roman" w:hAnsi="Times New Roman"/>
          <w:sz w:val="24"/>
          <w:szCs w:val="24"/>
        </w:rPr>
        <w:t>. р</w:t>
      </w:r>
      <w:r w:rsidRPr="00971E29">
        <w:rPr>
          <w:rFonts w:ascii="Times New Roman" w:hAnsi="Times New Roman"/>
          <w:sz w:val="24"/>
          <w:szCs w:val="24"/>
        </w:rPr>
        <w:t>уб. средств бюджета Лужского городского поселения. Все денежные</w:t>
      </w:r>
      <w:r w:rsidR="00974A2C">
        <w:rPr>
          <w:rFonts w:ascii="Times New Roman" w:hAnsi="Times New Roman"/>
          <w:sz w:val="24"/>
          <w:szCs w:val="24"/>
        </w:rPr>
        <w:t xml:space="preserve"> </w:t>
      </w:r>
      <w:r w:rsidR="00285741" w:rsidRPr="00971E29">
        <w:rPr>
          <w:rFonts w:ascii="Times New Roman" w:hAnsi="Times New Roman"/>
          <w:sz w:val="24"/>
          <w:szCs w:val="24"/>
        </w:rPr>
        <w:t>средства,</w:t>
      </w:r>
      <w:r w:rsidRPr="00971E29">
        <w:rPr>
          <w:rFonts w:ascii="Times New Roman" w:hAnsi="Times New Roman"/>
          <w:sz w:val="24"/>
          <w:szCs w:val="24"/>
        </w:rPr>
        <w:t xml:space="preserve"> предоставленные областным и федеральным бюджетом</w:t>
      </w:r>
      <w:r w:rsidR="00285741">
        <w:rPr>
          <w:rFonts w:ascii="Times New Roman" w:hAnsi="Times New Roman"/>
          <w:sz w:val="24"/>
          <w:szCs w:val="24"/>
        </w:rPr>
        <w:t>,</w:t>
      </w:r>
      <w:r w:rsidRPr="00971E29">
        <w:rPr>
          <w:rFonts w:ascii="Times New Roman" w:hAnsi="Times New Roman"/>
          <w:sz w:val="24"/>
          <w:szCs w:val="24"/>
        </w:rPr>
        <w:t xml:space="preserve"> израсходованы</w:t>
      </w:r>
      <w:r w:rsidR="00974A2C">
        <w:rPr>
          <w:rFonts w:ascii="Times New Roman" w:hAnsi="Times New Roman"/>
          <w:sz w:val="24"/>
          <w:szCs w:val="24"/>
        </w:rPr>
        <w:t xml:space="preserve"> </w:t>
      </w:r>
      <w:r w:rsidRPr="00971E29">
        <w:rPr>
          <w:rFonts w:ascii="Times New Roman" w:hAnsi="Times New Roman"/>
          <w:sz w:val="24"/>
          <w:szCs w:val="24"/>
        </w:rPr>
        <w:t>в полном объеме, семьи приобрели квартиры общей площадью 177,4 кв</w:t>
      </w:r>
      <w:r w:rsidR="00285741" w:rsidRPr="00971E29">
        <w:rPr>
          <w:rFonts w:ascii="Times New Roman" w:hAnsi="Times New Roman"/>
          <w:sz w:val="24"/>
          <w:szCs w:val="24"/>
        </w:rPr>
        <w:t>. м</w:t>
      </w:r>
      <w:r w:rsidR="00285741">
        <w:rPr>
          <w:rFonts w:ascii="Times New Roman" w:hAnsi="Times New Roman"/>
          <w:sz w:val="24"/>
          <w:szCs w:val="24"/>
        </w:rPr>
        <w:t>.</w:t>
      </w:r>
      <w:r w:rsidR="00974A2C">
        <w:rPr>
          <w:rFonts w:ascii="Times New Roman" w:hAnsi="Times New Roman"/>
          <w:sz w:val="24"/>
          <w:szCs w:val="24"/>
        </w:rPr>
        <w:t xml:space="preserve"> </w:t>
      </w:r>
    </w:p>
    <w:p w:rsidR="00971E29" w:rsidRDefault="00971E29" w:rsidP="00974A2C">
      <w:pPr>
        <w:tabs>
          <w:tab w:val="left" w:pos="0"/>
          <w:tab w:val="left" w:pos="851"/>
        </w:tabs>
        <w:spacing w:after="0" w:line="240" w:lineRule="auto"/>
        <w:ind w:firstLine="567"/>
        <w:contextualSpacing/>
        <w:jc w:val="both"/>
        <w:rPr>
          <w:rFonts w:ascii="Times New Roman" w:hAnsi="Times New Roman"/>
          <w:sz w:val="24"/>
          <w:szCs w:val="24"/>
        </w:rPr>
      </w:pPr>
      <w:r w:rsidRPr="00971E29">
        <w:rPr>
          <w:rFonts w:ascii="Times New Roman" w:hAnsi="Times New Roman"/>
          <w:sz w:val="24"/>
          <w:szCs w:val="24"/>
        </w:rPr>
        <w:t>По второму основному мероприятию в соответствии с решением</w:t>
      </w:r>
      <w:r w:rsidR="00974A2C">
        <w:rPr>
          <w:rFonts w:ascii="Times New Roman" w:hAnsi="Times New Roman"/>
          <w:sz w:val="24"/>
          <w:szCs w:val="24"/>
        </w:rPr>
        <w:t xml:space="preserve"> </w:t>
      </w:r>
      <w:r w:rsidRPr="00971E29">
        <w:rPr>
          <w:rFonts w:ascii="Times New Roman" w:hAnsi="Times New Roman"/>
          <w:sz w:val="24"/>
          <w:szCs w:val="24"/>
        </w:rPr>
        <w:t>правительства Л</w:t>
      </w:r>
      <w:r w:rsidR="00285741">
        <w:rPr>
          <w:rFonts w:ascii="Times New Roman" w:hAnsi="Times New Roman"/>
          <w:sz w:val="24"/>
          <w:szCs w:val="24"/>
        </w:rPr>
        <w:t xml:space="preserve">енинградской области </w:t>
      </w:r>
      <w:r w:rsidRPr="00971E29">
        <w:rPr>
          <w:rFonts w:ascii="Times New Roman" w:hAnsi="Times New Roman"/>
          <w:sz w:val="24"/>
          <w:szCs w:val="24"/>
        </w:rPr>
        <w:t>о распределении на 2023 год субсидий из областного бюджета</w:t>
      </w:r>
      <w:r w:rsidR="00974A2C">
        <w:rPr>
          <w:rFonts w:ascii="Times New Roman" w:hAnsi="Times New Roman"/>
          <w:sz w:val="24"/>
          <w:szCs w:val="24"/>
        </w:rPr>
        <w:t xml:space="preserve"> </w:t>
      </w:r>
      <w:r w:rsidRPr="00971E29">
        <w:rPr>
          <w:rFonts w:ascii="Times New Roman" w:hAnsi="Times New Roman"/>
          <w:sz w:val="24"/>
          <w:szCs w:val="24"/>
        </w:rPr>
        <w:t>бюджетам муниципальных образований Ленинградской</w:t>
      </w:r>
      <w:r w:rsidR="00974A2C">
        <w:rPr>
          <w:rFonts w:ascii="Times New Roman" w:hAnsi="Times New Roman"/>
          <w:sz w:val="24"/>
          <w:szCs w:val="24"/>
        </w:rPr>
        <w:t xml:space="preserve"> </w:t>
      </w:r>
      <w:r w:rsidRPr="00971E29">
        <w:rPr>
          <w:rFonts w:ascii="Times New Roman" w:hAnsi="Times New Roman"/>
          <w:sz w:val="24"/>
          <w:szCs w:val="24"/>
        </w:rPr>
        <w:t>области на оказание поддержки гражданам, пострадавшим в результате пожара</w:t>
      </w:r>
      <w:r w:rsidR="00974A2C">
        <w:rPr>
          <w:rFonts w:ascii="Times New Roman" w:hAnsi="Times New Roman"/>
          <w:sz w:val="24"/>
          <w:szCs w:val="24"/>
        </w:rPr>
        <w:t xml:space="preserve"> </w:t>
      </w:r>
      <w:r w:rsidRPr="00971E29">
        <w:rPr>
          <w:rFonts w:ascii="Times New Roman" w:hAnsi="Times New Roman"/>
          <w:sz w:val="24"/>
          <w:szCs w:val="24"/>
        </w:rPr>
        <w:t>муниципального жилищного фонда в рамках государственной программы</w:t>
      </w:r>
      <w:r w:rsidR="00974A2C">
        <w:rPr>
          <w:rFonts w:ascii="Times New Roman" w:hAnsi="Times New Roman"/>
          <w:sz w:val="24"/>
          <w:szCs w:val="24"/>
        </w:rPr>
        <w:t xml:space="preserve"> </w:t>
      </w:r>
      <w:r w:rsidR="00285741">
        <w:rPr>
          <w:rFonts w:ascii="Times New Roman" w:hAnsi="Times New Roman"/>
          <w:sz w:val="24"/>
          <w:szCs w:val="24"/>
        </w:rPr>
        <w:t>Ленинградской области «</w:t>
      </w:r>
      <w:r w:rsidRPr="00971E29">
        <w:rPr>
          <w:rFonts w:ascii="Times New Roman" w:hAnsi="Times New Roman"/>
          <w:sz w:val="24"/>
          <w:szCs w:val="24"/>
        </w:rPr>
        <w:t>Формирование городской среды и обеспечение</w:t>
      </w:r>
      <w:r w:rsidR="00974A2C">
        <w:rPr>
          <w:rFonts w:ascii="Times New Roman" w:hAnsi="Times New Roman"/>
          <w:sz w:val="24"/>
          <w:szCs w:val="24"/>
        </w:rPr>
        <w:t xml:space="preserve"> качественным жильем граждан</w:t>
      </w:r>
      <w:r w:rsidRPr="00971E29">
        <w:rPr>
          <w:rFonts w:ascii="Times New Roman" w:hAnsi="Times New Roman"/>
          <w:sz w:val="24"/>
          <w:szCs w:val="24"/>
        </w:rPr>
        <w:t xml:space="preserve"> на территории Ленинградской области</w:t>
      </w:r>
      <w:r w:rsidR="00285741">
        <w:rPr>
          <w:rFonts w:ascii="Times New Roman" w:hAnsi="Times New Roman"/>
          <w:sz w:val="24"/>
          <w:szCs w:val="24"/>
        </w:rPr>
        <w:t>»</w:t>
      </w:r>
      <w:r w:rsidRPr="00971E29">
        <w:rPr>
          <w:rFonts w:ascii="Times New Roman" w:hAnsi="Times New Roman"/>
          <w:sz w:val="24"/>
          <w:szCs w:val="24"/>
        </w:rPr>
        <w:t>,</w:t>
      </w:r>
      <w:r w:rsidR="00974A2C">
        <w:rPr>
          <w:rFonts w:ascii="Times New Roman" w:hAnsi="Times New Roman"/>
          <w:sz w:val="24"/>
          <w:szCs w:val="24"/>
        </w:rPr>
        <w:t xml:space="preserve"> </w:t>
      </w:r>
      <w:r w:rsidRPr="00971E29">
        <w:rPr>
          <w:rFonts w:ascii="Times New Roman" w:hAnsi="Times New Roman"/>
          <w:sz w:val="24"/>
          <w:szCs w:val="24"/>
        </w:rPr>
        <w:t>муниципальному образованию Лужское городское поселение Лужского</w:t>
      </w:r>
      <w:r w:rsidR="00974A2C">
        <w:rPr>
          <w:rFonts w:ascii="Times New Roman" w:hAnsi="Times New Roman"/>
          <w:sz w:val="24"/>
          <w:szCs w:val="24"/>
        </w:rPr>
        <w:t xml:space="preserve"> </w:t>
      </w:r>
      <w:r w:rsidRPr="00971E29">
        <w:rPr>
          <w:rFonts w:ascii="Times New Roman" w:hAnsi="Times New Roman"/>
          <w:sz w:val="24"/>
          <w:szCs w:val="24"/>
        </w:rPr>
        <w:t>муниципального района Ленинградской области не распределялись средства</w:t>
      </w:r>
      <w:r w:rsidR="00974A2C">
        <w:rPr>
          <w:rFonts w:ascii="Times New Roman" w:hAnsi="Times New Roman"/>
          <w:sz w:val="24"/>
          <w:szCs w:val="24"/>
        </w:rPr>
        <w:t xml:space="preserve"> бюджета Ленинградской области</w:t>
      </w:r>
      <w:r w:rsidRPr="00971E29">
        <w:rPr>
          <w:rFonts w:ascii="Times New Roman" w:hAnsi="Times New Roman"/>
          <w:sz w:val="24"/>
          <w:szCs w:val="24"/>
        </w:rPr>
        <w:t xml:space="preserve"> в рамках указанного мероприятия ввиду</w:t>
      </w:r>
      <w:r w:rsidR="00974A2C">
        <w:rPr>
          <w:rFonts w:ascii="Times New Roman" w:hAnsi="Times New Roman"/>
          <w:sz w:val="24"/>
          <w:szCs w:val="24"/>
        </w:rPr>
        <w:t xml:space="preserve"> </w:t>
      </w:r>
      <w:r w:rsidRPr="00971E29">
        <w:rPr>
          <w:rFonts w:ascii="Times New Roman" w:hAnsi="Times New Roman"/>
          <w:sz w:val="24"/>
          <w:szCs w:val="24"/>
        </w:rPr>
        <w:t>ограничений по дате пожара муниципального жилищного фонда</w:t>
      </w:r>
      <w:r w:rsidR="00974A2C">
        <w:rPr>
          <w:rFonts w:ascii="Times New Roman" w:hAnsi="Times New Roman"/>
          <w:sz w:val="24"/>
          <w:szCs w:val="24"/>
        </w:rPr>
        <w:t>.</w:t>
      </w:r>
    </w:p>
    <w:p w:rsidR="00974A2C" w:rsidRPr="009650DB" w:rsidRDefault="00974A2C" w:rsidP="00974A2C">
      <w:pPr>
        <w:pStyle w:val="a3"/>
        <w:ind w:firstLine="709"/>
        <w:jc w:val="both"/>
        <w:rPr>
          <w:rFonts w:ascii="Times New Roman" w:hAnsi="Times New Roman"/>
          <w:sz w:val="24"/>
          <w:szCs w:val="24"/>
        </w:rPr>
      </w:pPr>
      <w:r w:rsidRPr="009650DB">
        <w:rPr>
          <w:rFonts w:ascii="Times New Roman" w:hAnsi="Times New Roman"/>
          <w:sz w:val="24"/>
          <w:szCs w:val="24"/>
        </w:rPr>
        <w:t>В целом муниципальная программа «Муниципальная поддержка граждан, нуждающихся в улучшении жилищных условий на приобретение (строительство) жилья» в 2023 году реализована с высоким уровнем эффективности (Индекс эффективности – 1,1).</w:t>
      </w:r>
    </w:p>
    <w:p w:rsidR="00971E29" w:rsidRDefault="00971E29" w:rsidP="00974A2C">
      <w:pPr>
        <w:tabs>
          <w:tab w:val="left" w:pos="0"/>
          <w:tab w:val="left" w:pos="851"/>
        </w:tabs>
        <w:spacing w:after="0" w:line="240" w:lineRule="auto"/>
        <w:ind w:firstLine="567"/>
        <w:contextualSpacing/>
        <w:jc w:val="both"/>
        <w:rPr>
          <w:rFonts w:ascii="Times New Roman" w:hAnsi="Times New Roman"/>
          <w:sz w:val="24"/>
          <w:szCs w:val="24"/>
        </w:rPr>
      </w:pPr>
    </w:p>
    <w:p w:rsidR="00971E29" w:rsidRPr="00285481" w:rsidRDefault="00971E29" w:rsidP="00C0623F">
      <w:pPr>
        <w:pStyle w:val="a4"/>
        <w:numPr>
          <w:ilvl w:val="0"/>
          <w:numId w:val="1"/>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 «Развитие жилищно-коммунального и дорожного хозяйства Лужского городского поселения  Лужского муниципального района»</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Муниципальная программа «Развитие жилищно-коммунального и дорожного хозяйства Лужского городского поселения Лужского муниципального района» утверждена постановлением администрации Лужского муниципального района от 14.11.2018 № 3546, с изменениями от 01.03.2019 №  624, от 28.05.2019 № 1666, от 02.08.2019 № 2442, от 05.02.2020 № 306, от 16.04.2020 № 1329, от 27.07.2020 № 2365, от 22.09.2020 № 3207, от 29.03.2021 № 849, от 28.10.2021 № 3384, от 23.12.2021 № 4011, от 27.06.2022 № 1950, от 21.11.2022 № 3684, от 12.12.2022 № 4029., от 24.04.2023 № 1370, от 29.06.2023 № 2172, от 28.12.2023 № 4370</w:t>
      </w:r>
      <w:r>
        <w:rPr>
          <w:rFonts w:ascii="Times New Roman" w:hAnsi="Times New Roman"/>
          <w:sz w:val="24"/>
          <w:szCs w:val="24"/>
        </w:rPr>
        <w:t>.</w:t>
      </w:r>
    </w:p>
    <w:p w:rsidR="007A7A6C" w:rsidRPr="006A3C72"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На 2023 год запланировано финансирование в размере </w:t>
      </w:r>
      <w:r w:rsidRPr="006A3C72">
        <w:rPr>
          <w:rFonts w:ascii="Times New Roman" w:hAnsi="Times New Roman"/>
          <w:sz w:val="24"/>
          <w:szCs w:val="24"/>
        </w:rPr>
        <w:t>324 478,1 тыс</w:t>
      </w:r>
      <w:r w:rsidR="00285741" w:rsidRPr="006A3C72">
        <w:rPr>
          <w:rFonts w:ascii="Times New Roman" w:hAnsi="Times New Roman"/>
          <w:sz w:val="24"/>
          <w:szCs w:val="24"/>
        </w:rPr>
        <w:t>. р</w:t>
      </w:r>
      <w:r w:rsidRPr="006A3C72">
        <w:rPr>
          <w:rFonts w:ascii="Times New Roman" w:hAnsi="Times New Roman"/>
          <w:sz w:val="24"/>
          <w:szCs w:val="24"/>
        </w:rPr>
        <w:t>уб., объем фактического финансирования на 2023 год – 324 478,1 тыс</w:t>
      </w:r>
      <w:r w:rsidR="00285741" w:rsidRPr="006A3C72">
        <w:rPr>
          <w:rFonts w:ascii="Times New Roman" w:hAnsi="Times New Roman"/>
          <w:sz w:val="24"/>
          <w:szCs w:val="24"/>
        </w:rPr>
        <w:t>. р</w:t>
      </w:r>
      <w:r w:rsidRPr="006A3C72">
        <w:rPr>
          <w:rFonts w:ascii="Times New Roman" w:hAnsi="Times New Roman"/>
          <w:sz w:val="24"/>
          <w:szCs w:val="24"/>
        </w:rPr>
        <w:t>уб. (в том числе средства областного бюджета – 41 645,2  тыс</w:t>
      </w:r>
      <w:r w:rsidR="00285741" w:rsidRPr="006A3C72">
        <w:rPr>
          <w:rFonts w:ascii="Times New Roman" w:hAnsi="Times New Roman"/>
          <w:sz w:val="24"/>
          <w:szCs w:val="24"/>
        </w:rPr>
        <w:t>. р</w:t>
      </w:r>
      <w:r w:rsidRPr="006A3C72">
        <w:rPr>
          <w:rFonts w:ascii="Times New Roman" w:hAnsi="Times New Roman"/>
          <w:sz w:val="24"/>
          <w:szCs w:val="24"/>
        </w:rPr>
        <w:t>уб.).</w:t>
      </w:r>
      <w:r>
        <w:rPr>
          <w:rFonts w:ascii="Times New Roman" w:hAnsi="Times New Roman"/>
          <w:sz w:val="24"/>
          <w:szCs w:val="24"/>
        </w:rPr>
        <w:t xml:space="preserve"> </w:t>
      </w:r>
      <w:r w:rsidRPr="006A3C72">
        <w:rPr>
          <w:rFonts w:ascii="Times New Roman" w:hAnsi="Times New Roman"/>
          <w:sz w:val="24"/>
          <w:szCs w:val="24"/>
        </w:rPr>
        <w:t>За 2023 год расходы по программе составили  300 535,7 тыс. руб. (в том числе средства областного бюджета – 41 645,2 тыс</w:t>
      </w:r>
      <w:r w:rsidR="00285741" w:rsidRPr="006A3C72">
        <w:rPr>
          <w:rFonts w:ascii="Times New Roman" w:hAnsi="Times New Roman"/>
          <w:sz w:val="24"/>
          <w:szCs w:val="24"/>
        </w:rPr>
        <w:t>. р</w:t>
      </w:r>
      <w:r w:rsidRPr="006A3C72">
        <w:rPr>
          <w:rFonts w:ascii="Times New Roman" w:hAnsi="Times New Roman"/>
          <w:sz w:val="24"/>
          <w:szCs w:val="24"/>
        </w:rPr>
        <w:t>уб.), что составляет от 92,62 % предусмотренных ассигнований.</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Данная муниципальная программа позволила реализовать мероприятия в 2023 году по следующим </w:t>
      </w:r>
      <w:r>
        <w:rPr>
          <w:rFonts w:ascii="Times New Roman" w:hAnsi="Times New Roman"/>
          <w:sz w:val="24"/>
          <w:szCs w:val="24"/>
        </w:rPr>
        <w:t>направлениям</w:t>
      </w:r>
      <w:r w:rsidRPr="00E92539">
        <w:rPr>
          <w:rFonts w:ascii="Times New Roman" w:hAnsi="Times New Roman"/>
          <w:sz w:val="24"/>
          <w:szCs w:val="24"/>
        </w:rPr>
        <w:t>:</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b/>
          <w:sz w:val="24"/>
          <w:szCs w:val="24"/>
        </w:rPr>
        <w:t xml:space="preserve">1. </w:t>
      </w:r>
      <w:r w:rsidRPr="00E92539">
        <w:rPr>
          <w:rFonts w:ascii="Times New Roman" w:hAnsi="Times New Roman"/>
          <w:b/>
          <w:bCs/>
          <w:sz w:val="24"/>
          <w:szCs w:val="24"/>
        </w:rPr>
        <w:t>Комплексы процессных мероприятий</w:t>
      </w:r>
    </w:p>
    <w:p w:rsidR="007A7A6C" w:rsidRPr="00E92539" w:rsidRDefault="007A7A6C" w:rsidP="007A7A6C">
      <w:pPr>
        <w:tabs>
          <w:tab w:val="left" w:pos="851"/>
        </w:tabs>
        <w:spacing w:after="0" w:line="240" w:lineRule="auto"/>
        <w:ind w:firstLine="567"/>
        <w:jc w:val="both"/>
        <w:rPr>
          <w:rFonts w:ascii="Times New Roman" w:hAnsi="Times New Roman"/>
          <w:b/>
          <w:bCs/>
          <w:sz w:val="24"/>
          <w:szCs w:val="24"/>
        </w:rPr>
      </w:pPr>
      <w:r w:rsidRPr="00E92539">
        <w:rPr>
          <w:rFonts w:ascii="Times New Roman" w:hAnsi="Times New Roman"/>
          <w:b/>
          <w:sz w:val="24"/>
          <w:szCs w:val="24"/>
        </w:rPr>
        <w:t>1.1.</w:t>
      </w:r>
      <w:r w:rsidRPr="00E92539">
        <w:rPr>
          <w:rFonts w:ascii="Times New Roman" w:hAnsi="Times New Roman"/>
          <w:sz w:val="24"/>
          <w:szCs w:val="24"/>
        </w:rPr>
        <w:t xml:space="preserve"> </w:t>
      </w:r>
      <w:r w:rsidRPr="00E92539">
        <w:rPr>
          <w:rFonts w:ascii="Times New Roman" w:hAnsi="Times New Roman"/>
          <w:b/>
          <w:bCs/>
          <w:sz w:val="24"/>
          <w:szCs w:val="24"/>
        </w:rPr>
        <w:t>Комплекс процессных мероприятий "Поддержание устойчивой работы объектов коммунальной и инженерной инфраструктуры"</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С целью обеспечения своевременного водосбора дождевых и талых вод ливневой канализацией, в 2023 году были выполнены следующие мероприятия:</w:t>
      </w:r>
    </w:p>
    <w:p w:rsidR="007A7A6C" w:rsidRPr="00E92539" w:rsidRDefault="007A7A6C" w:rsidP="007A7A6C">
      <w:pPr>
        <w:tabs>
          <w:tab w:val="left" w:pos="851"/>
          <w:tab w:val="left" w:pos="993"/>
        </w:tabs>
        <w:spacing w:after="0" w:line="240" w:lineRule="auto"/>
        <w:ind w:firstLine="567"/>
        <w:jc w:val="both"/>
        <w:rPr>
          <w:rFonts w:ascii="Times New Roman" w:hAnsi="Times New Roman"/>
          <w:i/>
          <w:sz w:val="24"/>
          <w:szCs w:val="24"/>
        </w:rPr>
      </w:pPr>
      <w:r w:rsidRPr="00E92539">
        <w:rPr>
          <w:rFonts w:ascii="Times New Roman" w:hAnsi="Times New Roman"/>
          <w:i/>
          <w:sz w:val="24"/>
          <w:szCs w:val="24"/>
        </w:rPr>
        <w:t>-Восстановление и ремонт участков сети ливневой канализации:</w:t>
      </w:r>
    </w:p>
    <w:p w:rsidR="007A7A6C" w:rsidRPr="00E92539" w:rsidRDefault="007A7A6C" w:rsidP="00C0623F">
      <w:pPr>
        <w:pStyle w:val="a4"/>
        <w:numPr>
          <w:ilvl w:val="0"/>
          <w:numId w:val="2"/>
        </w:numPr>
        <w:tabs>
          <w:tab w:val="left" w:pos="851"/>
        </w:tabs>
        <w:spacing w:after="0" w:line="240" w:lineRule="auto"/>
        <w:ind w:left="0" w:firstLine="567"/>
        <w:rPr>
          <w:rFonts w:ascii="Times New Roman" w:hAnsi="Times New Roman"/>
          <w:sz w:val="24"/>
          <w:szCs w:val="24"/>
        </w:rPr>
      </w:pPr>
      <w:r w:rsidRPr="00E92539">
        <w:rPr>
          <w:rFonts w:ascii="Times New Roman" w:hAnsi="Times New Roman"/>
          <w:sz w:val="24"/>
          <w:szCs w:val="24"/>
        </w:rPr>
        <w:t>ул. Болотная (от пр. Володарского до выпуска в р. Луга);</w:t>
      </w:r>
    </w:p>
    <w:p w:rsidR="007A7A6C" w:rsidRPr="00E92539" w:rsidRDefault="007A7A6C" w:rsidP="007A7A6C">
      <w:pPr>
        <w:tabs>
          <w:tab w:val="left" w:pos="851"/>
          <w:tab w:val="left" w:pos="993"/>
        </w:tabs>
        <w:spacing w:after="0" w:line="240" w:lineRule="auto"/>
        <w:ind w:firstLine="567"/>
        <w:jc w:val="both"/>
        <w:rPr>
          <w:rFonts w:ascii="Times New Roman" w:hAnsi="Times New Roman"/>
          <w:i/>
          <w:sz w:val="24"/>
          <w:szCs w:val="24"/>
        </w:rPr>
      </w:pPr>
      <w:r w:rsidRPr="00E92539">
        <w:rPr>
          <w:rFonts w:ascii="Times New Roman" w:hAnsi="Times New Roman"/>
          <w:i/>
          <w:sz w:val="24"/>
          <w:szCs w:val="24"/>
        </w:rPr>
        <w:lastRenderedPageBreak/>
        <w:t>-Прочистка и промывка участков ливневой канализации:</w:t>
      </w:r>
    </w:p>
    <w:p w:rsidR="007A7A6C" w:rsidRPr="00E92539" w:rsidRDefault="007A7A6C" w:rsidP="00C0623F">
      <w:pPr>
        <w:pStyle w:val="a4"/>
        <w:numPr>
          <w:ilvl w:val="0"/>
          <w:numId w:val="5"/>
        </w:numPr>
        <w:tabs>
          <w:tab w:val="left" w:pos="851"/>
        </w:tabs>
        <w:spacing w:after="0" w:line="240" w:lineRule="auto"/>
        <w:ind w:left="0" w:firstLine="567"/>
        <w:rPr>
          <w:rFonts w:ascii="Times New Roman" w:hAnsi="Times New Roman"/>
          <w:sz w:val="24"/>
          <w:szCs w:val="24"/>
        </w:rPr>
      </w:pPr>
      <w:r w:rsidRPr="00E92539">
        <w:rPr>
          <w:rFonts w:ascii="Times New Roman" w:hAnsi="Times New Roman"/>
          <w:sz w:val="24"/>
          <w:szCs w:val="24"/>
        </w:rPr>
        <w:t>ул. Кингисеппа (от пр. Володарского до выпуска в реку);</w:t>
      </w:r>
    </w:p>
    <w:p w:rsidR="007A7A6C" w:rsidRPr="00E92539" w:rsidRDefault="007A7A6C" w:rsidP="00C0623F">
      <w:pPr>
        <w:pStyle w:val="a4"/>
        <w:numPr>
          <w:ilvl w:val="0"/>
          <w:numId w:val="5"/>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пр. Володарского (от Медведского шоссе до ул. Старорусской);</w:t>
      </w:r>
    </w:p>
    <w:p w:rsidR="007A7A6C" w:rsidRPr="00E92539" w:rsidRDefault="007A7A6C" w:rsidP="00C0623F">
      <w:pPr>
        <w:pStyle w:val="a4"/>
        <w:numPr>
          <w:ilvl w:val="0"/>
          <w:numId w:val="5"/>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ул. А. Васильева (у моста);</w:t>
      </w:r>
    </w:p>
    <w:p w:rsidR="007A7A6C" w:rsidRPr="00E92539" w:rsidRDefault="007A7A6C" w:rsidP="00C0623F">
      <w:pPr>
        <w:pStyle w:val="a4"/>
        <w:numPr>
          <w:ilvl w:val="0"/>
          <w:numId w:val="5"/>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ул. Победы вдоль дома 10;</w:t>
      </w:r>
    </w:p>
    <w:p w:rsidR="007A7A6C" w:rsidRPr="00E92539" w:rsidRDefault="007A7A6C" w:rsidP="00C0623F">
      <w:pPr>
        <w:pStyle w:val="a4"/>
        <w:numPr>
          <w:ilvl w:val="0"/>
          <w:numId w:val="5"/>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пр. Кирова у дома 95.</w:t>
      </w:r>
    </w:p>
    <w:p w:rsidR="007A7A6C" w:rsidRPr="00E92539" w:rsidRDefault="007A7A6C" w:rsidP="007A7A6C">
      <w:pPr>
        <w:tabs>
          <w:tab w:val="left" w:pos="851"/>
          <w:tab w:val="left" w:pos="993"/>
        </w:tabs>
        <w:spacing w:after="0" w:line="240" w:lineRule="auto"/>
        <w:ind w:firstLine="567"/>
        <w:jc w:val="both"/>
        <w:rPr>
          <w:rFonts w:ascii="Times New Roman" w:hAnsi="Times New Roman"/>
          <w:i/>
          <w:sz w:val="24"/>
          <w:szCs w:val="24"/>
        </w:rPr>
      </w:pPr>
      <w:r w:rsidRPr="00E92539">
        <w:rPr>
          <w:rFonts w:ascii="Times New Roman" w:hAnsi="Times New Roman"/>
          <w:sz w:val="24"/>
          <w:szCs w:val="24"/>
        </w:rPr>
        <w:t xml:space="preserve"> -</w:t>
      </w:r>
      <w:r w:rsidRPr="00E92539">
        <w:rPr>
          <w:rFonts w:ascii="Times New Roman" w:hAnsi="Times New Roman"/>
          <w:i/>
          <w:sz w:val="24"/>
          <w:szCs w:val="24"/>
        </w:rPr>
        <w:t xml:space="preserve"> Замена труб для отвода сточных вод:</w:t>
      </w:r>
    </w:p>
    <w:p w:rsidR="007A7A6C" w:rsidRPr="00E92539" w:rsidRDefault="007A7A6C" w:rsidP="00C0623F">
      <w:pPr>
        <w:pStyle w:val="a4"/>
        <w:numPr>
          <w:ilvl w:val="0"/>
          <w:numId w:val="7"/>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на пересечении ул. Тульской и пер. Рижский;</w:t>
      </w:r>
    </w:p>
    <w:p w:rsidR="007A7A6C" w:rsidRPr="00E92539" w:rsidRDefault="007A7A6C" w:rsidP="00C0623F">
      <w:pPr>
        <w:pStyle w:val="a4"/>
        <w:numPr>
          <w:ilvl w:val="0"/>
          <w:numId w:val="7"/>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ул. Дмитриева у дома 72.</w:t>
      </w:r>
    </w:p>
    <w:p w:rsidR="007A7A6C" w:rsidRPr="00E92539" w:rsidRDefault="007A7A6C" w:rsidP="007A7A6C">
      <w:pPr>
        <w:tabs>
          <w:tab w:val="left" w:pos="0"/>
          <w:tab w:val="left" w:pos="851"/>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В целях улучшения технического состояния тепловых сетей от котельной № 3/122, эксплуатируемой организацией ООО «Теплострой Плюс» и котельной «Северная», эксплуатируемой организацией ООО «Тепловые системы», для предоставления потребителям услуг теплоснабжения и горячего водоснабжения надлежащего качества, в 2023 году за счет средств Лужского городского поселения проведены следующие мероприятия:</w:t>
      </w:r>
    </w:p>
    <w:p w:rsidR="007A7A6C" w:rsidRPr="00E92539" w:rsidRDefault="007A7A6C" w:rsidP="007A7A6C">
      <w:pPr>
        <w:tabs>
          <w:tab w:val="left" w:pos="851"/>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замена аварийного участка  теплотрассы, протяженностью 142 м.п., от ТК-13 котельной № 3/122 к жилым домам № 3/188, 3/161, 3/176, г. Луга-3;</w:t>
      </w:r>
    </w:p>
    <w:p w:rsidR="007A7A6C" w:rsidRPr="00E92539" w:rsidRDefault="007A7A6C" w:rsidP="007A7A6C">
      <w:pPr>
        <w:tabs>
          <w:tab w:val="left" w:pos="851"/>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xml:space="preserve">- замена аварийного участка  теплотрассы ЦО и ГВС от котельной «Северная» до  ТК1*- ТК2*-ТК3; ТК1*- ж/д. № 9 пр. Кирова;  ТК1*- ж/д. № 35 ул. В.Пислегина; ТК1*-ТК2а; ТК2а - ж/д.  № 37, № 39  ул. В.Пислегина, г. Луга. </w:t>
      </w:r>
    </w:p>
    <w:p w:rsidR="007A7A6C" w:rsidRPr="00E92539" w:rsidRDefault="007A7A6C" w:rsidP="007A7A6C">
      <w:pPr>
        <w:tabs>
          <w:tab w:val="left" w:pos="851"/>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xml:space="preserve">Для обеспечения бесперебойного теплоснабжения потребителей от котельной № 15/243 (ЦАОК), за счет средств Лужского городского поселения, на данном объекте теплоснабжения были выполнены работы по замене 2-х котлов отопления    № 5 и № 6. </w:t>
      </w:r>
    </w:p>
    <w:p w:rsidR="007A7A6C" w:rsidRPr="00E92539" w:rsidRDefault="007A7A6C" w:rsidP="007A7A6C">
      <w:pPr>
        <w:tabs>
          <w:tab w:val="left" w:pos="851"/>
        </w:tabs>
        <w:spacing w:after="0" w:line="240" w:lineRule="auto"/>
        <w:ind w:firstLine="567"/>
        <w:jc w:val="both"/>
        <w:rPr>
          <w:rFonts w:ascii="Times New Roman" w:hAnsi="Times New Roman"/>
          <w:b/>
          <w:sz w:val="24"/>
          <w:szCs w:val="24"/>
        </w:rPr>
      </w:pPr>
      <w:r w:rsidRPr="00E92539">
        <w:rPr>
          <w:rFonts w:ascii="Times New Roman" w:hAnsi="Times New Roman"/>
          <w:b/>
          <w:sz w:val="24"/>
          <w:szCs w:val="24"/>
        </w:rPr>
        <w:t>1.2. Комплекс процессных мероприятий "Электроснабжение, энергосбережение и повышение энергетической эффективности"</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Pr>
          <w:rFonts w:ascii="Times New Roman" w:hAnsi="Times New Roman"/>
          <w:bCs/>
          <w:sz w:val="24"/>
          <w:szCs w:val="24"/>
        </w:rPr>
        <w:t xml:space="preserve">Проведен </w:t>
      </w:r>
      <w:r w:rsidRPr="00E92539">
        <w:rPr>
          <w:rFonts w:ascii="Times New Roman" w:hAnsi="Times New Roman"/>
          <w:sz w:val="24"/>
          <w:szCs w:val="24"/>
        </w:rPr>
        <w:t>текущий ремонт, обслуживание и эксплуатация сети наружного освещения Лужского городского поселения в 2023 году.</w:t>
      </w:r>
      <w:r>
        <w:rPr>
          <w:rFonts w:ascii="Times New Roman" w:hAnsi="Times New Roman"/>
          <w:sz w:val="24"/>
          <w:szCs w:val="24"/>
        </w:rPr>
        <w:t xml:space="preserve"> Осуществлена </w:t>
      </w:r>
      <w:r w:rsidRPr="00E92539">
        <w:rPr>
          <w:rFonts w:ascii="Times New Roman" w:hAnsi="Times New Roman"/>
          <w:sz w:val="24"/>
          <w:szCs w:val="24"/>
        </w:rPr>
        <w:t>оплата потребленной электроэнергии на уличное освещение и на светофорные посты на территории Лужского городского поселения в 2023</w:t>
      </w:r>
      <w:r>
        <w:rPr>
          <w:rFonts w:ascii="Times New Roman" w:hAnsi="Times New Roman"/>
          <w:sz w:val="24"/>
          <w:szCs w:val="24"/>
        </w:rPr>
        <w:t xml:space="preserve"> году. </w:t>
      </w:r>
    </w:p>
    <w:p w:rsidR="007A7A6C" w:rsidRPr="00E92539" w:rsidRDefault="007A7A6C" w:rsidP="007A7A6C">
      <w:pPr>
        <w:tabs>
          <w:tab w:val="left" w:pos="851"/>
        </w:tabs>
        <w:spacing w:after="0" w:line="240" w:lineRule="auto"/>
        <w:ind w:firstLine="567"/>
        <w:jc w:val="both"/>
        <w:rPr>
          <w:rFonts w:ascii="Times New Roman" w:hAnsi="Times New Roman"/>
          <w:b/>
          <w:sz w:val="24"/>
          <w:szCs w:val="24"/>
        </w:rPr>
      </w:pPr>
      <w:r w:rsidRPr="00E92539">
        <w:rPr>
          <w:rFonts w:ascii="Times New Roman" w:hAnsi="Times New Roman"/>
          <w:b/>
          <w:sz w:val="24"/>
          <w:szCs w:val="24"/>
        </w:rPr>
        <w:t>1.3. Комплекс процессных мероприятий "Содержание, капитальный и текущий ремонт жилищного фонда"</w:t>
      </w:r>
    </w:p>
    <w:p w:rsidR="007A7A6C" w:rsidRPr="00E92539" w:rsidRDefault="007A7A6C" w:rsidP="007A7A6C">
      <w:pPr>
        <w:tabs>
          <w:tab w:val="left" w:pos="851"/>
        </w:tabs>
        <w:spacing w:after="0" w:line="240" w:lineRule="auto"/>
        <w:ind w:firstLine="567"/>
        <w:jc w:val="both"/>
        <w:rPr>
          <w:rFonts w:ascii="Times New Roman" w:hAnsi="Times New Roman"/>
          <w:b/>
          <w:sz w:val="24"/>
          <w:szCs w:val="24"/>
        </w:rPr>
      </w:pPr>
      <w:r>
        <w:rPr>
          <w:rFonts w:ascii="Times New Roman" w:hAnsi="Times New Roman"/>
          <w:sz w:val="24"/>
          <w:szCs w:val="24"/>
        </w:rPr>
        <w:t>В рамках мероприятия «</w:t>
      </w:r>
      <w:r w:rsidRPr="00E92539">
        <w:rPr>
          <w:rFonts w:ascii="Times New Roman" w:hAnsi="Times New Roman"/>
          <w:sz w:val="24"/>
          <w:szCs w:val="24"/>
        </w:rPr>
        <w:t>Расходы на проведение технической экспертизы, ремонт и прочие мероприятия по содержанию объектов жилищного фонда</w:t>
      </w:r>
      <w:r>
        <w:rPr>
          <w:rFonts w:ascii="Times New Roman" w:hAnsi="Times New Roman"/>
          <w:sz w:val="24"/>
          <w:szCs w:val="24"/>
        </w:rPr>
        <w:t xml:space="preserve">» </w:t>
      </w:r>
      <w:r w:rsidRPr="00E92539">
        <w:rPr>
          <w:rFonts w:ascii="Times New Roman" w:hAnsi="Times New Roman"/>
          <w:sz w:val="24"/>
          <w:szCs w:val="24"/>
        </w:rPr>
        <w:t xml:space="preserve">выполнен косметический ремонт помещений муниципального жилищного фонда – </w:t>
      </w:r>
      <w:r w:rsidRPr="00E92539">
        <w:rPr>
          <w:rFonts w:ascii="Times New Roman" w:hAnsi="Times New Roman"/>
          <w:b/>
          <w:sz w:val="24"/>
          <w:szCs w:val="24"/>
        </w:rPr>
        <w:t>в 11-ти муниципальных квартирах.</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Проведена техническая экспертиза 3 многоквартирных домов, которые признаны в установленном законом порядке аварийными и подлежащими сносу, для включения в последующую региональную адресную программу по переселению граждан из аварийного жилищного фонда и для сноса в 2024 году.</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В рамках реализации региональной адресной программы «Переселение граждан из аварийного жилищного фонда на территории Ленинградской области в 2019-2025 годах» проведены мероприятия по сносу аварийных многоквартирных домов и сараев после переселения граждан в количестве 9 штук.</w:t>
      </w:r>
    </w:p>
    <w:p w:rsidR="007A7A6C" w:rsidRPr="00E92539" w:rsidRDefault="007A7A6C" w:rsidP="007A7A6C">
      <w:pPr>
        <w:tabs>
          <w:tab w:val="left" w:pos="851"/>
        </w:tabs>
        <w:spacing w:after="0" w:line="240" w:lineRule="auto"/>
        <w:ind w:right="-1" w:firstLine="567"/>
        <w:jc w:val="both"/>
        <w:rPr>
          <w:rFonts w:ascii="Times New Roman" w:hAnsi="Times New Roman"/>
          <w:sz w:val="24"/>
          <w:szCs w:val="24"/>
        </w:rPr>
      </w:pPr>
      <w:r>
        <w:rPr>
          <w:rFonts w:ascii="Times New Roman" w:hAnsi="Times New Roman"/>
          <w:bCs/>
          <w:sz w:val="24"/>
          <w:szCs w:val="24"/>
        </w:rPr>
        <w:t>Выплачены в</w:t>
      </w:r>
      <w:r w:rsidRPr="00E92539">
        <w:rPr>
          <w:rFonts w:ascii="Times New Roman" w:hAnsi="Times New Roman"/>
          <w:bCs/>
          <w:sz w:val="24"/>
          <w:szCs w:val="24"/>
        </w:rPr>
        <w:t>зносы на капитальный ремонт общего имущества в многоквартирных домах, расположенных на территории поселения, в части муниципальной собственности</w:t>
      </w:r>
      <w:r w:rsidRPr="00E92539">
        <w:rPr>
          <w:rFonts w:ascii="Times New Roman" w:hAnsi="Times New Roman"/>
          <w:sz w:val="24"/>
          <w:szCs w:val="24"/>
        </w:rPr>
        <w:t>.</w:t>
      </w:r>
    </w:p>
    <w:p w:rsidR="007A7A6C" w:rsidRPr="00E92539" w:rsidRDefault="007A7A6C" w:rsidP="007A7A6C">
      <w:pPr>
        <w:tabs>
          <w:tab w:val="left" w:pos="851"/>
        </w:tabs>
        <w:spacing w:after="0" w:line="240" w:lineRule="auto"/>
        <w:ind w:firstLine="567"/>
        <w:jc w:val="both"/>
        <w:rPr>
          <w:rFonts w:ascii="Times New Roman" w:hAnsi="Times New Roman"/>
          <w:b/>
          <w:sz w:val="24"/>
          <w:szCs w:val="24"/>
        </w:rPr>
      </w:pPr>
      <w:r w:rsidRPr="00E92539">
        <w:rPr>
          <w:rFonts w:ascii="Times New Roman" w:hAnsi="Times New Roman"/>
          <w:b/>
          <w:sz w:val="24"/>
          <w:szCs w:val="24"/>
        </w:rPr>
        <w:t>1.4. Комплекс процессных мероприятий "Благоустройство территории Лужского городского поселения"</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xml:space="preserve">В рамках бюджета Лужского городского поселения на 2023 год были выполнены следующие мероприятия: </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благоустройство территории у здания Администрации;</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благоустройство общественного пространства по пр. Володарского от дома 28 до дома 20;</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благоустройство пляжа на озере Омчино;</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посадка и содержание цветочной рассады в количестве 15 614 шт.;</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посадка саженцев деревьев и кустарника в количестве 81 шт.;</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кронирование деревьев вдоль пр. Кирова – 344 шт.;</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lastRenderedPageBreak/>
        <w:t>- спил аварийных деревьев и вывоз упавших деревьев по заявкам жителей в количестве 259 шт.;</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- 4х-кратное кошение газонов и 2х кратное кошение территорий 66 детских площадок;</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фрезеровка пней;</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w:t>
      </w:r>
      <w:r w:rsidRPr="00E92539">
        <w:rPr>
          <w:rFonts w:ascii="Times New Roman" w:hAnsi="Times New Roman"/>
          <w:bCs/>
          <w:spacing w:val="-5"/>
          <w:sz w:val="24"/>
          <w:szCs w:val="24"/>
        </w:rPr>
        <w:t xml:space="preserve"> </w:t>
      </w:r>
      <w:r w:rsidRPr="00E92539">
        <w:rPr>
          <w:rFonts w:ascii="Times New Roman" w:hAnsi="Times New Roman"/>
          <w:bCs/>
          <w:sz w:val="24"/>
          <w:szCs w:val="24"/>
        </w:rPr>
        <w:t>акарицидная</w:t>
      </w:r>
      <w:r w:rsidRPr="00E92539">
        <w:rPr>
          <w:rFonts w:ascii="Times New Roman" w:hAnsi="Times New Roman"/>
          <w:sz w:val="24"/>
          <w:szCs w:val="24"/>
        </w:rPr>
        <w:t xml:space="preserve"> обработка территории Лужского городского поселения;</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 обрезка кустарников;</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-расчистка территории Набережной от поросли.</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Кроме этого, выполнены работы: </w:t>
      </w:r>
    </w:p>
    <w:p w:rsidR="007A7A6C" w:rsidRPr="00E92539" w:rsidRDefault="007A7A6C" w:rsidP="00C0623F">
      <w:pPr>
        <w:numPr>
          <w:ilvl w:val="0"/>
          <w:numId w:val="4"/>
        </w:numPr>
        <w:tabs>
          <w:tab w:val="left" w:pos="851"/>
          <w:tab w:val="left" w:pos="993"/>
        </w:tabs>
        <w:spacing w:after="0" w:line="240" w:lineRule="auto"/>
        <w:ind w:left="0" w:firstLine="567"/>
        <w:contextualSpacing/>
        <w:jc w:val="both"/>
        <w:rPr>
          <w:rFonts w:ascii="Times New Roman" w:hAnsi="Times New Roman"/>
          <w:sz w:val="24"/>
          <w:szCs w:val="24"/>
        </w:rPr>
      </w:pPr>
      <w:r w:rsidRPr="00E92539">
        <w:rPr>
          <w:rFonts w:ascii="Times New Roman" w:hAnsi="Times New Roman"/>
          <w:sz w:val="24"/>
          <w:szCs w:val="24"/>
        </w:rPr>
        <w:t>по ремонту и содержанию детских площадок, включая завоз песка в песочницы;</w:t>
      </w:r>
    </w:p>
    <w:p w:rsidR="007A7A6C" w:rsidRPr="00E92539" w:rsidRDefault="007A7A6C" w:rsidP="00C0623F">
      <w:pPr>
        <w:numPr>
          <w:ilvl w:val="0"/>
          <w:numId w:val="4"/>
        </w:numPr>
        <w:tabs>
          <w:tab w:val="left" w:pos="851"/>
          <w:tab w:val="left" w:pos="993"/>
        </w:tabs>
        <w:spacing w:after="0" w:line="240" w:lineRule="auto"/>
        <w:ind w:left="0" w:firstLine="567"/>
        <w:contextualSpacing/>
        <w:jc w:val="both"/>
        <w:rPr>
          <w:rFonts w:ascii="Times New Roman" w:hAnsi="Times New Roman"/>
          <w:sz w:val="24"/>
          <w:szCs w:val="24"/>
        </w:rPr>
      </w:pPr>
      <w:r w:rsidRPr="00E92539">
        <w:rPr>
          <w:rFonts w:ascii="Times New Roman" w:hAnsi="Times New Roman"/>
          <w:sz w:val="24"/>
          <w:szCs w:val="24"/>
        </w:rPr>
        <w:t>по ремонту ступеней в сквере Славы;</w:t>
      </w:r>
    </w:p>
    <w:p w:rsidR="007A7A6C" w:rsidRPr="00E92539" w:rsidRDefault="007A7A6C" w:rsidP="00C0623F">
      <w:pPr>
        <w:numPr>
          <w:ilvl w:val="0"/>
          <w:numId w:val="4"/>
        </w:numPr>
        <w:tabs>
          <w:tab w:val="left" w:pos="851"/>
          <w:tab w:val="left" w:pos="993"/>
        </w:tabs>
        <w:spacing w:after="0" w:line="240" w:lineRule="auto"/>
        <w:ind w:left="0" w:firstLine="567"/>
        <w:contextualSpacing/>
        <w:jc w:val="both"/>
        <w:rPr>
          <w:rFonts w:ascii="Times New Roman" w:hAnsi="Times New Roman"/>
          <w:sz w:val="24"/>
          <w:szCs w:val="24"/>
        </w:rPr>
      </w:pPr>
      <w:r w:rsidRPr="00E92539">
        <w:rPr>
          <w:rFonts w:ascii="Times New Roman" w:hAnsi="Times New Roman"/>
          <w:sz w:val="24"/>
          <w:szCs w:val="24"/>
        </w:rPr>
        <w:t>по содержанию и ремонту малых архитектурных форм на центральной Набережной, пешеходной зоне и в Заречном парке;</w:t>
      </w:r>
    </w:p>
    <w:p w:rsidR="007A7A6C" w:rsidRPr="00E92539" w:rsidRDefault="007A7A6C" w:rsidP="00C0623F">
      <w:pPr>
        <w:numPr>
          <w:ilvl w:val="0"/>
          <w:numId w:val="4"/>
        </w:numPr>
        <w:tabs>
          <w:tab w:val="left" w:pos="851"/>
          <w:tab w:val="left" w:pos="993"/>
        </w:tabs>
        <w:spacing w:after="0" w:line="240" w:lineRule="auto"/>
        <w:ind w:left="0" w:firstLine="567"/>
        <w:contextualSpacing/>
        <w:jc w:val="both"/>
        <w:rPr>
          <w:rFonts w:ascii="Times New Roman" w:hAnsi="Times New Roman"/>
          <w:sz w:val="24"/>
          <w:szCs w:val="24"/>
        </w:rPr>
      </w:pPr>
      <w:r w:rsidRPr="00E92539">
        <w:rPr>
          <w:rFonts w:ascii="Times New Roman" w:hAnsi="Times New Roman"/>
          <w:sz w:val="24"/>
          <w:szCs w:val="24"/>
        </w:rPr>
        <w:t>по ремонту и содержанию городских фонтанов и системы автополива;</w:t>
      </w:r>
    </w:p>
    <w:p w:rsidR="007A7A6C" w:rsidRPr="00E92539" w:rsidRDefault="007A7A6C" w:rsidP="00C0623F">
      <w:pPr>
        <w:numPr>
          <w:ilvl w:val="0"/>
          <w:numId w:val="4"/>
        </w:numPr>
        <w:tabs>
          <w:tab w:val="left" w:pos="851"/>
          <w:tab w:val="left" w:pos="993"/>
        </w:tabs>
        <w:spacing w:after="0" w:line="240" w:lineRule="auto"/>
        <w:ind w:left="0" w:firstLine="567"/>
        <w:contextualSpacing/>
        <w:jc w:val="both"/>
        <w:rPr>
          <w:rFonts w:ascii="Times New Roman" w:hAnsi="Times New Roman"/>
          <w:sz w:val="24"/>
          <w:szCs w:val="24"/>
        </w:rPr>
      </w:pPr>
      <w:r w:rsidRPr="00E92539">
        <w:rPr>
          <w:rFonts w:ascii="Times New Roman" w:hAnsi="Times New Roman"/>
          <w:sz w:val="24"/>
          <w:szCs w:val="24"/>
        </w:rPr>
        <w:t>по закупке новой праздничной атрибутики для украшения города к 9 мая и новому году.</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Выполнены работы по украшению города Луги к праздничным мероприятиям, таким как: День освобождения города Луга от немецко-фашистских захватчиков; День Победы; День города; Новый год и Рождество.</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Проведены </w:t>
      </w:r>
      <w:r w:rsidRPr="00E92539">
        <w:rPr>
          <w:rFonts w:ascii="Times New Roman" w:hAnsi="Times New Roman"/>
          <w:sz w:val="24"/>
          <w:szCs w:val="24"/>
        </w:rPr>
        <w:t>мероприятия по содержанию территории Лужского городского поселения</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-комплекс работ по содержанию тротуаров на территории ЛГП в 2023 году (подметание, сбор мусора, очистка урн, мех.расчистка и пр.). </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комплекс работ по содержанию двух фонтанов на территории ЛГП</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комплекс работ по содержанию пляжей в летний период на оз. Омчино и ул. П.Баранова.</w:t>
      </w:r>
    </w:p>
    <w:p w:rsidR="007A7A6C" w:rsidRPr="00E92539" w:rsidRDefault="007A7A6C" w:rsidP="007A7A6C">
      <w:pPr>
        <w:tabs>
          <w:tab w:val="left" w:pos="851"/>
        </w:tabs>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Осуществлены мероприятия по организации ритуальных услуг: </w:t>
      </w:r>
      <w:r w:rsidRPr="00E92539">
        <w:rPr>
          <w:rFonts w:ascii="Times New Roman" w:hAnsi="Times New Roman"/>
          <w:sz w:val="24"/>
          <w:szCs w:val="24"/>
        </w:rPr>
        <w:t>перевозка тел умерших граждан (ДТП, криминал, лиц без определенного мест</w:t>
      </w:r>
      <w:r>
        <w:rPr>
          <w:rFonts w:ascii="Times New Roman" w:hAnsi="Times New Roman"/>
          <w:sz w:val="24"/>
          <w:szCs w:val="24"/>
        </w:rPr>
        <w:t>а жительства) с территории ЛГП</w:t>
      </w:r>
      <w:r w:rsidRPr="00E92539">
        <w:rPr>
          <w:rFonts w:ascii="Times New Roman" w:hAnsi="Times New Roman"/>
          <w:sz w:val="24"/>
          <w:szCs w:val="24"/>
        </w:rPr>
        <w:t>. Услуги оказываются транспортом специализированной организаци</w:t>
      </w:r>
      <w:r w:rsidR="00285741">
        <w:rPr>
          <w:rFonts w:ascii="Times New Roman" w:hAnsi="Times New Roman"/>
          <w:sz w:val="24"/>
          <w:szCs w:val="24"/>
        </w:rPr>
        <w:t>и</w:t>
      </w:r>
      <w:r w:rsidRPr="00E92539">
        <w:rPr>
          <w:rFonts w:ascii="Times New Roman" w:hAnsi="Times New Roman"/>
          <w:sz w:val="24"/>
          <w:szCs w:val="24"/>
        </w:rPr>
        <w:t>, согласно полученной заявки от ОМВД по Лужскому району.</w:t>
      </w:r>
    </w:p>
    <w:p w:rsidR="007A7A6C" w:rsidRPr="00E92539" w:rsidRDefault="007A7A6C" w:rsidP="007A7A6C">
      <w:pPr>
        <w:tabs>
          <w:tab w:val="left" w:pos="851"/>
        </w:tabs>
        <w:spacing w:after="0" w:line="240" w:lineRule="auto"/>
        <w:ind w:right="-1" w:firstLine="567"/>
        <w:jc w:val="both"/>
        <w:rPr>
          <w:rFonts w:ascii="Times New Roman" w:hAnsi="Times New Roman"/>
          <w:sz w:val="24"/>
          <w:szCs w:val="24"/>
        </w:rPr>
      </w:pPr>
      <w:r w:rsidRPr="00E92539">
        <w:rPr>
          <w:rFonts w:ascii="Times New Roman" w:hAnsi="Times New Roman"/>
          <w:sz w:val="24"/>
          <w:szCs w:val="24"/>
        </w:rPr>
        <w:t>В 2023 году во исполнение второго этапа реализации конкурсного проекта «Концепция развития парка у стадиона, в г. Луга», были выполнены работы по устройству нового пешеходного моста, включающие благоустройство территории у стадиона «Спартак» и прилегающей набережной со стороны ул. Набережная городе Луге.</w:t>
      </w:r>
      <w:r>
        <w:rPr>
          <w:rFonts w:ascii="Times New Roman" w:hAnsi="Times New Roman"/>
          <w:sz w:val="24"/>
          <w:szCs w:val="24"/>
        </w:rPr>
        <w:t xml:space="preserve"> </w:t>
      </w:r>
      <w:r w:rsidRPr="00E92539">
        <w:rPr>
          <w:rFonts w:ascii="Times New Roman" w:hAnsi="Times New Roman"/>
          <w:sz w:val="24"/>
          <w:szCs w:val="24"/>
        </w:rPr>
        <w:t>Конструкция  представляет собой металлический, 1-пролетный пешеходный мост. Полная длина моста составляет 36,98 м. В начале и конце моста предусмотрены лестничные сходы, а также для удобства передвижения маломобильных групп населения пешеходный мост оборудован пандусами. На всей протяженности моста предусмотрена декоративная подсветка. Стоимость реализации проекта составила 36</w:t>
      </w:r>
      <w:r>
        <w:rPr>
          <w:rFonts w:ascii="Times New Roman" w:hAnsi="Times New Roman"/>
          <w:sz w:val="24"/>
          <w:szCs w:val="24"/>
        </w:rPr>
        <w:t>,</w:t>
      </w:r>
      <w:r w:rsidRPr="00E92539">
        <w:rPr>
          <w:rFonts w:ascii="Times New Roman" w:hAnsi="Times New Roman"/>
          <w:sz w:val="24"/>
          <w:szCs w:val="24"/>
        </w:rPr>
        <w:t xml:space="preserve">409 </w:t>
      </w:r>
      <w:r>
        <w:rPr>
          <w:rFonts w:ascii="Times New Roman" w:hAnsi="Times New Roman"/>
          <w:sz w:val="24"/>
          <w:szCs w:val="24"/>
        </w:rPr>
        <w:t>млн.</w:t>
      </w:r>
      <w:r w:rsidRPr="00E92539">
        <w:rPr>
          <w:rFonts w:ascii="Times New Roman" w:hAnsi="Times New Roman"/>
          <w:sz w:val="24"/>
          <w:szCs w:val="24"/>
        </w:rPr>
        <w:t xml:space="preserve"> рублей. Финансирование проекта осуществлялось за счет бюджета Лужского городского поселения Лужского муниципального района.</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В счет денежных средств, выделенных депутатом ЗАГС Ленинградской области Н.О.Ковалем в 2023 году</w:t>
      </w:r>
      <w:r w:rsidR="00285741">
        <w:rPr>
          <w:rFonts w:ascii="Times New Roman" w:hAnsi="Times New Roman"/>
          <w:sz w:val="24"/>
          <w:szCs w:val="24"/>
        </w:rPr>
        <w:t>,</w:t>
      </w:r>
      <w:r w:rsidRPr="00E92539">
        <w:rPr>
          <w:rFonts w:ascii="Times New Roman" w:hAnsi="Times New Roman"/>
          <w:sz w:val="24"/>
          <w:szCs w:val="24"/>
        </w:rPr>
        <w:t xml:space="preserve"> </w:t>
      </w:r>
      <w:r>
        <w:rPr>
          <w:rFonts w:ascii="Times New Roman" w:hAnsi="Times New Roman"/>
          <w:sz w:val="24"/>
          <w:szCs w:val="24"/>
        </w:rPr>
        <w:t>п</w:t>
      </w:r>
      <w:r w:rsidRPr="00E92539">
        <w:rPr>
          <w:rFonts w:ascii="Times New Roman" w:hAnsi="Times New Roman"/>
          <w:sz w:val="24"/>
          <w:szCs w:val="24"/>
        </w:rPr>
        <w:t>риобретен и установ</w:t>
      </w:r>
      <w:r>
        <w:rPr>
          <w:rFonts w:ascii="Times New Roman" w:hAnsi="Times New Roman"/>
          <w:sz w:val="24"/>
          <w:szCs w:val="24"/>
        </w:rPr>
        <w:t>лен</w:t>
      </w:r>
      <w:r w:rsidRPr="00E92539">
        <w:rPr>
          <w:rFonts w:ascii="Times New Roman" w:hAnsi="Times New Roman"/>
          <w:sz w:val="24"/>
          <w:szCs w:val="24"/>
        </w:rPr>
        <w:t xml:space="preserve"> детск</w:t>
      </w:r>
      <w:r>
        <w:rPr>
          <w:rFonts w:ascii="Times New Roman" w:hAnsi="Times New Roman"/>
          <w:sz w:val="24"/>
          <w:szCs w:val="24"/>
        </w:rPr>
        <w:t>ий</w:t>
      </w:r>
      <w:r w:rsidRPr="00E92539">
        <w:rPr>
          <w:rFonts w:ascii="Times New Roman" w:hAnsi="Times New Roman"/>
          <w:sz w:val="24"/>
          <w:szCs w:val="24"/>
        </w:rPr>
        <w:t xml:space="preserve"> игров</w:t>
      </w:r>
      <w:r>
        <w:rPr>
          <w:rFonts w:ascii="Times New Roman" w:hAnsi="Times New Roman"/>
          <w:sz w:val="24"/>
          <w:szCs w:val="24"/>
        </w:rPr>
        <w:t>ой</w:t>
      </w:r>
      <w:r w:rsidRPr="00E92539">
        <w:rPr>
          <w:rFonts w:ascii="Times New Roman" w:hAnsi="Times New Roman"/>
          <w:sz w:val="24"/>
          <w:szCs w:val="24"/>
        </w:rPr>
        <w:t xml:space="preserve"> комплекс у дома д. 6 по ул. Набережной  в г. Луге</w:t>
      </w:r>
      <w:r w:rsidRPr="00E92539">
        <w:rPr>
          <w:rStyle w:val="FontStyle13"/>
          <w:rFonts w:ascii="Times New Roman" w:hAnsi="Times New Roman" w:cs="Times New Roman"/>
          <w:sz w:val="24"/>
          <w:szCs w:val="24"/>
        </w:rPr>
        <w:t xml:space="preserve">. </w:t>
      </w:r>
      <w:r w:rsidRPr="00E92539">
        <w:rPr>
          <w:rFonts w:ascii="Times New Roman" w:hAnsi="Times New Roman"/>
          <w:sz w:val="24"/>
          <w:szCs w:val="24"/>
        </w:rPr>
        <w:t>Установлены элементы: детский игровой комплекс, качели двойные, качалка-балансир, карусель, домик-беседка, песочница. Площадка оснащена  несколькими  скамейками, урнами и информационным щитом.</w:t>
      </w:r>
      <w:r>
        <w:rPr>
          <w:rFonts w:ascii="Times New Roman" w:hAnsi="Times New Roman"/>
          <w:sz w:val="24"/>
          <w:szCs w:val="24"/>
        </w:rPr>
        <w:t xml:space="preserve"> </w:t>
      </w:r>
      <w:r w:rsidRPr="00E92539">
        <w:rPr>
          <w:rFonts w:ascii="Times New Roman" w:hAnsi="Times New Roman"/>
          <w:sz w:val="24"/>
          <w:szCs w:val="24"/>
        </w:rPr>
        <w:t>Стоимость  проекта</w:t>
      </w:r>
      <w:r w:rsidRPr="00E92539">
        <w:rPr>
          <w:rFonts w:ascii="Times New Roman" w:hAnsi="Times New Roman"/>
          <w:bCs/>
          <w:sz w:val="24"/>
          <w:szCs w:val="24"/>
        </w:rPr>
        <w:t xml:space="preserve">  736,8 тыс</w:t>
      </w:r>
      <w:r w:rsidR="00285741" w:rsidRPr="00E92539">
        <w:rPr>
          <w:rFonts w:ascii="Times New Roman" w:hAnsi="Times New Roman"/>
          <w:bCs/>
          <w:sz w:val="24"/>
          <w:szCs w:val="24"/>
        </w:rPr>
        <w:t>. р</w:t>
      </w:r>
      <w:r w:rsidRPr="00E92539">
        <w:rPr>
          <w:rFonts w:ascii="Times New Roman" w:hAnsi="Times New Roman"/>
          <w:bCs/>
          <w:sz w:val="24"/>
          <w:szCs w:val="24"/>
        </w:rPr>
        <w:t xml:space="preserve">уб. в т.ч. средства субсидии </w:t>
      </w:r>
      <w:r w:rsidR="00285741">
        <w:rPr>
          <w:rFonts w:ascii="Times New Roman" w:hAnsi="Times New Roman"/>
          <w:sz w:val="24"/>
          <w:szCs w:val="24"/>
        </w:rPr>
        <w:t>700</w:t>
      </w:r>
      <w:r w:rsidRPr="00E92539">
        <w:rPr>
          <w:rFonts w:ascii="Times New Roman" w:hAnsi="Times New Roman"/>
          <w:sz w:val="24"/>
          <w:szCs w:val="24"/>
        </w:rPr>
        <w:t xml:space="preserve"> тыс. руб.</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Оборудован ограждениями </w:t>
      </w:r>
      <w:r w:rsidR="00285741" w:rsidRPr="00E92539">
        <w:rPr>
          <w:rFonts w:ascii="Times New Roman" w:hAnsi="Times New Roman"/>
          <w:sz w:val="24"/>
          <w:szCs w:val="24"/>
        </w:rPr>
        <w:t>детск</w:t>
      </w:r>
      <w:r w:rsidR="00285741">
        <w:rPr>
          <w:rFonts w:ascii="Times New Roman" w:hAnsi="Times New Roman"/>
          <w:sz w:val="24"/>
          <w:szCs w:val="24"/>
        </w:rPr>
        <w:t>ий</w:t>
      </w:r>
      <w:r w:rsidR="00285741" w:rsidRPr="00E92539">
        <w:rPr>
          <w:rFonts w:ascii="Times New Roman" w:hAnsi="Times New Roman"/>
          <w:sz w:val="24"/>
          <w:szCs w:val="24"/>
        </w:rPr>
        <w:t xml:space="preserve"> игрово</w:t>
      </w:r>
      <w:r w:rsidR="00285741">
        <w:rPr>
          <w:rFonts w:ascii="Times New Roman" w:hAnsi="Times New Roman"/>
          <w:sz w:val="24"/>
          <w:szCs w:val="24"/>
        </w:rPr>
        <w:t>й</w:t>
      </w:r>
      <w:r w:rsidR="00285741" w:rsidRPr="00E92539">
        <w:rPr>
          <w:rFonts w:ascii="Times New Roman" w:hAnsi="Times New Roman"/>
          <w:sz w:val="24"/>
          <w:szCs w:val="24"/>
        </w:rPr>
        <w:t xml:space="preserve"> комплекс </w:t>
      </w:r>
      <w:r w:rsidRPr="00E92539">
        <w:rPr>
          <w:rFonts w:ascii="Times New Roman" w:hAnsi="Times New Roman"/>
          <w:sz w:val="24"/>
          <w:szCs w:val="24"/>
        </w:rPr>
        <w:t>по адресу: г. Луга, ул. Красной Артиллерии, д. 32 на сумму 210,5</w:t>
      </w:r>
      <w:r>
        <w:rPr>
          <w:rFonts w:ascii="Times New Roman" w:hAnsi="Times New Roman"/>
          <w:sz w:val="24"/>
          <w:szCs w:val="24"/>
        </w:rPr>
        <w:t xml:space="preserve"> </w:t>
      </w:r>
      <w:r w:rsidR="00285741" w:rsidRPr="00E92539">
        <w:rPr>
          <w:rFonts w:ascii="Times New Roman" w:hAnsi="Times New Roman"/>
          <w:sz w:val="24"/>
          <w:szCs w:val="24"/>
        </w:rPr>
        <w:t>тыс.</w:t>
      </w:r>
      <w:r w:rsidR="00285741">
        <w:rPr>
          <w:rFonts w:ascii="Times New Roman" w:hAnsi="Times New Roman"/>
          <w:sz w:val="24"/>
          <w:szCs w:val="24"/>
        </w:rPr>
        <w:t xml:space="preserve"> </w:t>
      </w:r>
      <w:r w:rsidR="00285741" w:rsidRPr="00E92539">
        <w:rPr>
          <w:rFonts w:ascii="Times New Roman" w:hAnsi="Times New Roman"/>
          <w:sz w:val="24"/>
          <w:szCs w:val="24"/>
        </w:rPr>
        <w:t>руб.</w:t>
      </w:r>
      <w:r w:rsidR="00285741">
        <w:rPr>
          <w:rFonts w:ascii="Times New Roman" w:hAnsi="Times New Roman"/>
          <w:sz w:val="24"/>
          <w:szCs w:val="24"/>
        </w:rPr>
        <w:t xml:space="preserve"> (</w:t>
      </w:r>
      <w:r w:rsidRPr="00E92539">
        <w:rPr>
          <w:rFonts w:ascii="Times New Roman" w:hAnsi="Times New Roman"/>
          <w:sz w:val="24"/>
          <w:szCs w:val="24"/>
        </w:rPr>
        <w:t xml:space="preserve">в т.ч. </w:t>
      </w:r>
      <w:r w:rsidRPr="00E92539">
        <w:rPr>
          <w:rFonts w:ascii="Times New Roman" w:hAnsi="Times New Roman"/>
          <w:bCs/>
          <w:sz w:val="24"/>
          <w:szCs w:val="24"/>
        </w:rPr>
        <w:t xml:space="preserve">средства субсидии </w:t>
      </w:r>
      <w:r w:rsidRPr="00E92539">
        <w:rPr>
          <w:rFonts w:ascii="Times New Roman" w:hAnsi="Times New Roman"/>
          <w:sz w:val="24"/>
          <w:szCs w:val="24"/>
        </w:rPr>
        <w:t>200 тыс. руб.</w:t>
      </w:r>
      <w:r w:rsidR="00285741">
        <w:rPr>
          <w:rFonts w:ascii="Times New Roman" w:hAnsi="Times New Roman"/>
          <w:sz w:val="24"/>
          <w:szCs w:val="24"/>
        </w:rPr>
        <w:t>).</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1.5. Комплекс процессных мероприятий "Реализация функций в сфере обращения с отходами"</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Расходы на мероприятия по оборудованию и ремонту контейнерных площадок</w:t>
      </w:r>
      <w:r>
        <w:rPr>
          <w:rFonts w:ascii="Times New Roman" w:hAnsi="Times New Roman"/>
          <w:sz w:val="24"/>
          <w:szCs w:val="24"/>
        </w:rPr>
        <w:t>:</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обустроены пандусы и ограждения из 3д-сетки на контейнерных площадках по адресам: г. Луга, пр. Володарского д.37 корп.2, г. Луга, Городок, д. 5/289, г. Луга, Городок, д. 5/317, г. Луга, пер. Демьяновский, д. 2, г. Луга, ул. Ленинградская, д.21а, г. Луга, ул. Победы, д. 2а. г. Луга, ул. Старорусская, д. 7, г. Луга, ул. Т. Петровой, д. 9, г. Луга, ЦАОК 15/247.</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Проведены мероприятия по</w:t>
      </w:r>
      <w:r w:rsidRPr="00E92539">
        <w:rPr>
          <w:rFonts w:ascii="Times New Roman" w:hAnsi="Times New Roman"/>
          <w:sz w:val="24"/>
          <w:szCs w:val="24"/>
        </w:rPr>
        <w:t xml:space="preserve"> организаци</w:t>
      </w:r>
      <w:r>
        <w:rPr>
          <w:rFonts w:ascii="Times New Roman" w:hAnsi="Times New Roman"/>
          <w:sz w:val="24"/>
          <w:szCs w:val="24"/>
        </w:rPr>
        <w:t>и</w:t>
      </w:r>
      <w:r w:rsidRPr="00E92539">
        <w:rPr>
          <w:rFonts w:ascii="Times New Roman" w:hAnsi="Times New Roman"/>
          <w:sz w:val="24"/>
          <w:szCs w:val="24"/>
        </w:rPr>
        <w:t xml:space="preserve"> деятельности по накоплению (в том числе раздельному накоплению) и транспортированию твердых коммунальных отходов</w:t>
      </w:r>
      <w:r>
        <w:rPr>
          <w:rFonts w:ascii="Times New Roman" w:hAnsi="Times New Roman"/>
          <w:sz w:val="24"/>
          <w:szCs w:val="24"/>
        </w:rPr>
        <w:t xml:space="preserve">. </w:t>
      </w:r>
      <w:r w:rsidRPr="00E92539">
        <w:rPr>
          <w:rFonts w:ascii="Times New Roman" w:hAnsi="Times New Roman"/>
          <w:sz w:val="24"/>
          <w:szCs w:val="24"/>
        </w:rPr>
        <w:t xml:space="preserve">Кроме этого для обеспечения благоприятной экологической обстановки были выполнены следующие мероприятия: </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 - в рамках контракта по содержанию контейнерных площадок ежедневно выполнялась уборка единичного мусора вокруг контейнерных площадок;</w:t>
      </w:r>
    </w:p>
    <w:p w:rsidR="007A7A6C" w:rsidRPr="00E92539" w:rsidRDefault="007A7A6C" w:rsidP="007A7A6C">
      <w:pPr>
        <w:tabs>
          <w:tab w:val="left" w:pos="851"/>
        </w:tabs>
        <w:spacing w:after="0" w:line="240" w:lineRule="auto"/>
        <w:ind w:right="-1" w:firstLine="567"/>
        <w:jc w:val="both"/>
        <w:rPr>
          <w:rFonts w:ascii="Times New Roman" w:hAnsi="Times New Roman"/>
          <w:sz w:val="24"/>
          <w:szCs w:val="24"/>
        </w:rPr>
      </w:pPr>
      <w:r w:rsidRPr="00E92539">
        <w:rPr>
          <w:rFonts w:ascii="Times New Roman" w:hAnsi="Times New Roman"/>
          <w:sz w:val="24"/>
          <w:szCs w:val="24"/>
        </w:rPr>
        <w:lastRenderedPageBreak/>
        <w:t>- в течение года в рамках заключенных контрактов выполнялись работы по вывозу строительных и растительных отходов с территории Лужского городского поселения, общий объем вывезенных отходов составил 1386 м</w:t>
      </w:r>
      <w:r w:rsidR="00285741" w:rsidRPr="00E92539">
        <w:rPr>
          <w:rFonts w:ascii="Times New Roman" w:hAnsi="Times New Roman"/>
          <w:sz w:val="24"/>
          <w:szCs w:val="24"/>
        </w:rPr>
        <w:t>. к</w:t>
      </w:r>
      <w:r w:rsidRPr="00E92539">
        <w:rPr>
          <w:rFonts w:ascii="Times New Roman" w:hAnsi="Times New Roman"/>
          <w:sz w:val="24"/>
          <w:szCs w:val="24"/>
        </w:rPr>
        <w:t>уб.</w:t>
      </w:r>
    </w:p>
    <w:p w:rsidR="007A7A6C" w:rsidRPr="00E92539" w:rsidRDefault="007A7A6C" w:rsidP="007A7A6C">
      <w:pPr>
        <w:tabs>
          <w:tab w:val="left" w:pos="851"/>
        </w:tabs>
        <w:spacing w:after="0" w:line="240" w:lineRule="auto"/>
        <w:ind w:right="-1" w:firstLine="567"/>
        <w:jc w:val="both"/>
        <w:rPr>
          <w:rFonts w:ascii="Times New Roman" w:hAnsi="Times New Roman"/>
          <w:sz w:val="24"/>
          <w:szCs w:val="24"/>
        </w:rPr>
      </w:pPr>
      <w:r w:rsidRPr="00E92539">
        <w:rPr>
          <w:rFonts w:ascii="Times New Roman" w:hAnsi="Times New Roman"/>
          <w:sz w:val="24"/>
          <w:szCs w:val="24"/>
        </w:rPr>
        <w:t>-проведение общегородского субботника.</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Выполнены работы по ликвидации многолетних несанкционированных свалок по адресам:</w:t>
      </w:r>
    </w:p>
    <w:p w:rsidR="007A7A6C" w:rsidRPr="00E92539" w:rsidRDefault="007A7A6C" w:rsidP="00C0623F">
      <w:pPr>
        <w:pStyle w:val="a4"/>
        <w:numPr>
          <w:ilvl w:val="0"/>
          <w:numId w:val="8"/>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г. Луга, Медведское шоссе, д. 3 (бывший кожевенный завод);</w:t>
      </w:r>
    </w:p>
    <w:p w:rsidR="007A7A6C" w:rsidRPr="00E92539" w:rsidRDefault="007A7A6C" w:rsidP="00C0623F">
      <w:pPr>
        <w:pStyle w:val="a4"/>
        <w:numPr>
          <w:ilvl w:val="0"/>
          <w:numId w:val="8"/>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г. Луга, вблизи ул. Дача Черемушки;</w:t>
      </w:r>
    </w:p>
    <w:p w:rsidR="007A7A6C" w:rsidRPr="00E92539" w:rsidRDefault="007A7A6C" w:rsidP="00C0623F">
      <w:pPr>
        <w:pStyle w:val="a4"/>
        <w:numPr>
          <w:ilvl w:val="0"/>
          <w:numId w:val="8"/>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г. Луга, вблизи ул. Озерная у д. 1;</w:t>
      </w:r>
    </w:p>
    <w:p w:rsidR="007A7A6C" w:rsidRPr="00E92539" w:rsidRDefault="007A7A6C" w:rsidP="00C0623F">
      <w:pPr>
        <w:pStyle w:val="a4"/>
        <w:numPr>
          <w:ilvl w:val="0"/>
          <w:numId w:val="8"/>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г. Луга, Ленинградское шоссе;</w:t>
      </w:r>
    </w:p>
    <w:p w:rsidR="007A7A6C" w:rsidRPr="00E92539" w:rsidRDefault="007A7A6C" w:rsidP="00C0623F">
      <w:pPr>
        <w:pStyle w:val="a4"/>
        <w:numPr>
          <w:ilvl w:val="0"/>
          <w:numId w:val="8"/>
        </w:numPr>
        <w:tabs>
          <w:tab w:val="left" w:pos="851"/>
          <w:tab w:val="left" w:pos="993"/>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г. Луга, на склоне в сторону реки Наплатинка.</w:t>
      </w:r>
    </w:p>
    <w:p w:rsidR="007A7A6C" w:rsidRPr="00E92539" w:rsidRDefault="007A7A6C" w:rsidP="007A7A6C">
      <w:pPr>
        <w:tabs>
          <w:tab w:val="left" w:pos="851"/>
          <w:tab w:val="left" w:pos="993"/>
        </w:tabs>
        <w:spacing w:after="0" w:line="240" w:lineRule="auto"/>
        <w:ind w:firstLine="567"/>
        <w:jc w:val="both"/>
        <w:rPr>
          <w:rFonts w:ascii="Times New Roman" w:hAnsi="Times New Roman"/>
          <w:sz w:val="24"/>
          <w:szCs w:val="24"/>
        </w:rPr>
      </w:pPr>
      <w:r w:rsidRPr="00E92539">
        <w:rPr>
          <w:rFonts w:ascii="Times New Roman" w:hAnsi="Times New Roman"/>
          <w:sz w:val="24"/>
          <w:szCs w:val="24"/>
        </w:rPr>
        <w:t>Общий объем вывезенных отходов составил 1250 м</w:t>
      </w:r>
      <w:r w:rsidR="00285741" w:rsidRPr="00E92539">
        <w:rPr>
          <w:rFonts w:ascii="Times New Roman" w:hAnsi="Times New Roman"/>
          <w:sz w:val="24"/>
          <w:szCs w:val="24"/>
        </w:rPr>
        <w:t>. к</w:t>
      </w:r>
      <w:r w:rsidRPr="00E92539">
        <w:rPr>
          <w:rFonts w:ascii="Times New Roman" w:hAnsi="Times New Roman"/>
          <w:sz w:val="24"/>
          <w:szCs w:val="24"/>
        </w:rPr>
        <w:t>уб.</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1.6. Комплекс процессных мероприятий "Содержание и ремонт автомобильных дорог и искусственных сооружений"</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Проведен </w:t>
      </w:r>
      <w:r w:rsidRPr="00E92539">
        <w:rPr>
          <w:rFonts w:ascii="Times New Roman" w:hAnsi="Times New Roman"/>
          <w:sz w:val="24"/>
          <w:szCs w:val="24"/>
        </w:rPr>
        <w:t xml:space="preserve">комплекс работ по содержанию автомобильных дорог  на территории ЛГП в 2023 году (подметание, посыпка, полив, вывоз грунта и пр.). </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Проведены мероприятия</w:t>
      </w:r>
      <w:r w:rsidRPr="00E92539">
        <w:rPr>
          <w:rFonts w:ascii="Times New Roman" w:hAnsi="Times New Roman"/>
          <w:sz w:val="24"/>
          <w:szCs w:val="24"/>
        </w:rPr>
        <w:t xml:space="preserve"> по ремонту автомобильных дорог общего пользования местного значения и на содержание территорий Лужского городского поселения:</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выполнен ремонт участков автомобильных дорог с полной заменой асфальтобетонного покрытия общей протяженностью 2149м на сумму 72,5 млн</w:t>
      </w:r>
      <w:r w:rsidR="00285741" w:rsidRPr="00E92539">
        <w:rPr>
          <w:rFonts w:ascii="Times New Roman" w:hAnsi="Times New Roman"/>
          <w:sz w:val="24"/>
          <w:szCs w:val="24"/>
        </w:rPr>
        <w:t>. р</w:t>
      </w:r>
      <w:r w:rsidRPr="00E92539">
        <w:rPr>
          <w:rFonts w:ascii="Times New Roman" w:hAnsi="Times New Roman"/>
          <w:sz w:val="24"/>
          <w:szCs w:val="24"/>
        </w:rPr>
        <w:t xml:space="preserve">уб. по адресам: </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пр. Володарского, от ул</w:t>
      </w:r>
      <w:r w:rsidR="00285741" w:rsidRPr="00E92539">
        <w:rPr>
          <w:rFonts w:ascii="Times New Roman" w:hAnsi="Times New Roman"/>
          <w:sz w:val="24"/>
          <w:szCs w:val="24"/>
        </w:rPr>
        <w:t>. Д</w:t>
      </w:r>
      <w:r w:rsidRPr="00E92539">
        <w:rPr>
          <w:rFonts w:ascii="Times New Roman" w:hAnsi="Times New Roman"/>
          <w:sz w:val="24"/>
          <w:szCs w:val="24"/>
        </w:rPr>
        <w:t>зержинского до пер</w:t>
      </w:r>
      <w:r w:rsidR="00285741" w:rsidRPr="00E92539">
        <w:rPr>
          <w:rFonts w:ascii="Times New Roman" w:hAnsi="Times New Roman"/>
          <w:sz w:val="24"/>
          <w:szCs w:val="24"/>
        </w:rPr>
        <w:t>. С</w:t>
      </w:r>
      <w:r w:rsidRPr="00E92539">
        <w:rPr>
          <w:rFonts w:ascii="Times New Roman" w:hAnsi="Times New Roman"/>
          <w:sz w:val="24"/>
          <w:szCs w:val="24"/>
        </w:rPr>
        <w:t>вязи, протяженностью 158</w:t>
      </w:r>
      <w:r w:rsidR="00285741">
        <w:rPr>
          <w:rFonts w:ascii="Times New Roman" w:hAnsi="Times New Roman"/>
          <w:sz w:val="24"/>
          <w:szCs w:val="24"/>
        </w:rPr>
        <w:t xml:space="preserve"> </w:t>
      </w:r>
      <w:r w:rsidRPr="00E92539">
        <w:rPr>
          <w:rFonts w:ascii="Times New Roman" w:hAnsi="Times New Roman"/>
          <w:sz w:val="24"/>
          <w:szCs w:val="24"/>
        </w:rPr>
        <w:t>м;</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ул. Большая Заречная, от пр. Комсомольского до дома 66 ул. Большая Заречная, протяженностью 174 м;</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ул. Алексея Васильева, от ул. Средняя Заречная до ул. Большая Заречная, протяженностью 171 м;</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пер. Связи, от пр. Кирова до пр. Володарского, протяженностью 114 м.;</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пер. Толмачева, от моста до пр. Урицкого, протяженностью 165 метров;</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ул. Виктора Пислегина, от пр. Кирова до пр. Урицкого, протяженностью 160 метров;</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ул. Генерала Мухина, от Ленинградского шоссе до дома №8, протяженностью 400 метров.</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w:t>
      </w:r>
      <w:r w:rsidRPr="00E92539">
        <w:rPr>
          <w:rFonts w:ascii="Times New Roman" w:hAnsi="Times New Roman"/>
          <w:sz w:val="24"/>
          <w:szCs w:val="24"/>
        </w:rPr>
        <w:tab/>
        <w:t>обустроен тротуар напротив дома 81 по пр. Кирова и заездной карман у дома 24 по пр. Кирова на сумму 289 тыс</w:t>
      </w:r>
      <w:r w:rsidR="00285741" w:rsidRPr="00E92539">
        <w:rPr>
          <w:rFonts w:ascii="Times New Roman" w:hAnsi="Times New Roman"/>
          <w:sz w:val="24"/>
          <w:szCs w:val="24"/>
        </w:rPr>
        <w:t>. р</w:t>
      </w:r>
      <w:r w:rsidRPr="00E92539">
        <w:rPr>
          <w:rFonts w:ascii="Times New Roman" w:hAnsi="Times New Roman"/>
          <w:sz w:val="24"/>
          <w:szCs w:val="24"/>
        </w:rPr>
        <w:t>уб.</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w:t>
      </w:r>
      <w:r w:rsidRPr="00E92539">
        <w:rPr>
          <w:rFonts w:ascii="Times New Roman" w:hAnsi="Times New Roman"/>
          <w:sz w:val="24"/>
          <w:szCs w:val="24"/>
        </w:rPr>
        <w:tab/>
        <w:t>выполнен ямочный ремонт автомобильных дорог в объеме 2 442,53</w:t>
      </w:r>
      <w:r w:rsidR="00285741">
        <w:rPr>
          <w:rFonts w:ascii="Times New Roman" w:hAnsi="Times New Roman"/>
          <w:sz w:val="24"/>
          <w:szCs w:val="24"/>
        </w:rPr>
        <w:t xml:space="preserve"> </w:t>
      </w:r>
      <w:r w:rsidRPr="00E92539">
        <w:rPr>
          <w:rFonts w:ascii="Times New Roman" w:hAnsi="Times New Roman"/>
          <w:sz w:val="24"/>
          <w:szCs w:val="24"/>
        </w:rPr>
        <w:t>м</w:t>
      </w:r>
      <w:r w:rsidR="00285741">
        <w:rPr>
          <w:rFonts w:ascii="Times New Roman" w:hAnsi="Times New Roman"/>
          <w:sz w:val="24"/>
          <w:szCs w:val="24"/>
        </w:rPr>
        <w:t>. кв.</w:t>
      </w:r>
      <w:r w:rsidRPr="00E92539">
        <w:rPr>
          <w:rFonts w:ascii="Times New Roman" w:hAnsi="Times New Roman"/>
          <w:sz w:val="24"/>
          <w:szCs w:val="24"/>
        </w:rPr>
        <w:t xml:space="preserve"> на сумму 4,3 млн</w:t>
      </w:r>
      <w:r w:rsidR="00285741" w:rsidRPr="00E92539">
        <w:rPr>
          <w:rFonts w:ascii="Times New Roman" w:hAnsi="Times New Roman"/>
          <w:sz w:val="24"/>
          <w:szCs w:val="24"/>
        </w:rPr>
        <w:t>. р</w:t>
      </w:r>
      <w:r w:rsidRPr="00E92539">
        <w:rPr>
          <w:rFonts w:ascii="Times New Roman" w:hAnsi="Times New Roman"/>
          <w:sz w:val="24"/>
          <w:szCs w:val="24"/>
        </w:rPr>
        <w:t>уб.</w:t>
      </w:r>
    </w:p>
    <w:p w:rsidR="007A7A6C" w:rsidRPr="00E92539" w:rsidRDefault="007A7A6C" w:rsidP="007A7A6C">
      <w:pPr>
        <w:tabs>
          <w:tab w:val="left" w:pos="851"/>
        </w:tabs>
        <w:spacing w:after="0" w:line="240" w:lineRule="auto"/>
        <w:ind w:firstLine="567"/>
        <w:jc w:val="both"/>
        <w:rPr>
          <w:rFonts w:ascii="Times New Roman" w:hAnsi="Times New Roman"/>
          <w:b/>
          <w:sz w:val="24"/>
          <w:szCs w:val="24"/>
        </w:rPr>
      </w:pPr>
      <w:r w:rsidRPr="00E92539">
        <w:rPr>
          <w:rFonts w:ascii="Times New Roman" w:hAnsi="Times New Roman"/>
          <w:b/>
          <w:sz w:val="24"/>
          <w:szCs w:val="24"/>
        </w:rPr>
        <w:t>1.7. Комплекс процессных мероприятий "Повышение безопасности дорожного движения"</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Расходы на мероприятия, направленные на повышение безопасности дорожного движения, приобретение, ремонт и установку дорожных знаков</w:t>
      </w:r>
      <w:r>
        <w:rPr>
          <w:rFonts w:ascii="Times New Roman" w:hAnsi="Times New Roman"/>
          <w:sz w:val="24"/>
          <w:szCs w:val="24"/>
        </w:rPr>
        <w:t>:</w:t>
      </w:r>
    </w:p>
    <w:p w:rsidR="007A7A6C" w:rsidRPr="007A7A6C" w:rsidRDefault="00285741" w:rsidP="00C0623F">
      <w:pPr>
        <w:pStyle w:val="aa"/>
        <w:numPr>
          <w:ilvl w:val="0"/>
          <w:numId w:val="3"/>
        </w:numPr>
        <w:tabs>
          <w:tab w:val="left" w:pos="851"/>
        </w:tabs>
        <w:ind w:left="0" w:right="-2" w:firstLine="567"/>
        <w:contextualSpacing/>
        <w:jc w:val="both"/>
        <w:rPr>
          <w:lang w:val="ru-RU"/>
        </w:rPr>
      </w:pPr>
      <w:r>
        <w:rPr>
          <w:lang w:val="ru-RU"/>
        </w:rPr>
        <w:t xml:space="preserve">нанесена дорожная разметка </w:t>
      </w:r>
      <w:r w:rsidR="007A7A6C" w:rsidRPr="007A7A6C">
        <w:rPr>
          <w:lang w:val="ru-RU"/>
        </w:rPr>
        <w:t>общей площадью продольной и поперечной  линий разметки – 6</w:t>
      </w:r>
      <w:r w:rsidR="007A7A6C" w:rsidRPr="00E92539">
        <w:t> </w:t>
      </w:r>
      <w:r w:rsidR="007A7A6C" w:rsidRPr="007A7A6C">
        <w:rPr>
          <w:lang w:val="ru-RU"/>
        </w:rPr>
        <w:t>913,74 кв</w:t>
      </w:r>
      <w:r w:rsidRPr="007A7A6C">
        <w:rPr>
          <w:lang w:val="ru-RU"/>
        </w:rPr>
        <w:t>. м</w:t>
      </w:r>
      <w:r w:rsidR="007A7A6C" w:rsidRPr="007A7A6C">
        <w:rPr>
          <w:lang w:val="ru-RU"/>
        </w:rPr>
        <w:t>: термопластиком – 2 219,28 кв</w:t>
      </w:r>
      <w:r w:rsidRPr="007A7A6C">
        <w:rPr>
          <w:lang w:val="ru-RU"/>
        </w:rPr>
        <w:t>. м</w:t>
      </w:r>
      <w:r w:rsidR="007A7A6C" w:rsidRPr="007A7A6C">
        <w:rPr>
          <w:lang w:val="ru-RU"/>
        </w:rPr>
        <w:t>, краской (эмалью) – 4694,46 кв</w:t>
      </w:r>
      <w:r w:rsidRPr="007A7A6C">
        <w:rPr>
          <w:lang w:val="ru-RU"/>
        </w:rPr>
        <w:t>. м</w:t>
      </w:r>
      <w:r w:rsidR="007A7A6C" w:rsidRPr="007A7A6C">
        <w:rPr>
          <w:lang w:val="ru-RU"/>
        </w:rPr>
        <w:t xml:space="preserve"> на сумму 3,4 млн</w:t>
      </w:r>
      <w:r w:rsidRPr="007A7A6C">
        <w:rPr>
          <w:lang w:val="ru-RU"/>
        </w:rPr>
        <w:t>. р</w:t>
      </w:r>
      <w:r w:rsidR="007A7A6C" w:rsidRPr="007A7A6C">
        <w:rPr>
          <w:lang w:val="ru-RU"/>
        </w:rPr>
        <w:t>уб.</w:t>
      </w:r>
    </w:p>
    <w:p w:rsidR="007A7A6C" w:rsidRPr="007A7A6C" w:rsidRDefault="007A7A6C" w:rsidP="00C0623F">
      <w:pPr>
        <w:pStyle w:val="aa"/>
        <w:numPr>
          <w:ilvl w:val="0"/>
          <w:numId w:val="3"/>
        </w:numPr>
        <w:tabs>
          <w:tab w:val="left" w:pos="851"/>
        </w:tabs>
        <w:ind w:left="0" w:right="-2" w:firstLine="567"/>
        <w:contextualSpacing/>
        <w:jc w:val="both"/>
        <w:rPr>
          <w:lang w:val="ru-RU"/>
        </w:rPr>
      </w:pPr>
      <w:r w:rsidRPr="007A7A6C">
        <w:rPr>
          <w:lang w:val="ru-RU"/>
        </w:rPr>
        <w:t>выполнены работы по обслуживанию дорожных знаков в течение года, а также установлено 153 дорожных знака на сумму 1,6 млн</w:t>
      </w:r>
      <w:r w:rsidR="00285741" w:rsidRPr="007A7A6C">
        <w:rPr>
          <w:lang w:val="ru-RU"/>
        </w:rPr>
        <w:t>. р</w:t>
      </w:r>
      <w:r w:rsidRPr="007A7A6C">
        <w:rPr>
          <w:lang w:val="ru-RU"/>
        </w:rPr>
        <w:t>уб.:</w:t>
      </w:r>
    </w:p>
    <w:p w:rsidR="007A7A6C" w:rsidRPr="007A7A6C" w:rsidRDefault="007A7A6C" w:rsidP="007A7A6C">
      <w:pPr>
        <w:pStyle w:val="aa"/>
        <w:tabs>
          <w:tab w:val="left" w:pos="851"/>
        </w:tabs>
        <w:ind w:right="-2" w:firstLine="567"/>
        <w:contextualSpacing/>
        <w:jc w:val="both"/>
        <w:rPr>
          <w:lang w:val="ru-RU"/>
        </w:rPr>
      </w:pPr>
      <w:r w:rsidRPr="007A7A6C">
        <w:rPr>
          <w:lang w:val="ru-RU"/>
        </w:rPr>
        <w:t>- 5.19.1(2) «Пешеходный переход» на флуоресцентной основе двусторонний – 63 шт.;</w:t>
      </w:r>
    </w:p>
    <w:p w:rsidR="007A7A6C" w:rsidRPr="007A7A6C" w:rsidRDefault="007A7A6C" w:rsidP="007A7A6C">
      <w:pPr>
        <w:pStyle w:val="aa"/>
        <w:tabs>
          <w:tab w:val="left" w:pos="851"/>
        </w:tabs>
        <w:ind w:right="-2" w:firstLine="567"/>
        <w:contextualSpacing/>
        <w:jc w:val="both"/>
        <w:rPr>
          <w:lang w:val="ru-RU"/>
        </w:rPr>
      </w:pPr>
      <w:r w:rsidRPr="007A7A6C">
        <w:rPr>
          <w:lang w:val="ru-RU"/>
        </w:rPr>
        <w:t>- 1.17 «Искусственная неровность» – 6 шт.;</w:t>
      </w:r>
    </w:p>
    <w:p w:rsidR="007A7A6C" w:rsidRPr="007A7A6C" w:rsidRDefault="007A7A6C" w:rsidP="007A7A6C">
      <w:pPr>
        <w:pStyle w:val="aa"/>
        <w:tabs>
          <w:tab w:val="left" w:pos="851"/>
        </w:tabs>
        <w:ind w:right="-2" w:firstLine="567"/>
        <w:contextualSpacing/>
        <w:jc w:val="both"/>
        <w:rPr>
          <w:lang w:val="ru-RU"/>
        </w:rPr>
      </w:pPr>
      <w:r w:rsidRPr="007A7A6C">
        <w:rPr>
          <w:lang w:val="ru-RU"/>
        </w:rPr>
        <w:t>- 2.4 «Уступите дорогу» – 39 шт.;</w:t>
      </w:r>
    </w:p>
    <w:p w:rsidR="007A7A6C" w:rsidRPr="007A7A6C" w:rsidRDefault="007A7A6C" w:rsidP="007A7A6C">
      <w:pPr>
        <w:pStyle w:val="aa"/>
        <w:tabs>
          <w:tab w:val="left" w:pos="851"/>
        </w:tabs>
        <w:ind w:right="-2" w:firstLine="567"/>
        <w:contextualSpacing/>
        <w:jc w:val="both"/>
        <w:rPr>
          <w:lang w:val="ru-RU"/>
        </w:rPr>
      </w:pPr>
      <w:r w:rsidRPr="007A7A6C">
        <w:rPr>
          <w:lang w:val="ru-RU"/>
        </w:rPr>
        <w:t>- 3.24 «Ограничение максимальной скорости 40км/ч» на флуоресцентной основе – 7 шт.;</w:t>
      </w:r>
    </w:p>
    <w:p w:rsidR="007A7A6C" w:rsidRPr="007A7A6C" w:rsidRDefault="007A7A6C" w:rsidP="007A7A6C">
      <w:pPr>
        <w:pStyle w:val="aa"/>
        <w:tabs>
          <w:tab w:val="left" w:pos="851"/>
        </w:tabs>
        <w:ind w:right="-2" w:firstLine="567"/>
        <w:contextualSpacing/>
        <w:jc w:val="both"/>
        <w:rPr>
          <w:lang w:val="ru-RU"/>
        </w:rPr>
      </w:pPr>
      <w:r w:rsidRPr="007A7A6C">
        <w:rPr>
          <w:lang w:val="ru-RU"/>
        </w:rPr>
        <w:t>- 5.16 «Место остановки автобуса и (или) троллейбуса» – 1 шт.;</w:t>
      </w:r>
    </w:p>
    <w:p w:rsidR="007A7A6C" w:rsidRPr="007A7A6C" w:rsidRDefault="007A7A6C" w:rsidP="007A7A6C">
      <w:pPr>
        <w:pStyle w:val="aa"/>
        <w:tabs>
          <w:tab w:val="left" w:pos="851"/>
        </w:tabs>
        <w:ind w:right="-2" w:firstLine="567"/>
        <w:contextualSpacing/>
        <w:jc w:val="both"/>
        <w:rPr>
          <w:lang w:val="ru-RU"/>
        </w:rPr>
      </w:pPr>
      <w:r w:rsidRPr="007A7A6C">
        <w:rPr>
          <w:lang w:val="ru-RU"/>
        </w:rPr>
        <w:t>- 1.23 «Дети» – 3 шт.;</w:t>
      </w:r>
    </w:p>
    <w:p w:rsidR="007A7A6C" w:rsidRPr="007A7A6C" w:rsidRDefault="007A7A6C" w:rsidP="007A7A6C">
      <w:pPr>
        <w:pStyle w:val="aa"/>
        <w:tabs>
          <w:tab w:val="left" w:pos="851"/>
        </w:tabs>
        <w:ind w:right="-2" w:firstLine="567"/>
        <w:contextualSpacing/>
        <w:jc w:val="both"/>
        <w:rPr>
          <w:lang w:val="ru-RU"/>
        </w:rPr>
      </w:pPr>
      <w:r w:rsidRPr="007A7A6C">
        <w:rPr>
          <w:lang w:val="ru-RU"/>
        </w:rPr>
        <w:t>- 6.16 «Стоп-линия» – 2 шт.;</w:t>
      </w:r>
    </w:p>
    <w:p w:rsidR="007A7A6C" w:rsidRPr="007A7A6C" w:rsidRDefault="007A7A6C" w:rsidP="007A7A6C">
      <w:pPr>
        <w:pStyle w:val="aa"/>
        <w:tabs>
          <w:tab w:val="left" w:pos="851"/>
        </w:tabs>
        <w:ind w:right="-2" w:firstLine="567"/>
        <w:contextualSpacing/>
        <w:jc w:val="both"/>
        <w:rPr>
          <w:lang w:val="ru-RU"/>
        </w:rPr>
      </w:pPr>
      <w:r w:rsidRPr="007A7A6C">
        <w:rPr>
          <w:lang w:val="ru-RU"/>
        </w:rPr>
        <w:t>- 6.4 «Парковка» – 2 шт.;</w:t>
      </w:r>
    </w:p>
    <w:p w:rsidR="007A7A6C" w:rsidRPr="007A7A6C" w:rsidRDefault="007A7A6C" w:rsidP="007A7A6C">
      <w:pPr>
        <w:pStyle w:val="aa"/>
        <w:tabs>
          <w:tab w:val="left" w:pos="851"/>
        </w:tabs>
        <w:ind w:right="-2" w:firstLine="567"/>
        <w:contextualSpacing/>
        <w:jc w:val="both"/>
        <w:rPr>
          <w:lang w:val="ru-RU"/>
        </w:rPr>
      </w:pPr>
      <w:r w:rsidRPr="007A7A6C">
        <w:rPr>
          <w:lang w:val="ru-RU"/>
        </w:rPr>
        <w:t>- 2.1 «Главная дорога» – 6 шт.;</w:t>
      </w:r>
    </w:p>
    <w:p w:rsidR="007A7A6C" w:rsidRPr="007A7A6C" w:rsidRDefault="007A7A6C" w:rsidP="007A7A6C">
      <w:pPr>
        <w:pStyle w:val="aa"/>
        <w:tabs>
          <w:tab w:val="left" w:pos="851"/>
        </w:tabs>
        <w:ind w:right="-2" w:firstLine="567"/>
        <w:contextualSpacing/>
        <w:jc w:val="both"/>
        <w:rPr>
          <w:lang w:val="ru-RU"/>
        </w:rPr>
      </w:pPr>
      <w:r w:rsidRPr="007A7A6C">
        <w:rPr>
          <w:lang w:val="ru-RU"/>
        </w:rPr>
        <w:t>- 5.20 «Искусственная неровность» на флуоресцентной основе – 6 шт.;</w:t>
      </w:r>
    </w:p>
    <w:p w:rsidR="007A7A6C" w:rsidRPr="007A7A6C" w:rsidRDefault="007A7A6C" w:rsidP="007A7A6C">
      <w:pPr>
        <w:pStyle w:val="aa"/>
        <w:tabs>
          <w:tab w:val="left" w:pos="851"/>
        </w:tabs>
        <w:ind w:right="-2" w:firstLine="567"/>
        <w:contextualSpacing/>
        <w:jc w:val="both"/>
        <w:rPr>
          <w:lang w:val="ru-RU"/>
        </w:rPr>
      </w:pPr>
      <w:r w:rsidRPr="007A7A6C">
        <w:rPr>
          <w:lang w:val="ru-RU"/>
        </w:rPr>
        <w:t>- 5.7.1 «Выезд на дорогу с односторонним движением» – 6 шт.;</w:t>
      </w:r>
    </w:p>
    <w:p w:rsidR="007A7A6C" w:rsidRPr="007A7A6C" w:rsidRDefault="007A7A6C" w:rsidP="007A7A6C">
      <w:pPr>
        <w:pStyle w:val="aa"/>
        <w:tabs>
          <w:tab w:val="left" w:pos="851"/>
        </w:tabs>
        <w:ind w:right="-2" w:firstLine="567"/>
        <w:contextualSpacing/>
        <w:jc w:val="both"/>
        <w:rPr>
          <w:lang w:val="ru-RU"/>
        </w:rPr>
      </w:pPr>
      <w:r w:rsidRPr="007A7A6C">
        <w:rPr>
          <w:lang w:val="ru-RU"/>
        </w:rPr>
        <w:t>- Информационный щит «Внимание! Дети» – 1 шт.;</w:t>
      </w:r>
    </w:p>
    <w:p w:rsidR="007A7A6C" w:rsidRPr="007A7A6C" w:rsidRDefault="007A7A6C" w:rsidP="007A7A6C">
      <w:pPr>
        <w:pStyle w:val="aa"/>
        <w:tabs>
          <w:tab w:val="left" w:pos="851"/>
        </w:tabs>
        <w:ind w:right="-2" w:firstLine="567"/>
        <w:contextualSpacing/>
        <w:jc w:val="both"/>
        <w:rPr>
          <w:lang w:val="ru-RU"/>
        </w:rPr>
      </w:pPr>
      <w:r w:rsidRPr="007A7A6C">
        <w:rPr>
          <w:lang w:val="ru-RU"/>
        </w:rPr>
        <w:t>- 8.1.1 «Расстояние до объекта» – 4 шт.;</w:t>
      </w:r>
    </w:p>
    <w:p w:rsidR="007A7A6C" w:rsidRPr="007A7A6C" w:rsidRDefault="007A7A6C" w:rsidP="007A7A6C">
      <w:pPr>
        <w:pStyle w:val="aa"/>
        <w:tabs>
          <w:tab w:val="left" w:pos="851"/>
        </w:tabs>
        <w:ind w:right="-2" w:firstLine="567"/>
        <w:contextualSpacing/>
        <w:jc w:val="both"/>
        <w:rPr>
          <w:lang w:val="ru-RU"/>
        </w:rPr>
      </w:pPr>
      <w:r w:rsidRPr="007A7A6C">
        <w:rPr>
          <w:lang w:val="ru-RU"/>
        </w:rPr>
        <w:lastRenderedPageBreak/>
        <w:t>- 8.2.1 «Зона действия» – 4 шт.;</w:t>
      </w:r>
    </w:p>
    <w:p w:rsidR="007A7A6C" w:rsidRPr="007A7A6C" w:rsidRDefault="007A7A6C" w:rsidP="007A7A6C">
      <w:pPr>
        <w:pStyle w:val="aa"/>
        <w:tabs>
          <w:tab w:val="left" w:pos="851"/>
        </w:tabs>
        <w:ind w:right="-2" w:firstLine="567"/>
        <w:contextualSpacing/>
        <w:jc w:val="both"/>
        <w:rPr>
          <w:lang w:val="ru-RU"/>
        </w:rPr>
      </w:pPr>
      <w:r w:rsidRPr="007A7A6C">
        <w:rPr>
          <w:lang w:val="ru-RU"/>
        </w:rPr>
        <w:t>- 8.17 «Инвалиды» – 2 шт.;</w:t>
      </w:r>
    </w:p>
    <w:p w:rsidR="007A7A6C" w:rsidRPr="007A7A6C" w:rsidRDefault="007A7A6C" w:rsidP="007A7A6C">
      <w:pPr>
        <w:pStyle w:val="aa"/>
        <w:tabs>
          <w:tab w:val="left" w:pos="851"/>
        </w:tabs>
        <w:ind w:right="-2" w:firstLine="567"/>
        <w:contextualSpacing/>
        <w:jc w:val="both"/>
        <w:rPr>
          <w:lang w:val="ru-RU"/>
        </w:rPr>
      </w:pPr>
      <w:r w:rsidRPr="007A7A6C">
        <w:rPr>
          <w:lang w:val="ru-RU"/>
        </w:rPr>
        <w:t>- 5.15.2 «Направления движения по полосе» над проезжей частью – 1 шт.</w:t>
      </w:r>
    </w:p>
    <w:p w:rsidR="007A7A6C" w:rsidRPr="007A7A6C" w:rsidRDefault="007A7A6C" w:rsidP="00C0623F">
      <w:pPr>
        <w:pStyle w:val="aa"/>
        <w:numPr>
          <w:ilvl w:val="0"/>
          <w:numId w:val="3"/>
        </w:numPr>
        <w:tabs>
          <w:tab w:val="left" w:pos="851"/>
        </w:tabs>
        <w:ind w:left="0" w:right="-2" w:firstLine="567"/>
        <w:contextualSpacing/>
        <w:jc w:val="both"/>
        <w:rPr>
          <w:lang w:val="ru-RU"/>
        </w:rPr>
      </w:pPr>
      <w:r w:rsidRPr="007A7A6C">
        <w:rPr>
          <w:lang w:val="ru-RU"/>
        </w:rPr>
        <w:t>проведены работы по техническому содержанию и ремонту светофорных постов в течение года в количестве 19 шт. на сумму 660 тыс</w:t>
      </w:r>
      <w:r w:rsidR="00285741" w:rsidRPr="007A7A6C">
        <w:rPr>
          <w:lang w:val="ru-RU"/>
        </w:rPr>
        <w:t>. р</w:t>
      </w:r>
      <w:r w:rsidRPr="007A7A6C">
        <w:rPr>
          <w:lang w:val="ru-RU"/>
        </w:rPr>
        <w:t>уб.</w:t>
      </w:r>
    </w:p>
    <w:p w:rsidR="007A7A6C" w:rsidRPr="007A7A6C" w:rsidRDefault="007A7A6C" w:rsidP="00C0623F">
      <w:pPr>
        <w:pStyle w:val="aa"/>
        <w:numPr>
          <w:ilvl w:val="0"/>
          <w:numId w:val="3"/>
        </w:numPr>
        <w:tabs>
          <w:tab w:val="left" w:pos="851"/>
        </w:tabs>
        <w:ind w:left="0" w:right="-2" w:firstLine="567"/>
        <w:contextualSpacing/>
        <w:jc w:val="both"/>
        <w:rPr>
          <w:lang w:val="ru-RU"/>
        </w:rPr>
      </w:pPr>
      <w:r w:rsidRPr="007A7A6C">
        <w:rPr>
          <w:lang w:val="ru-RU"/>
        </w:rPr>
        <w:t>заменено светофорное оборудование на светофорах на сумму 744 тыс</w:t>
      </w:r>
      <w:r w:rsidR="00285741" w:rsidRPr="007A7A6C">
        <w:rPr>
          <w:lang w:val="ru-RU"/>
        </w:rPr>
        <w:t>. р</w:t>
      </w:r>
      <w:r w:rsidRPr="007A7A6C">
        <w:rPr>
          <w:lang w:val="ru-RU"/>
        </w:rPr>
        <w:t xml:space="preserve">уб., а именно: </w:t>
      </w:r>
    </w:p>
    <w:p w:rsidR="007A7A6C" w:rsidRPr="007A7A6C" w:rsidRDefault="007A7A6C" w:rsidP="007A7A6C">
      <w:pPr>
        <w:pStyle w:val="aa"/>
        <w:tabs>
          <w:tab w:val="left" w:pos="851"/>
        </w:tabs>
        <w:ind w:right="-2" w:firstLine="567"/>
        <w:contextualSpacing/>
        <w:jc w:val="both"/>
        <w:rPr>
          <w:lang w:val="ru-RU"/>
        </w:rPr>
      </w:pPr>
      <w:r w:rsidRPr="007A7A6C">
        <w:rPr>
          <w:lang w:val="ru-RU"/>
        </w:rPr>
        <w:t>- устройство звукового сопровождения зеленого сигнала пешеходного светофора – 2 шт.;</w:t>
      </w:r>
    </w:p>
    <w:p w:rsidR="007A7A6C" w:rsidRPr="007A7A6C" w:rsidRDefault="007A7A6C" w:rsidP="007A7A6C">
      <w:pPr>
        <w:pStyle w:val="aa"/>
        <w:tabs>
          <w:tab w:val="left" w:pos="851"/>
        </w:tabs>
        <w:ind w:right="-2" w:firstLine="567"/>
        <w:contextualSpacing/>
        <w:jc w:val="both"/>
        <w:rPr>
          <w:lang w:val="ru-RU"/>
        </w:rPr>
      </w:pPr>
      <w:r w:rsidRPr="007A7A6C">
        <w:rPr>
          <w:lang w:val="ru-RU"/>
        </w:rPr>
        <w:t>- светофор транспортный светодиодный – 13 шт.;</w:t>
      </w:r>
    </w:p>
    <w:p w:rsidR="007A7A6C" w:rsidRPr="007A7A6C" w:rsidRDefault="007A7A6C" w:rsidP="007A7A6C">
      <w:pPr>
        <w:pStyle w:val="aa"/>
        <w:tabs>
          <w:tab w:val="left" w:pos="851"/>
        </w:tabs>
        <w:ind w:right="-2" w:firstLine="567"/>
        <w:contextualSpacing/>
        <w:jc w:val="both"/>
        <w:rPr>
          <w:lang w:val="ru-RU"/>
        </w:rPr>
      </w:pPr>
      <w:r w:rsidRPr="007A7A6C">
        <w:rPr>
          <w:lang w:val="ru-RU"/>
        </w:rPr>
        <w:t>- светофор пешеходный светодиодный – 12 шт.;</w:t>
      </w:r>
    </w:p>
    <w:p w:rsidR="007A7A6C" w:rsidRPr="007A7A6C" w:rsidRDefault="007A7A6C" w:rsidP="007A7A6C">
      <w:pPr>
        <w:pStyle w:val="aa"/>
        <w:tabs>
          <w:tab w:val="left" w:pos="851"/>
        </w:tabs>
        <w:ind w:right="-2" w:firstLine="567"/>
        <w:contextualSpacing/>
        <w:jc w:val="both"/>
        <w:rPr>
          <w:lang w:val="ru-RU"/>
        </w:rPr>
      </w:pPr>
      <w:r w:rsidRPr="007A7A6C">
        <w:rPr>
          <w:lang w:val="ru-RU"/>
        </w:rPr>
        <w:t>- контроллер дорожный – 2 шт.</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shd w:val="clear" w:color="auto" w:fill="FFFFFF"/>
        </w:rPr>
        <w:t xml:space="preserve">В 2023 году продолжилась реализация проекта </w:t>
      </w:r>
      <w:r w:rsidRPr="00E92539">
        <w:rPr>
          <w:rFonts w:ascii="Times New Roman" w:hAnsi="Times New Roman"/>
          <w:b/>
          <w:sz w:val="24"/>
          <w:szCs w:val="24"/>
          <w:shd w:val="clear" w:color="auto" w:fill="FFFFFF"/>
        </w:rPr>
        <w:t>по устройству перильных ограждений вдоль автомобильных дорог города Луги</w:t>
      </w:r>
      <w:r w:rsidRPr="00E92539">
        <w:rPr>
          <w:rFonts w:ascii="Times New Roman" w:hAnsi="Times New Roman"/>
          <w:sz w:val="24"/>
          <w:szCs w:val="24"/>
          <w:shd w:val="clear" w:color="auto" w:fill="FFFFFF"/>
        </w:rPr>
        <w:t xml:space="preserve"> на ул. Победы, пр. Комсомольско</w:t>
      </w:r>
      <w:r w:rsidR="00285741">
        <w:rPr>
          <w:rFonts w:ascii="Times New Roman" w:hAnsi="Times New Roman"/>
          <w:sz w:val="24"/>
          <w:szCs w:val="24"/>
          <w:shd w:val="clear" w:color="auto" w:fill="FFFFFF"/>
        </w:rPr>
        <w:t>м</w:t>
      </w:r>
      <w:r w:rsidRPr="00E92539">
        <w:rPr>
          <w:rFonts w:ascii="Times New Roman" w:hAnsi="Times New Roman"/>
          <w:sz w:val="24"/>
          <w:szCs w:val="24"/>
          <w:shd w:val="clear" w:color="auto" w:fill="FFFFFF"/>
        </w:rPr>
        <w:t>, ул. Гагарина.</w:t>
      </w:r>
    </w:p>
    <w:p w:rsidR="007A7A6C" w:rsidRPr="00E92539" w:rsidRDefault="00285741" w:rsidP="007A7A6C">
      <w:pPr>
        <w:tabs>
          <w:tab w:val="left" w:pos="851"/>
        </w:tabs>
        <w:spacing w:after="0" w:line="240" w:lineRule="auto"/>
        <w:ind w:firstLine="567"/>
        <w:jc w:val="both"/>
        <w:rPr>
          <w:rFonts w:ascii="Times New Roman" w:hAnsi="Times New Roman"/>
          <w:sz w:val="24"/>
          <w:szCs w:val="24"/>
          <w:shd w:val="clear" w:color="auto" w:fill="FFFFFF"/>
        </w:rPr>
      </w:pPr>
      <w:r w:rsidRPr="00E92539">
        <w:rPr>
          <w:rFonts w:ascii="Times New Roman" w:hAnsi="Times New Roman"/>
          <w:sz w:val="24"/>
          <w:szCs w:val="24"/>
          <w:shd w:val="clear" w:color="auto" w:fill="FFFFFF"/>
        </w:rPr>
        <w:t xml:space="preserve">Выполнено устройство перильных ограждений общей протяженностью 1124 м. </w:t>
      </w:r>
      <w:r>
        <w:rPr>
          <w:rFonts w:ascii="Times New Roman" w:hAnsi="Times New Roman"/>
          <w:sz w:val="24"/>
          <w:szCs w:val="24"/>
          <w:shd w:val="clear" w:color="auto" w:fill="FFFFFF"/>
        </w:rPr>
        <w:t xml:space="preserve">на сумму </w:t>
      </w:r>
      <w:r w:rsidR="007A7A6C" w:rsidRPr="00E92539">
        <w:rPr>
          <w:rFonts w:ascii="Times New Roman" w:hAnsi="Times New Roman"/>
          <w:b/>
          <w:sz w:val="24"/>
          <w:szCs w:val="24"/>
          <w:shd w:val="clear" w:color="auto" w:fill="FFFFFF"/>
        </w:rPr>
        <w:t>3506,334 тыс</w:t>
      </w:r>
      <w:r w:rsidRPr="00E92539">
        <w:rPr>
          <w:rFonts w:ascii="Times New Roman" w:hAnsi="Times New Roman"/>
          <w:b/>
          <w:sz w:val="24"/>
          <w:szCs w:val="24"/>
          <w:shd w:val="clear" w:color="auto" w:fill="FFFFFF"/>
        </w:rPr>
        <w:t>. р</w:t>
      </w:r>
      <w:r w:rsidR="007A7A6C" w:rsidRPr="00E92539">
        <w:rPr>
          <w:rFonts w:ascii="Times New Roman" w:hAnsi="Times New Roman"/>
          <w:b/>
          <w:sz w:val="24"/>
          <w:szCs w:val="24"/>
          <w:shd w:val="clear" w:color="auto" w:fill="FFFFFF"/>
        </w:rPr>
        <w:t>уб.</w:t>
      </w:r>
      <w:r w:rsidR="007A7A6C" w:rsidRPr="00E92539">
        <w:rPr>
          <w:rFonts w:ascii="Times New Roman" w:hAnsi="Times New Roman"/>
          <w:sz w:val="24"/>
          <w:szCs w:val="24"/>
          <w:shd w:val="clear" w:color="auto" w:fill="FFFFFF"/>
        </w:rPr>
        <w:t xml:space="preserve"> (в т.ч. субсидия - </w:t>
      </w:r>
      <w:r w:rsidR="007A7A6C" w:rsidRPr="00E92539">
        <w:rPr>
          <w:rFonts w:ascii="Times New Roman" w:hAnsi="Times New Roman"/>
          <w:b/>
          <w:sz w:val="24"/>
          <w:szCs w:val="24"/>
          <w:shd w:val="clear" w:color="auto" w:fill="FFFFFF"/>
        </w:rPr>
        <w:t>3 151,200 тыс</w:t>
      </w:r>
      <w:r w:rsidRPr="00E92539">
        <w:rPr>
          <w:rFonts w:ascii="Times New Roman" w:hAnsi="Times New Roman"/>
          <w:b/>
          <w:sz w:val="24"/>
          <w:szCs w:val="24"/>
          <w:shd w:val="clear" w:color="auto" w:fill="FFFFFF"/>
        </w:rPr>
        <w:t>. р</w:t>
      </w:r>
      <w:r w:rsidR="007A7A6C" w:rsidRPr="00E92539">
        <w:rPr>
          <w:rFonts w:ascii="Times New Roman" w:hAnsi="Times New Roman"/>
          <w:b/>
          <w:sz w:val="24"/>
          <w:szCs w:val="24"/>
          <w:shd w:val="clear" w:color="auto" w:fill="FFFFFF"/>
        </w:rPr>
        <w:t>уб.</w:t>
      </w:r>
      <w:r>
        <w:rPr>
          <w:rFonts w:ascii="Times New Roman" w:hAnsi="Times New Roman"/>
          <w:sz w:val="24"/>
          <w:szCs w:val="24"/>
          <w:shd w:val="clear" w:color="auto" w:fill="FFFFFF"/>
        </w:rPr>
        <w:t>).</w:t>
      </w:r>
      <w:r w:rsidR="007A7A6C" w:rsidRPr="00E92539">
        <w:rPr>
          <w:rFonts w:ascii="Times New Roman" w:hAnsi="Times New Roman"/>
          <w:sz w:val="24"/>
          <w:szCs w:val="24"/>
          <w:shd w:val="clear" w:color="auto" w:fill="FFFFFF"/>
        </w:rPr>
        <w:t xml:space="preserve"> </w:t>
      </w:r>
    </w:p>
    <w:p w:rsidR="007A7A6C" w:rsidRPr="00E92539" w:rsidRDefault="007A7A6C" w:rsidP="007A7A6C">
      <w:pPr>
        <w:tabs>
          <w:tab w:val="left" w:pos="851"/>
        </w:tabs>
        <w:spacing w:after="0" w:line="240" w:lineRule="auto"/>
        <w:ind w:firstLine="567"/>
        <w:jc w:val="both"/>
        <w:rPr>
          <w:rFonts w:ascii="Times New Roman" w:eastAsia="Times-Roman" w:hAnsi="Times New Roman"/>
          <w:sz w:val="24"/>
          <w:szCs w:val="24"/>
        </w:rPr>
      </w:pPr>
      <w:r w:rsidRPr="00E92539">
        <w:rPr>
          <w:rFonts w:ascii="Times New Roman" w:hAnsi="Times New Roman"/>
          <w:sz w:val="24"/>
          <w:szCs w:val="24"/>
          <w:shd w:val="clear" w:color="auto" w:fill="FFFFFF"/>
        </w:rPr>
        <w:t>Выполнение данных мероприятий позволило исключить неприятные и травмоопасные ситуации, а также заезд автомобилей на тротуар.</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1.8. Комплекс процессных мероприятий "Газификация жилищного фонда Лужского городского поселения"</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Расходы на организацию газоснабжения: </w:t>
      </w:r>
    </w:p>
    <w:p w:rsidR="007A7A6C" w:rsidRPr="00E92539" w:rsidRDefault="007A7A6C" w:rsidP="007A7A6C">
      <w:pPr>
        <w:tabs>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 xml:space="preserve">-проведение работ по текущему ремонту и техническому обслуживанию наружного газопровода наружного газопровода. </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2. Мероприятия, направленные на достижение целей проектов</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2.2. Мероприятия по газификации жилищного фонда Лужского городского поселения</w:t>
      </w:r>
    </w:p>
    <w:p w:rsidR="007A7A6C" w:rsidRPr="00E92539" w:rsidRDefault="007A7A6C" w:rsidP="007A7A6C">
      <w:pPr>
        <w:tabs>
          <w:tab w:val="left" w:pos="851"/>
        </w:tabs>
        <w:spacing w:after="0" w:line="240" w:lineRule="auto"/>
        <w:ind w:right="-1" w:firstLine="567"/>
        <w:jc w:val="both"/>
        <w:rPr>
          <w:rFonts w:ascii="Times New Roman" w:hAnsi="Times New Roman"/>
          <w:sz w:val="24"/>
          <w:szCs w:val="24"/>
        </w:rPr>
      </w:pPr>
      <w:r w:rsidRPr="00E92539">
        <w:rPr>
          <w:rFonts w:ascii="Times New Roman" w:hAnsi="Times New Roman"/>
          <w:sz w:val="24"/>
          <w:szCs w:val="24"/>
        </w:rPr>
        <w:t>Расходы на проектно-изыскательские работы и строительство газопровода.</w:t>
      </w:r>
      <w:r>
        <w:rPr>
          <w:rFonts w:ascii="Times New Roman" w:hAnsi="Times New Roman"/>
          <w:sz w:val="24"/>
          <w:szCs w:val="24"/>
        </w:rPr>
        <w:t xml:space="preserve"> Выполнено 2 ПСД.</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2.3. Мероприятия, направленные на достижение цели федерального проекта "Комплексная система обращения с твердыми коммунальными отходами"</w:t>
      </w:r>
    </w:p>
    <w:p w:rsidR="007A7A6C" w:rsidRPr="00E92539" w:rsidRDefault="007A7A6C" w:rsidP="007A7A6C">
      <w:pPr>
        <w:tabs>
          <w:tab w:val="left" w:pos="567"/>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В 2023 году в рамках государственной программы Ленинградской области «Охрана окружающей среды» Правительством Ленинградской области бюджету Лужского городского поселения Лужского муниципального района были предоставлены субсидии на выполнение мероприятий:</w:t>
      </w:r>
    </w:p>
    <w:p w:rsidR="007A7A6C" w:rsidRPr="00E92539" w:rsidRDefault="007A7A6C" w:rsidP="00C0623F">
      <w:pPr>
        <w:pStyle w:val="a4"/>
        <w:numPr>
          <w:ilvl w:val="0"/>
          <w:numId w:val="6"/>
        </w:numPr>
        <w:tabs>
          <w:tab w:val="left" w:pos="567"/>
          <w:tab w:val="left" w:pos="851"/>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 xml:space="preserve"> по созданию мест (площадок) накопления твердых коммунальных отходов;</w:t>
      </w:r>
    </w:p>
    <w:p w:rsidR="007A7A6C" w:rsidRPr="00E92539" w:rsidRDefault="007A7A6C" w:rsidP="00C0623F">
      <w:pPr>
        <w:pStyle w:val="a4"/>
        <w:numPr>
          <w:ilvl w:val="0"/>
          <w:numId w:val="6"/>
        </w:numPr>
        <w:tabs>
          <w:tab w:val="left" w:pos="567"/>
          <w:tab w:val="left" w:pos="851"/>
        </w:tabs>
        <w:spacing w:after="0" w:line="240" w:lineRule="auto"/>
        <w:ind w:left="0" w:firstLine="567"/>
        <w:jc w:val="both"/>
        <w:rPr>
          <w:rFonts w:ascii="Times New Roman" w:hAnsi="Times New Roman"/>
          <w:sz w:val="24"/>
          <w:szCs w:val="24"/>
        </w:rPr>
      </w:pPr>
      <w:r w:rsidRPr="00E92539">
        <w:rPr>
          <w:rFonts w:ascii="Times New Roman" w:hAnsi="Times New Roman"/>
          <w:sz w:val="24"/>
          <w:szCs w:val="24"/>
        </w:rPr>
        <w:t>по ликвидации несанкционированных свалок.</w:t>
      </w:r>
    </w:p>
    <w:p w:rsidR="007A7A6C" w:rsidRPr="00E92539" w:rsidRDefault="007A7A6C" w:rsidP="007A7A6C">
      <w:pPr>
        <w:tabs>
          <w:tab w:val="left" w:pos="567"/>
          <w:tab w:val="left" w:pos="851"/>
        </w:tabs>
        <w:spacing w:after="0" w:line="240" w:lineRule="auto"/>
        <w:ind w:firstLine="567"/>
        <w:jc w:val="both"/>
        <w:rPr>
          <w:rFonts w:ascii="Times New Roman" w:hAnsi="Times New Roman"/>
          <w:sz w:val="24"/>
          <w:szCs w:val="24"/>
        </w:rPr>
      </w:pPr>
      <w:r w:rsidRPr="00E92539">
        <w:rPr>
          <w:rFonts w:ascii="Times New Roman" w:hAnsi="Times New Roman"/>
          <w:sz w:val="24"/>
          <w:szCs w:val="24"/>
        </w:rPr>
        <w:tab/>
        <w:t>В рамках выделенного финансирования выполнены работы по обустройству 10 контейнерных площадок, расположенных на территории Лужского городского поселения.</w:t>
      </w:r>
    </w:p>
    <w:p w:rsidR="007A7A6C" w:rsidRPr="00E92539" w:rsidRDefault="007A7A6C" w:rsidP="007A7A6C">
      <w:pPr>
        <w:tabs>
          <w:tab w:val="left" w:pos="851"/>
        </w:tabs>
        <w:spacing w:after="0" w:line="240" w:lineRule="auto"/>
        <w:ind w:right="-1" w:firstLine="567"/>
        <w:jc w:val="both"/>
        <w:rPr>
          <w:rFonts w:ascii="Times New Roman" w:hAnsi="Times New Roman"/>
          <w:b/>
          <w:sz w:val="24"/>
          <w:szCs w:val="24"/>
        </w:rPr>
      </w:pPr>
      <w:r w:rsidRPr="00E92539">
        <w:rPr>
          <w:rFonts w:ascii="Times New Roman" w:hAnsi="Times New Roman"/>
          <w:b/>
          <w:sz w:val="24"/>
          <w:szCs w:val="24"/>
        </w:rPr>
        <w:t>2.4. Мероприятия, направленные на достижение цели федерального проекта "Дорожная сеть"</w:t>
      </w:r>
    </w:p>
    <w:p w:rsidR="007A7A6C" w:rsidRPr="00E92539" w:rsidRDefault="007A7A6C" w:rsidP="007A7A6C">
      <w:pPr>
        <w:pStyle w:val="a3"/>
        <w:tabs>
          <w:tab w:val="left" w:pos="851"/>
        </w:tabs>
        <w:ind w:right="-91" w:firstLine="567"/>
        <w:contextualSpacing/>
        <w:jc w:val="both"/>
        <w:rPr>
          <w:rFonts w:ascii="Times New Roman" w:hAnsi="Times New Roman"/>
          <w:bCs/>
          <w:sz w:val="24"/>
          <w:szCs w:val="24"/>
        </w:rPr>
      </w:pPr>
      <w:r w:rsidRPr="00E92539">
        <w:rPr>
          <w:rFonts w:ascii="Times New Roman" w:hAnsi="Times New Roman"/>
          <w:bCs/>
          <w:sz w:val="24"/>
          <w:szCs w:val="24"/>
        </w:rPr>
        <w:t>Выполнен ремонт автомобильной дороги общего пользования местного значения по адресу:  ул. Свободы, от дома № 44 (АЗС «Киришиавтосервис №223») до мемориала «Павших героев», протяженностью 807 м;</w:t>
      </w:r>
    </w:p>
    <w:p w:rsidR="007A7A6C" w:rsidRPr="00E92539" w:rsidRDefault="007A7A6C" w:rsidP="007A7A6C">
      <w:pPr>
        <w:pStyle w:val="a3"/>
        <w:tabs>
          <w:tab w:val="left" w:pos="851"/>
        </w:tabs>
        <w:ind w:right="-91" w:firstLine="567"/>
        <w:contextualSpacing/>
        <w:jc w:val="both"/>
        <w:rPr>
          <w:rFonts w:ascii="Times New Roman" w:hAnsi="Times New Roman"/>
          <w:b/>
          <w:bCs/>
          <w:sz w:val="24"/>
          <w:szCs w:val="24"/>
        </w:rPr>
      </w:pPr>
      <w:r w:rsidRPr="00E92539">
        <w:rPr>
          <w:rFonts w:ascii="Times New Roman" w:hAnsi="Times New Roman"/>
          <w:b/>
          <w:bCs/>
          <w:sz w:val="24"/>
          <w:szCs w:val="24"/>
        </w:rPr>
        <w:t>2.5. Мероприятия, направленные на достижение цели федерального проекта «Благоустройство сельских территорий»</w:t>
      </w:r>
    </w:p>
    <w:p w:rsidR="007A7A6C" w:rsidRPr="00E92539" w:rsidRDefault="007A7A6C" w:rsidP="007A7A6C">
      <w:pPr>
        <w:tabs>
          <w:tab w:val="left" w:pos="709"/>
          <w:tab w:val="left" w:pos="851"/>
          <w:tab w:val="left" w:pos="993"/>
        </w:tabs>
        <w:spacing w:after="0" w:line="240" w:lineRule="auto"/>
        <w:ind w:firstLine="567"/>
        <w:contextualSpacing/>
        <w:jc w:val="both"/>
        <w:rPr>
          <w:rFonts w:ascii="Times New Roman" w:hAnsi="Times New Roman"/>
          <w:sz w:val="24"/>
          <w:szCs w:val="24"/>
        </w:rPr>
      </w:pPr>
      <w:r w:rsidRPr="00E92539">
        <w:rPr>
          <w:rFonts w:ascii="Times New Roman" w:hAnsi="Times New Roman"/>
          <w:sz w:val="24"/>
          <w:szCs w:val="24"/>
        </w:rPr>
        <w:t>Выполнены мероприятия: уничтожение борщевика Сосновского на территории Лужского городского поселения, общей площадью 6,8 Га.</w:t>
      </w:r>
    </w:p>
    <w:p w:rsidR="00ED7DED" w:rsidRPr="008C6D4B" w:rsidRDefault="00ED7DED" w:rsidP="00285481">
      <w:pPr>
        <w:spacing w:after="0" w:line="240" w:lineRule="auto"/>
        <w:ind w:firstLine="567"/>
        <w:contextualSpacing/>
        <w:jc w:val="both"/>
        <w:rPr>
          <w:rStyle w:val="FontStyle23"/>
        </w:rPr>
      </w:pPr>
      <w:r w:rsidRPr="008C6D4B">
        <w:rPr>
          <w:rStyle w:val="FontStyle23"/>
        </w:rPr>
        <w:t>В целом муниципальн</w:t>
      </w:r>
      <w:r w:rsidR="00961150" w:rsidRPr="008C6D4B">
        <w:rPr>
          <w:rStyle w:val="FontStyle23"/>
        </w:rPr>
        <w:t>ая</w:t>
      </w:r>
      <w:r w:rsidRPr="008C6D4B">
        <w:rPr>
          <w:rStyle w:val="FontStyle23"/>
        </w:rPr>
        <w:t xml:space="preserve"> программ</w:t>
      </w:r>
      <w:r w:rsidR="00961150" w:rsidRPr="008C6D4B">
        <w:rPr>
          <w:rStyle w:val="FontStyle23"/>
        </w:rPr>
        <w:t>а</w:t>
      </w:r>
      <w:r w:rsidRPr="008C6D4B">
        <w:rPr>
          <w:rStyle w:val="FontStyle23"/>
        </w:rPr>
        <w:t xml:space="preserve"> «</w:t>
      </w:r>
      <w:r w:rsidR="00F64964" w:rsidRPr="008C6D4B">
        <w:rPr>
          <w:rStyle w:val="FontStyle23"/>
        </w:rPr>
        <w:t>Развитие жилищно-коммунального и дорожного хозяйства Лужского городского поселения Лужского муниципального района</w:t>
      </w:r>
      <w:r w:rsidRPr="008C6D4B">
        <w:rPr>
          <w:rStyle w:val="FontStyle23"/>
        </w:rPr>
        <w:t xml:space="preserve">» в </w:t>
      </w:r>
      <w:r w:rsidR="00013F1B" w:rsidRPr="008C6D4B">
        <w:rPr>
          <w:rStyle w:val="FontStyle23"/>
        </w:rPr>
        <w:t>2023</w:t>
      </w:r>
      <w:r w:rsidR="00BA1963" w:rsidRPr="008C6D4B">
        <w:rPr>
          <w:rStyle w:val="FontStyle23"/>
        </w:rPr>
        <w:t xml:space="preserve"> </w:t>
      </w:r>
      <w:r w:rsidRPr="008C6D4B">
        <w:rPr>
          <w:rStyle w:val="FontStyle23"/>
        </w:rPr>
        <w:t xml:space="preserve">году </w:t>
      </w:r>
      <w:r w:rsidR="00961150" w:rsidRPr="008C6D4B">
        <w:rPr>
          <w:rStyle w:val="FontStyle23"/>
        </w:rPr>
        <w:t xml:space="preserve">реализована с </w:t>
      </w:r>
      <w:r w:rsidR="00627EA2" w:rsidRPr="008C6D4B">
        <w:rPr>
          <w:rStyle w:val="FontStyle23"/>
        </w:rPr>
        <w:t>высоким</w:t>
      </w:r>
      <w:r w:rsidR="00AE72C1" w:rsidRPr="008C6D4B">
        <w:rPr>
          <w:rStyle w:val="FontStyle23"/>
        </w:rPr>
        <w:t xml:space="preserve"> </w:t>
      </w:r>
      <w:r w:rsidR="00961150" w:rsidRPr="008C6D4B">
        <w:rPr>
          <w:rStyle w:val="FontStyle23"/>
        </w:rPr>
        <w:t xml:space="preserve">уровнем </w:t>
      </w:r>
      <w:r w:rsidR="00D450F6" w:rsidRPr="008C6D4B">
        <w:rPr>
          <w:rStyle w:val="FontStyle23"/>
        </w:rPr>
        <w:t>эффективн</w:t>
      </w:r>
      <w:r w:rsidR="00961150" w:rsidRPr="008C6D4B">
        <w:rPr>
          <w:rStyle w:val="FontStyle23"/>
        </w:rPr>
        <w:t>ости</w:t>
      </w:r>
      <w:r w:rsidRPr="008C6D4B">
        <w:rPr>
          <w:rStyle w:val="FontStyle23"/>
        </w:rPr>
        <w:t xml:space="preserve"> (Индекс эффективности – </w:t>
      </w:r>
      <w:r w:rsidR="008C6D4B" w:rsidRPr="008C6D4B">
        <w:rPr>
          <w:rStyle w:val="FontStyle23"/>
        </w:rPr>
        <w:t>1</w:t>
      </w:r>
      <w:r w:rsidRPr="008C6D4B">
        <w:rPr>
          <w:rStyle w:val="FontStyle23"/>
        </w:rPr>
        <w:t>).</w:t>
      </w:r>
    </w:p>
    <w:p w:rsidR="00BA1963" w:rsidRDefault="00BA1963" w:rsidP="00285481">
      <w:pPr>
        <w:spacing w:after="0" w:line="240" w:lineRule="auto"/>
        <w:ind w:firstLine="567"/>
        <w:contextualSpacing/>
        <w:jc w:val="both"/>
        <w:rPr>
          <w:rStyle w:val="FontStyle23"/>
          <w:color w:val="FF0000"/>
        </w:rPr>
      </w:pPr>
    </w:p>
    <w:p w:rsidR="00410AAA" w:rsidRPr="00013F1B" w:rsidRDefault="00410AAA" w:rsidP="00285481">
      <w:pPr>
        <w:spacing w:after="0" w:line="240" w:lineRule="auto"/>
        <w:ind w:firstLine="567"/>
        <w:contextualSpacing/>
        <w:jc w:val="both"/>
        <w:rPr>
          <w:rStyle w:val="FontStyle23"/>
          <w:color w:val="FF0000"/>
        </w:rPr>
      </w:pPr>
    </w:p>
    <w:p w:rsidR="00627EA2" w:rsidRPr="00E86D24" w:rsidRDefault="00627EA2" w:rsidP="00C0623F">
      <w:pPr>
        <w:pStyle w:val="a4"/>
        <w:numPr>
          <w:ilvl w:val="0"/>
          <w:numId w:val="1"/>
        </w:numPr>
        <w:spacing w:after="0" w:line="240" w:lineRule="auto"/>
        <w:ind w:left="0" w:firstLine="0"/>
        <w:jc w:val="both"/>
        <w:rPr>
          <w:rFonts w:ascii="Times New Roman" w:hAnsi="Times New Roman"/>
          <w:b/>
          <w:sz w:val="24"/>
          <w:szCs w:val="24"/>
          <w:u w:val="single"/>
        </w:rPr>
      </w:pPr>
      <w:r w:rsidRPr="00E86D24">
        <w:rPr>
          <w:rFonts w:ascii="Times New Roman" w:hAnsi="Times New Roman"/>
          <w:b/>
          <w:sz w:val="24"/>
          <w:szCs w:val="24"/>
          <w:u w:val="single"/>
        </w:rPr>
        <w:t>Муниципальная программа «Формирование комфортной городской среды на территории Лужского городского поселения Лужского муниципального района »</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lastRenderedPageBreak/>
        <w:t xml:space="preserve">Муниципальная программа «Формирование комфортной городской среды на территории Лужского городского поселения Лужского муниципального района» утверждена постановлением администрации Лужского муниципального района от 30.03.2018 № 956, с изменениями от 23.05.2018   № 1585, от 21.09.2018 № 2948, от 28.03.2019 № 978, от 25.11.2019 № 3785, от 31.03.2020 № 1052, от 12.10.2020 № 3517, от 23.12.2021 № 4014, от 07.04.2022 . № 1103, от  22.09. 2022  № 2921, от 24.04.2023 № 1369, от 28.12.2023  № 4367 </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На 2023 год запланировано финансирование в размере 54 754,08 тыс</w:t>
      </w:r>
      <w:r w:rsidR="00285741" w:rsidRPr="00E86D24">
        <w:rPr>
          <w:rFonts w:ascii="Times New Roman" w:hAnsi="Times New Roman"/>
          <w:sz w:val="24"/>
          <w:szCs w:val="24"/>
        </w:rPr>
        <w:t>. р</w:t>
      </w:r>
      <w:r w:rsidRPr="00E86D24">
        <w:rPr>
          <w:rFonts w:ascii="Times New Roman" w:hAnsi="Times New Roman"/>
          <w:sz w:val="24"/>
          <w:szCs w:val="24"/>
        </w:rPr>
        <w:t>уб., объем фактического финансирования на 2023 год – 54 754,08 тыс</w:t>
      </w:r>
      <w:r w:rsidR="00285741" w:rsidRPr="00E86D24">
        <w:rPr>
          <w:rFonts w:ascii="Times New Roman" w:hAnsi="Times New Roman"/>
          <w:sz w:val="24"/>
          <w:szCs w:val="24"/>
        </w:rPr>
        <w:t>. р</w:t>
      </w:r>
      <w:r w:rsidRPr="00E86D24">
        <w:rPr>
          <w:rFonts w:ascii="Times New Roman" w:hAnsi="Times New Roman"/>
          <w:sz w:val="24"/>
          <w:szCs w:val="24"/>
        </w:rPr>
        <w:t>уб. (в том числе средства федерального бюджета – 5 652,0 тыс</w:t>
      </w:r>
      <w:r w:rsidR="00285741" w:rsidRPr="00E86D24">
        <w:rPr>
          <w:rFonts w:ascii="Times New Roman" w:hAnsi="Times New Roman"/>
          <w:sz w:val="24"/>
          <w:szCs w:val="24"/>
        </w:rPr>
        <w:t>. р</w:t>
      </w:r>
      <w:r w:rsidRPr="00E86D24">
        <w:rPr>
          <w:rFonts w:ascii="Times New Roman" w:hAnsi="Times New Roman"/>
          <w:sz w:val="24"/>
          <w:szCs w:val="24"/>
        </w:rPr>
        <w:t>уб</w:t>
      </w:r>
      <w:r>
        <w:rPr>
          <w:rFonts w:ascii="Times New Roman" w:hAnsi="Times New Roman"/>
          <w:sz w:val="24"/>
          <w:szCs w:val="24"/>
        </w:rPr>
        <w:t>.</w:t>
      </w:r>
      <w:r w:rsidRPr="00E86D24">
        <w:rPr>
          <w:rFonts w:ascii="Times New Roman" w:hAnsi="Times New Roman"/>
          <w:sz w:val="24"/>
          <w:szCs w:val="24"/>
        </w:rPr>
        <w:t>; областного бюджета – 12 348,0  тыс</w:t>
      </w:r>
      <w:r w:rsidR="00285741" w:rsidRPr="00E86D24">
        <w:rPr>
          <w:rFonts w:ascii="Times New Roman" w:hAnsi="Times New Roman"/>
          <w:sz w:val="24"/>
          <w:szCs w:val="24"/>
        </w:rPr>
        <w:t>. р</w:t>
      </w:r>
      <w:r w:rsidRPr="00E86D24">
        <w:rPr>
          <w:rFonts w:ascii="Times New Roman" w:hAnsi="Times New Roman"/>
          <w:sz w:val="24"/>
          <w:szCs w:val="24"/>
        </w:rPr>
        <w:t>уб.).</w:t>
      </w:r>
      <w:r w:rsidR="00285741">
        <w:rPr>
          <w:rFonts w:ascii="Times New Roman" w:hAnsi="Times New Roman"/>
          <w:sz w:val="24"/>
          <w:szCs w:val="24"/>
        </w:rPr>
        <w:t xml:space="preserve"> </w:t>
      </w:r>
      <w:r w:rsidRPr="00E86D24">
        <w:rPr>
          <w:rFonts w:ascii="Times New Roman" w:hAnsi="Times New Roman"/>
          <w:sz w:val="24"/>
          <w:szCs w:val="24"/>
        </w:rPr>
        <w:t>За 2023 год расходы по программе составили  54 754,08  тыс</w:t>
      </w:r>
      <w:r w:rsidR="00285741" w:rsidRPr="00E86D24">
        <w:rPr>
          <w:rFonts w:ascii="Times New Roman" w:hAnsi="Times New Roman"/>
          <w:sz w:val="24"/>
          <w:szCs w:val="24"/>
        </w:rPr>
        <w:t>. р</w:t>
      </w:r>
      <w:r w:rsidRPr="00E86D24">
        <w:rPr>
          <w:rFonts w:ascii="Times New Roman" w:hAnsi="Times New Roman"/>
          <w:sz w:val="24"/>
          <w:szCs w:val="24"/>
        </w:rPr>
        <w:t>уб. (в том числе средства федерального бюджета – 5 652,0 тыс</w:t>
      </w:r>
      <w:r w:rsidR="00285741" w:rsidRPr="00E86D24">
        <w:rPr>
          <w:rFonts w:ascii="Times New Roman" w:hAnsi="Times New Roman"/>
          <w:sz w:val="24"/>
          <w:szCs w:val="24"/>
        </w:rPr>
        <w:t>. р</w:t>
      </w:r>
      <w:r w:rsidRPr="00E86D24">
        <w:rPr>
          <w:rFonts w:ascii="Times New Roman" w:hAnsi="Times New Roman"/>
          <w:sz w:val="24"/>
          <w:szCs w:val="24"/>
        </w:rPr>
        <w:t>уб</w:t>
      </w:r>
      <w:r>
        <w:rPr>
          <w:rFonts w:ascii="Times New Roman" w:hAnsi="Times New Roman"/>
          <w:sz w:val="24"/>
          <w:szCs w:val="24"/>
        </w:rPr>
        <w:t>.</w:t>
      </w:r>
      <w:r w:rsidRPr="00E86D24">
        <w:rPr>
          <w:rFonts w:ascii="Times New Roman" w:hAnsi="Times New Roman"/>
          <w:sz w:val="24"/>
          <w:szCs w:val="24"/>
        </w:rPr>
        <w:t>; областного бюджета –  12 348,00  тыс</w:t>
      </w:r>
      <w:r w:rsidR="00285741" w:rsidRPr="00E86D24">
        <w:rPr>
          <w:rFonts w:ascii="Times New Roman" w:hAnsi="Times New Roman"/>
          <w:sz w:val="24"/>
          <w:szCs w:val="24"/>
        </w:rPr>
        <w:t>. р</w:t>
      </w:r>
      <w:r w:rsidRPr="00E86D24">
        <w:rPr>
          <w:rFonts w:ascii="Times New Roman" w:hAnsi="Times New Roman"/>
          <w:sz w:val="24"/>
          <w:szCs w:val="24"/>
        </w:rPr>
        <w:t>уб.), что составляет от 100,00 % предусмотренных ассигнований.</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Данная муниципальная программа позволила в 2023 году реализовать следующие мероприятия:</w:t>
      </w:r>
    </w:p>
    <w:p w:rsidR="00E86D24" w:rsidRPr="00E86D24" w:rsidRDefault="00285741" w:rsidP="00E86D24">
      <w:pPr>
        <w:spacing w:after="0" w:line="240" w:lineRule="auto"/>
        <w:ind w:firstLine="567"/>
        <w:jc w:val="both"/>
        <w:rPr>
          <w:rFonts w:ascii="Times New Roman" w:hAnsi="Times New Roman"/>
          <w:sz w:val="24"/>
          <w:szCs w:val="24"/>
        </w:rPr>
      </w:pPr>
      <w:r>
        <w:rPr>
          <w:rFonts w:ascii="Times New Roman" w:hAnsi="Times New Roman"/>
          <w:sz w:val="24"/>
          <w:szCs w:val="24"/>
        </w:rPr>
        <w:t>В</w:t>
      </w:r>
      <w:r w:rsidR="00E86D24" w:rsidRPr="00E86D24">
        <w:rPr>
          <w:rFonts w:ascii="Times New Roman" w:hAnsi="Times New Roman"/>
          <w:sz w:val="24"/>
          <w:szCs w:val="24"/>
        </w:rPr>
        <w:t>ыполнено благоустройство общественной территории по адресу: г. Луга, набережная реки Луги от ул. Победы до дома № 2а по ул. Победы</w:t>
      </w:r>
      <w:r>
        <w:rPr>
          <w:rFonts w:ascii="Times New Roman" w:hAnsi="Times New Roman"/>
          <w:sz w:val="24"/>
          <w:szCs w:val="24"/>
        </w:rPr>
        <w:t>.</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С 2017 года муниципальное образование Лужское городское поселение Лужского муниципального района принимает участие в масштабном приоритетном проекте Минстроя России «Формирование комфортной городской среды» национального проекта «Жильё и городская среда».</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Основной целью проекта благоустройства является создание места тихого и активного отдыха жителей города с созданием пляжных зон, досуговых тематических площадок и одновременно объекта туристического интереса природно-рекреационной направленности.</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Благоустроенна</w:t>
      </w:r>
      <w:r w:rsidR="00285741">
        <w:rPr>
          <w:rFonts w:ascii="Times New Roman" w:hAnsi="Times New Roman"/>
          <w:sz w:val="24"/>
          <w:szCs w:val="24"/>
        </w:rPr>
        <w:t>я</w:t>
      </w:r>
      <w:r w:rsidRPr="00E86D24">
        <w:rPr>
          <w:rFonts w:ascii="Times New Roman" w:hAnsi="Times New Roman"/>
          <w:sz w:val="24"/>
          <w:szCs w:val="24"/>
        </w:rPr>
        <w:t xml:space="preserve"> территория представляет собой вытянутый вдоль берега реки Луги в направлении с севера на юг участок, длиной около 450 метров и шириной от 40 до 110 метров. Площадь благоустраиваемой территории составляет около 2,5 га.</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До благоустройства территория представляла собой участок с ярко выраженным рельефом, откос к реке достигал высоты 8м. Участок был не благоустроен, имелись тропинки, места отдыха городских жителей, рыбацкие сижы. Берег был сильно заросший кустарником и деревьями. Грунтовая площадка возле моста по улице Алексея Васильева была приспособлена под парковочные места автомобилей местных жителей и приезжих гостей территории. Освещение вдоль берега отсутствовало.  На берегу возле дома №2 по улице Победы  имелись вытоптанные площадки отдыха жителей, места разведения кострищ.</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 xml:space="preserve">В этом месте каждый год в середине августа с 2012 года проходит историко-фольклорный праздник фестиваль «Ольгины берега». В среднем на фестивале участвуют около 1000 человек из Псковской, Новгородской и Ленинградской областей. </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При разработке дизайн-проекта учитывались особенности территории - её ярко выраженный рельеф и наличие водного объекта.</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Проект благоустройства территории предусматривает зонирование территории:</w:t>
      </w:r>
      <w:r>
        <w:rPr>
          <w:rFonts w:ascii="Times New Roman" w:hAnsi="Times New Roman"/>
          <w:sz w:val="24"/>
          <w:szCs w:val="24"/>
        </w:rPr>
        <w:t xml:space="preserve"> </w:t>
      </w:r>
      <w:r w:rsidRPr="00E86D24">
        <w:rPr>
          <w:rFonts w:ascii="Times New Roman" w:hAnsi="Times New Roman"/>
          <w:sz w:val="24"/>
          <w:szCs w:val="24"/>
        </w:rPr>
        <w:t xml:space="preserve">входная зона для приезжих и рыбаков; </w:t>
      </w:r>
      <w:r>
        <w:rPr>
          <w:rFonts w:ascii="Times New Roman" w:hAnsi="Times New Roman"/>
          <w:sz w:val="24"/>
          <w:szCs w:val="24"/>
        </w:rPr>
        <w:t xml:space="preserve"> </w:t>
      </w:r>
      <w:r w:rsidRPr="00E86D24">
        <w:rPr>
          <w:rFonts w:ascii="Times New Roman" w:hAnsi="Times New Roman"/>
          <w:sz w:val="24"/>
          <w:szCs w:val="24"/>
        </w:rPr>
        <w:t>зона тихого отдыха;</w:t>
      </w:r>
      <w:r>
        <w:rPr>
          <w:rFonts w:ascii="Times New Roman" w:hAnsi="Times New Roman"/>
          <w:sz w:val="24"/>
          <w:szCs w:val="24"/>
        </w:rPr>
        <w:t xml:space="preserve"> </w:t>
      </w:r>
      <w:r w:rsidRPr="00E86D24">
        <w:rPr>
          <w:rFonts w:ascii="Times New Roman" w:hAnsi="Times New Roman"/>
          <w:sz w:val="24"/>
          <w:szCs w:val="24"/>
        </w:rPr>
        <w:t>зона рыбаков;</w:t>
      </w:r>
      <w:r>
        <w:rPr>
          <w:rFonts w:ascii="Times New Roman" w:hAnsi="Times New Roman"/>
          <w:sz w:val="24"/>
          <w:szCs w:val="24"/>
        </w:rPr>
        <w:t xml:space="preserve"> </w:t>
      </w:r>
      <w:r w:rsidRPr="00E86D24">
        <w:rPr>
          <w:rFonts w:ascii="Times New Roman" w:hAnsi="Times New Roman"/>
          <w:sz w:val="24"/>
          <w:szCs w:val="24"/>
        </w:rPr>
        <w:t>детская площадка;</w:t>
      </w:r>
      <w:r>
        <w:rPr>
          <w:rFonts w:ascii="Times New Roman" w:hAnsi="Times New Roman"/>
          <w:sz w:val="24"/>
          <w:szCs w:val="24"/>
        </w:rPr>
        <w:t xml:space="preserve"> </w:t>
      </w:r>
      <w:r w:rsidRPr="00E86D24">
        <w:rPr>
          <w:rFonts w:ascii="Times New Roman" w:hAnsi="Times New Roman"/>
          <w:sz w:val="24"/>
          <w:szCs w:val="24"/>
        </w:rPr>
        <w:t>спортивная зона;</w:t>
      </w:r>
    </w:p>
    <w:p w:rsidR="00E86D24" w:rsidRPr="00E86D24" w:rsidRDefault="00E86D24" w:rsidP="00E86D24">
      <w:pPr>
        <w:spacing w:after="0" w:line="240" w:lineRule="auto"/>
        <w:ind w:firstLine="567"/>
        <w:jc w:val="both"/>
        <w:rPr>
          <w:rFonts w:ascii="Times New Roman" w:hAnsi="Times New Roman"/>
          <w:sz w:val="24"/>
          <w:szCs w:val="24"/>
        </w:rPr>
      </w:pPr>
      <w:r w:rsidRPr="00E86D24">
        <w:rPr>
          <w:rFonts w:ascii="Times New Roman" w:hAnsi="Times New Roman"/>
          <w:sz w:val="24"/>
          <w:szCs w:val="24"/>
        </w:rPr>
        <w:t>зона досуга (площадка барбекю);</w:t>
      </w:r>
      <w:r>
        <w:rPr>
          <w:rFonts w:ascii="Times New Roman" w:hAnsi="Times New Roman"/>
          <w:sz w:val="24"/>
          <w:szCs w:val="24"/>
        </w:rPr>
        <w:t xml:space="preserve"> </w:t>
      </w:r>
      <w:r w:rsidRPr="00E86D24">
        <w:rPr>
          <w:rFonts w:ascii="Times New Roman" w:hAnsi="Times New Roman"/>
          <w:sz w:val="24"/>
          <w:szCs w:val="24"/>
        </w:rPr>
        <w:t xml:space="preserve">зона выступлений и представлений. </w:t>
      </w:r>
    </w:p>
    <w:p w:rsidR="00AE72C1" w:rsidRPr="00E86D24" w:rsidRDefault="00AE72C1" w:rsidP="00285481">
      <w:pPr>
        <w:spacing w:after="0" w:line="240" w:lineRule="auto"/>
        <w:ind w:firstLine="567"/>
        <w:jc w:val="both"/>
        <w:rPr>
          <w:rFonts w:ascii="Times New Roman" w:hAnsi="Times New Roman"/>
          <w:sz w:val="24"/>
          <w:szCs w:val="24"/>
        </w:rPr>
      </w:pPr>
      <w:r w:rsidRPr="00E86D24">
        <w:rPr>
          <w:rFonts w:ascii="Times New Roman" w:hAnsi="Times New Roman"/>
          <w:sz w:val="24"/>
          <w:szCs w:val="24"/>
        </w:rPr>
        <w:t xml:space="preserve">В целом муниципальная программа «Формирование комфортной городской среды на территории Лужского городского поселения Лужского муниципального района» в </w:t>
      </w:r>
      <w:r w:rsidR="00013F1B" w:rsidRPr="00E86D24">
        <w:rPr>
          <w:rFonts w:ascii="Times New Roman" w:hAnsi="Times New Roman"/>
          <w:sz w:val="24"/>
          <w:szCs w:val="24"/>
        </w:rPr>
        <w:t>2023</w:t>
      </w:r>
      <w:r w:rsidRPr="00E86D24">
        <w:rPr>
          <w:rFonts w:ascii="Times New Roman" w:hAnsi="Times New Roman"/>
          <w:sz w:val="24"/>
          <w:szCs w:val="24"/>
        </w:rPr>
        <w:t xml:space="preserve"> году реализована с высоким уровнем эффективности (Индекс эффективности – </w:t>
      </w:r>
      <w:r w:rsidR="008C6D4B">
        <w:rPr>
          <w:rFonts w:ascii="Times New Roman" w:hAnsi="Times New Roman"/>
          <w:sz w:val="24"/>
          <w:szCs w:val="24"/>
        </w:rPr>
        <w:t>1</w:t>
      </w:r>
      <w:r w:rsidRPr="00E86D24">
        <w:rPr>
          <w:rFonts w:ascii="Times New Roman" w:hAnsi="Times New Roman"/>
          <w:sz w:val="24"/>
          <w:szCs w:val="24"/>
        </w:rPr>
        <w:t>).</w:t>
      </w:r>
    </w:p>
    <w:p w:rsidR="00AE72C1" w:rsidRPr="00013F1B" w:rsidRDefault="00AE72C1" w:rsidP="00627EA2">
      <w:pPr>
        <w:pStyle w:val="a4"/>
        <w:spacing w:after="0" w:line="240" w:lineRule="auto"/>
        <w:ind w:left="0" w:firstLine="567"/>
        <w:jc w:val="both"/>
        <w:rPr>
          <w:rFonts w:ascii="Times New Roman" w:hAnsi="Times New Roman"/>
          <w:color w:val="FF0000"/>
          <w:sz w:val="24"/>
          <w:szCs w:val="24"/>
          <w:highlight w:val="yellow"/>
        </w:rPr>
      </w:pPr>
    </w:p>
    <w:p w:rsidR="0005129E" w:rsidRPr="00013F1B" w:rsidRDefault="0005129E" w:rsidP="00C0623F">
      <w:pPr>
        <w:pStyle w:val="a4"/>
        <w:numPr>
          <w:ilvl w:val="0"/>
          <w:numId w:val="1"/>
        </w:numPr>
        <w:spacing w:after="0" w:line="240" w:lineRule="auto"/>
        <w:ind w:left="0" w:firstLine="0"/>
        <w:jc w:val="both"/>
        <w:rPr>
          <w:rFonts w:ascii="Times New Roman" w:hAnsi="Times New Roman"/>
          <w:b/>
          <w:sz w:val="24"/>
          <w:szCs w:val="24"/>
          <w:u w:val="single"/>
        </w:rPr>
      </w:pPr>
      <w:r w:rsidRPr="00013F1B">
        <w:rPr>
          <w:rFonts w:ascii="Times New Roman" w:hAnsi="Times New Roman"/>
          <w:b/>
          <w:sz w:val="24"/>
          <w:szCs w:val="24"/>
          <w:u w:val="single"/>
        </w:rPr>
        <w:t>Муниципальная программа «</w:t>
      </w:r>
      <w:r w:rsidR="008A24B1" w:rsidRPr="00013F1B">
        <w:rPr>
          <w:rFonts w:ascii="Times New Roman" w:hAnsi="Times New Roman"/>
          <w:b/>
          <w:sz w:val="24"/>
          <w:szCs w:val="24"/>
          <w:u w:val="single"/>
        </w:rPr>
        <w:t>Обеспечение безопасности на территории Лужского городского поселения Ленинградской области</w:t>
      </w:r>
      <w:r w:rsidRPr="00013F1B">
        <w:rPr>
          <w:rFonts w:ascii="Times New Roman" w:hAnsi="Times New Roman"/>
          <w:b/>
          <w:sz w:val="24"/>
          <w:szCs w:val="24"/>
          <w:u w:val="single"/>
        </w:rPr>
        <w:t>»</w:t>
      </w:r>
    </w:p>
    <w:p w:rsidR="006F6F76" w:rsidRPr="00013F1B" w:rsidRDefault="008A24B1" w:rsidP="006F6F76">
      <w:pPr>
        <w:spacing w:after="0" w:line="240" w:lineRule="auto"/>
        <w:ind w:firstLine="567"/>
        <w:jc w:val="both"/>
        <w:rPr>
          <w:rFonts w:ascii="Times New Roman" w:hAnsi="Times New Roman"/>
          <w:sz w:val="24"/>
          <w:szCs w:val="24"/>
        </w:rPr>
      </w:pPr>
      <w:r w:rsidRPr="00013F1B">
        <w:rPr>
          <w:rFonts w:ascii="Times New Roman" w:hAnsi="Times New Roman"/>
          <w:sz w:val="24"/>
          <w:szCs w:val="24"/>
        </w:rPr>
        <w:t>Муниципальная программа «Обеспечение безопасности на территории Лужского городского поселения Ленинградской области» утверждена постановлением администрации Лужского муниципального района от 10 декабря 2018 года № 3876</w:t>
      </w:r>
      <w:r w:rsidR="006F6F76" w:rsidRPr="00013F1B">
        <w:rPr>
          <w:rFonts w:ascii="Times New Roman" w:hAnsi="Times New Roman"/>
          <w:sz w:val="24"/>
          <w:szCs w:val="24"/>
        </w:rPr>
        <w:t>, в программу внесены изменения постановлениями администрации ЛМР от  22.03.2021 № 746, от 27.12.2021 № 4078</w:t>
      </w:r>
      <w:r w:rsidR="00200CCC" w:rsidRPr="00013F1B">
        <w:rPr>
          <w:rFonts w:ascii="Times New Roman" w:hAnsi="Times New Roman"/>
          <w:sz w:val="24"/>
          <w:szCs w:val="24"/>
        </w:rPr>
        <w:t>,</w:t>
      </w:r>
      <w:r w:rsidR="00BB7E66">
        <w:rPr>
          <w:rFonts w:ascii="Times New Roman" w:hAnsi="Times New Roman"/>
          <w:sz w:val="24"/>
          <w:szCs w:val="24"/>
        </w:rPr>
        <w:t xml:space="preserve"> от 07.07.2022 </w:t>
      </w:r>
      <w:r w:rsidR="00BB7E66">
        <w:rPr>
          <w:rFonts w:ascii="Times New Roman" w:hAnsi="Times New Roman"/>
          <w:sz w:val="24"/>
          <w:szCs w:val="24"/>
        </w:rPr>
        <w:br/>
        <w:t>№ 2097,</w:t>
      </w:r>
      <w:r w:rsidR="00200CCC" w:rsidRPr="00013F1B">
        <w:rPr>
          <w:rFonts w:ascii="Times New Roman" w:hAnsi="Times New Roman"/>
          <w:sz w:val="24"/>
          <w:szCs w:val="24"/>
        </w:rPr>
        <w:t xml:space="preserve"> от 12.09.2022 № 2830</w:t>
      </w:r>
      <w:r w:rsidR="00013F1B" w:rsidRPr="00013F1B">
        <w:rPr>
          <w:rFonts w:ascii="Times New Roman" w:hAnsi="Times New Roman"/>
          <w:sz w:val="24"/>
          <w:szCs w:val="24"/>
        </w:rPr>
        <w:t>, от 13.02.2023 № 415, от 28.12.2023 № 4368</w:t>
      </w:r>
      <w:r w:rsidR="006F6F76" w:rsidRPr="00013F1B">
        <w:rPr>
          <w:rFonts w:ascii="Times New Roman" w:hAnsi="Times New Roman"/>
          <w:sz w:val="24"/>
          <w:szCs w:val="24"/>
        </w:rPr>
        <w:t>.</w:t>
      </w:r>
    </w:p>
    <w:p w:rsidR="00013F1B" w:rsidRPr="001270BF" w:rsidRDefault="00013F1B" w:rsidP="00013F1B">
      <w:pPr>
        <w:spacing w:after="0" w:line="240" w:lineRule="auto"/>
        <w:ind w:firstLine="567"/>
        <w:jc w:val="both"/>
        <w:rPr>
          <w:rFonts w:ascii="Times New Roman" w:hAnsi="Times New Roman"/>
          <w:sz w:val="24"/>
          <w:szCs w:val="24"/>
        </w:rPr>
      </w:pPr>
      <w:r w:rsidRPr="001270BF">
        <w:rPr>
          <w:rFonts w:ascii="Times New Roman" w:hAnsi="Times New Roman"/>
          <w:sz w:val="24"/>
          <w:szCs w:val="24"/>
        </w:rPr>
        <w:t xml:space="preserve">На 2023 год муниципальной программой запланировано финансирование в размере </w:t>
      </w:r>
      <w:r>
        <w:rPr>
          <w:rFonts w:ascii="Times New Roman" w:hAnsi="Times New Roman"/>
          <w:sz w:val="24"/>
          <w:szCs w:val="24"/>
        </w:rPr>
        <w:t>9249</w:t>
      </w:r>
      <w:r w:rsidR="00285741">
        <w:rPr>
          <w:rFonts w:ascii="Times New Roman" w:hAnsi="Times New Roman"/>
          <w:sz w:val="24"/>
          <w:szCs w:val="24"/>
        </w:rPr>
        <w:t xml:space="preserve"> </w:t>
      </w:r>
      <w:r w:rsidRPr="001270BF">
        <w:rPr>
          <w:rFonts w:ascii="Times New Roman" w:hAnsi="Times New Roman"/>
          <w:sz w:val="24"/>
          <w:szCs w:val="24"/>
        </w:rPr>
        <w:t>тыс. рублей, ассигнования предусмотренные в бюджете на 2023 год</w:t>
      </w:r>
      <w:r w:rsidR="00285741">
        <w:rPr>
          <w:rFonts w:ascii="Times New Roman" w:hAnsi="Times New Roman"/>
          <w:sz w:val="24"/>
          <w:szCs w:val="24"/>
        </w:rPr>
        <w:t>,</w:t>
      </w:r>
      <w:r w:rsidRPr="001270BF">
        <w:rPr>
          <w:rFonts w:ascii="Times New Roman" w:hAnsi="Times New Roman"/>
          <w:sz w:val="24"/>
          <w:szCs w:val="24"/>
        </w:rPr>
        <w:t xml:space="preserve"> составили </w:t>
      </w:r>
      <w:r>
        <w:rPr>
          <w:rFonts w:ascii="Times New Roman" w:hAnsi="Times New Roman"/>
          <w:sz w:val="24"/>
          <w:szCs w:val="24"/>
        </w:rPr>
        <w:t>9249</w:t>
      </w:r>
      <w:r w:rsidR="00285741">
        <w:rPr>
          <w:rFonts w:ascii="Times New Roman" w:hAnsi="Times New Roman"/>
          <w:sz w:val="24"/>
          <w:szCs w:val="24"/>
        </w:rPr>
        <w:t xml:space="preserve"> </w:t>
      </w:r>
      <w:r w:rsidRPr="001270BF">
        <w:rPr>
          <w:rFonts w:ascii="Times New Roman" w:hAnsi="Times New Roman"/>
          <w:sz w:val="24"/>
          <w:szCs w:val="24"/>
        </w:rPr>
        <w:t xml:space="preserve">тыс. рублей. За 2023 год расходы по программе </w:t>
      </w:r>
      <w:r w:rsidRPr="00AA30A6">
        <w:rPr>
          <w:rFonts w:ascii="Times New Roman" w:hAnsi="Times New Roman"/>
          <w:sz w:val="24"/>
          <w:szCs w:val="24"/>
        </w:rPr>
        <w:t xml:space="preserve">составили </w:t>
      </w:r>
      <w:r w:rsidRPr="0083759F">
        <w:rPr>
          <w:rFonts w:ascii="Times New Roman" w:hAnsi="Times New Roman"/>
          <w:sz w:val="24"/>
          <w:szCs w:val="24"/>
        </w:rPr>
        <w:t>8947,2</w:t>
      </w:r>
      <w:r w:rsidRPr="00AA30A6">
        <w:rPr>
          <w:rFonts w:ascii="Times New Roman" w:hAnsi="Times New Roman"/>
          <w:sz w:val="24"/>
          <w:szCs w:val="24"/>
        </w:rPr>
        <w:t xml:space="preserve"> тыс. рублей, что </w:t>
      </w:r>
      <w:r w:rsidRPr="00452EDA">
        <w:rPr>
          <w:rFonts w:ascii="Times New Roman" w:hAnsi="Times New Roman"/>
          <w:sz w:val="24"/>
          <w:szCs w:val="24"/>
        </w:rPr>
        <w:t xml:space="preserve">составляет </w:t>
      </w:r>
      <w:r>
        <w:rPr>
          <w:rFonts w:ascii="Times New Roman" w:hAnsi="Times New Roman"/>
          <w:sz w:val="24"/>
          <w:szCs w:val="24"/>
        </w:rPr>
        <w:t>96,74</w:t>
      </w:r>
      <w:r w:rsidRPr="00452EDA">
        <w:rPr>
          <w:rFonts w:ascii="Times New Roman" w:hAnsi="Times New Roman"/>
          <w:sz w:val="24"/>
          <w:szCs w:val="24"/>
        </w:rPr>
        <w:t xml:space="preserve"> %</w:t>
      </w:r>
      <w:r w:rsidRPr="006A3540">
        <w:rPr>
          <w:rFonts w:ascii="Times New Roman" w:hAnsi="Times New Roman"/>
          <w:color w:val="FF0000"/>
          <w:sz w:val="24"/>
          <w:szCs w:val="24"/>
        </w:rPr>
        <w:t xml:space="preserve"> </w:t>
      </w:r>
      <w:r w:rsidRPr="001270BF">
        <w:rPr>
          <w:rFonts w:ascii="Times New Roman" w:hAnsi="Times New Roman"/>
          <w:sz w:val="24"/>
          <w:szCs w:val="24"/>
        </w:rPr>
        <w:t>предусмотренных ассигнований.</w:t>
      </w:r>
      <w:r>
        <w:rPr>
          <w:rFonts w:ascii="Times New Roman" w:hAnsi="Times New Roman"/>
          <w:sz w:val="24"/>
          <w:szCs w:val="24"/>
        </w:rPr>
        <w:t xml:space="preserve"> </w:t>
      </w:r>
    </w:p>
    <w:p w:rsidR="00013F1B" w:rsidRDefault="00013F1B" w:rsidP="00013F1B">
      <w:pPr>
        <w:spacing w:after="0" w:line="240" w:lineRule="auto"/>
        <w:ind w:firstLine="567"/>
        <w:jc w:val="both"/>
        <w:rPr>
          <w:rFonts w:ascii="Times New Roman" w:hAnsi="Times New Roman"/>
          <w:sz w:val="24"/>
          <w:szCs w:val="24"/>
        </w:rPr>
      </w:pPr>
      <w:r w:rsidRPr="001270BF">
        <w:rPr>
          <w:rFonts w:ascii="Times New Roman" w:hAnsi="Times New Roman"/>
          <w:sz w:val="24"/>
          <w:szCs w:val="24"/>
        </w:rPr>
        <w:lastRenderedPageBreak/>
        <w:t>Мероприятия муниципальной программы выполнены в соответствии с планом мероприятий.</w:t>
      </w:r>
      <w:r>
        <w:rPr>
          <w:rFonts w:ascii="Times New Roman" w:hAnsi="Times New Roman"/>
          <w:sz w:val="24"/>
          <w:szCs w:val="24"/>
        </w:rPr>
        <w:t xml:space="preserve"> В рамках программы выполнены следующие мероприятия:</w:t>
      </w:r>
    </w:p>
    <w:p w:rsidR="00013F1B" w:rsidRPr="00127747" w:rsidRDefault="00013F1B" w:rsidP="00013F1B">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127747">
        <w:rPr>
          <w:rFonts w:ascii="Times New Roman" w:hAnsi="Times New Roman"/>
          <w:sz w:val="24"/>
          <w:szCs w:val="24"/>
        </w:rPr>
        <w:t xml:space="preserve">Мероприятия по гражданской обороне (заключен муниципальный контракт №7 от </w:t>
      </w:r>
      <w:r>
        <w:rPr>
          <w:rFonts w:ascii="Times New Roman" w:hAnsi="Times New Roman"/>
          <w:sz w:val="24"/>
          <w:szCs w:val="24"/>
        </w:rPr>
        <w:t xml:space="preserve">05.04.2023г. </w:t>
      </w:r>
      <w:r w:rsidRPr="00127747">
        <w:rPr>
          <w:rFonts w:ascii="Times New Roman" w:hAnsi="Times New Roman"/>
          <w:sz w:val="24"/>
          <w:szCs w:val="24"/>
        </w:rPr>
        <w:t xml:space="preserve">«На поставку имущества для обеспечения мероприятий по гражданской обороне», были закуплены мешки патологоанатомические 250 шт.).     </w:t>
      </w:r>
    </w:p>
    <w:p w:rsidR="00013F1B" w:rsidRPr="00127747" w:rsidRDefault="00013F1B" w:rsidP="00013F1B">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127747">
        <w:rPr>
          <w:rFonts w:ascii="Times New Roman" w:hAnsi="Times New Roman"/>
          <w:sz w:val="24"/>
          <w:szCs w:val="24"/>
        </w:rPr>
        <w:t xml:space="preserve">Проведение непредвиденных аварийно-спасательных работ и других неотложных мероприятий (заключен муниципальный контракт </w:t>
      </w:r>
      <w:r w:rsidR="008C6D4B">
        <w:rPr>
          <w:rFonts w:ascii="Times New Roman" w:hAnsi="Times New Roman"/>
          <w:sz w:val="24"/>
          <w:szCs w:val="24"/>
        </w:rPr>
        <w:t>на в</w:t>
      </w:r>
      <w:r w:rsidRPr="00127747">
        <w:rPr>
          <w:rFonts w:ascii="Times New Roman" w:hAnsi="Times New Roman"/>
          <w:sz w:val="24"/>
          <w:szCs w:val="24"/>
        </w:rPr>
        <w:t xml:space="preserve">ыполнение неотложных ремонтных работ и восстановлению источников наружного пожаротушения на территории муниципального образования </w:t>
      </w:r>
      <w:r>
        <w:rPr>
          <w:rFonts w:ascii="Times New Roman" w:hAnsi="Times New Roman"/>
          <w:sz w:val="24"/>
          <w:szCs w:val="24"/>
        </w:rPr>
        <w:t>Лужское городское поселение, была произведена замена старых пожарных гидрантов).</w:t>
      </w:r>
    </w:p>
    <w:p w:rsidR="00013F1B" w:rsidRPr="00127747" w:rsidRDefault="00013F1B" w:rsidP="00013F1B">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EE1BBC">
        <w:rPr>
          <w:rFonts w:ascii="Times New Roman" w:hAnsi="Times New Roman"/>
          <w:sz w:val="24"/>
          <w:szCs w:val="24"/>
        </w:rPr>
        <w:t xml:space="preserve">Мероприятия по </w:t>
      </w:r>
      <w:r>
        <w:rPr>
          <w:rFonts w:ascii="Times New Roman" w:hAnsi="Times New Roman"/>
          <w:sz w:val="24"/>
          <w:szCs w:val="24"/>
        </w:rPr>
        <w:t xml:space="preserve">защите населения и территории городского поселения от </w:t>
      </w:r>
      <w:r w:rsidRPr="00EE1BBC">
        <w:rPr>
          <w:rFonts w:ascii="Times New Roman" w:hAnsi="Times New Roman"/>
          <w:sz w:val="24"/>
          <w:szCs w:val="24"/>
        </w:rPr>
        <w:t>чрезвычайных ситуаций</w:t>
      </w:r>
      <w:r>
        <w:rPr>
          <w:rFonts w:ascii="Times New Roman" w:hAnsi="Times New Roman"/>
          <w:sz w:val="24"/>
          <w:szCs w:val="24"/>
        </w:rPr>
        <w:t xml:space="preserve"> природного и техногенного характера (</w:t>
      </w:r>
      <w:r w:rsidRPr="00127747">
        <w:rPr>
          <w:rFonts w:ascii="Times New Roman" w:hAnsi="Times New Roman"/>
          <w:sz w:val="24"/>
          <w:szCs w:val="24"/>
        </w:rPr>
        <w:t xml:space="preserve">заключен муниципальный контракт </w:t>
      </w:r>
      <w:r w:rsidR="008C6D4B">
        <w:rPr>
          <w:rFonts w:ascii="Times New Roman" w:hAnsi="Times New Roman"/>
          <w:sz w:val="24"/>
          <w:szCs w:val="24"/>
        </w:rPr>
        <w:t>на о</w:t>
      </w:r>
      <w:r>
        <w:rPr>
          <w:rFonts w:ascii="Times New Roman" w:hAnsi="Times New Roman"/>
          <w:sz w:val="24"/>
          <w:szCs w:val="24"/>
        </w:rPr>
        <w:t>казание услуги по техническому обслуживанию системы оповещения населения муниципального образования Лу</w:t>
      </w:r>
      <w:r w:rsidR="008C6D4B">
        <w:rPr>
          <w:rFonts w:ascii="Times New Roman" w:hAnsi="Times New Roman"/>
          <w:sz w:val="24"/>
          <w:szCs w:val="24"/>
        </w:rPr>
        <w:t>жское городское поселение</w:t>
      </w:r>
      <w:r>
        <w:rPr>
          <w:rFonts w:ascii="Times New Roman" w:hAnsi="Times New Roman"/>
          <w:sz w:val="24"/>
          <w:szCs w:val="24"/>
        </w:rPr>
        <w:t>).</w:t>
      </w:r>
    </w:p>
    <w:p w:rsidR="00013F1B" w:rsidRPr="009860A3" w:rsidRDefault="00013F1B" w:rsidP="00013F1B">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Мероприятия по обеспечению первичных мер пожарной безопасности.</w:t>
      </w:r>
    </w:p>
    <w:p w:rsidR="00013F1B" w:rsidRPr="009860A3" w:rsidRDefault="00013F1B" w:rsidP="00013F1B">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9860A3">
        <w:rPr>
          <w:rFonts w:ascii="Times New Roman" w:hAnsi="Times New Roman"/>
          <w:sz w:val="24"/>
          <w:szCs w:val="24"/>
        </w:rPr>
        <w:t>Мероприятия по обеспечению безопасности людей на водных объектах</w:t>
      </w:r>
    </w:p>
    <w:p w:rsidR="00013F1B" w:rsidRDefault="00013F1B" w:rsidP="00013F1B">
      <w:pPr>
        <w:spacing w:after="0" w:line="240" w:lineRule="auto"/>
        <w:ind w:firstLine="567"/>
        <w:jc w:val="both"/>
        <w:rPr>
          <w:rFonts w:ascii="Times New Roman" w:hAnsi="Times New Roman"/>
          <w:sz w:val="24"/>
          <w:szCs w:val="24"/>
        </w:rPr>
      </w:pPr>
      <w:r>
        <w:rPr>
          <w:rFonts w:ascii="Times New Roman" w:hAnsi="Times New Roman"/>
          <w:sz w:val="24"/>
          <w:szCs w:val="24"/>
        </w:rPr>
        <w:t>6. Участие добровольных народных дружин (ДНД) в охране общественного порядка.</w:t>
      </w:r>
    </w:p>
    <w:p w:rsidR="00013F1B" w:rsidRPr="00151FE2" w:rsidRDefault="00013F1B" w:rsidP="00013F1B">
      <w:pPr>
        <w:spacing w:after="0" w:line="240" w:lineRule="auto"/>
        <w:ind w:firstLine="567"/>
        <w:jc w:val="both"/>
        <w:rPr>
          <w:rFonts w:ascii="Times New Roman" w:hAnsi="Times New Roman"/>
          <w:sz w:val="24"/>
          <w:szCs w:val="24"/>
        </w:rPr>
      </w:pPr>
      <w:r w:rsidRPr="00151FE2">
        <w:rPr>
          <w:rFonts w:ascii="Times New Roman" w:hAnsi="Times New Roman"/>
          <w:sz w:val="24"/>
          <w:szCs w:val="24"/>
        </w:rPr>
        <w:t>7. Создание автоматизированной системы видеонаблюдения «Безопасный город».</w:t>
      </w:r>
    </w:p>
    <w:p w:rsidR="0005129E" w:rsidRPr="00151FE2" w:rsidRDefault="0005129E" w:rsidP="0005129E">
      <w:pPr>
        <w:spacing w:after="0" w:line="240" w:lineRule="auto"/>
        <w:ind w:firstLine="567"/>
        <w:jc w:val="both"/>
        <w:rPr>
          <w:rFonts w:ascii="Times New Roman" w:hAnsi="Times New Roman"/>
          <w:sz w:val="24"/>
          <w:szCs w:val="24"/>
        </w:rPr>
      </w:pPr>
      <w:r w:rsidRPr="00151FE2">
        <w:rPr>
          <w:rFonts w:ascii="Times New Roman" w:hAnsi="Times New Roman"/>
          <w:sz w:val="24"/>
          <w:szCs w:val="24"/>
        </w:rPr>
        <w:t>В целом муниципальная программа «</w:t>
      </w:r>
      <w:r w:rsidR="00DA7222" w:rsidRPr="00151FE2">
        <w:rPr>
          <w:rFonts w:ascii="Times New Roman" w:hAnsi="Times New Roman"/>
          <w:sz w:val="24"/>
          <w:szCs w:val="24"/>
        </w:rPr>
        <w:t>Обеспечение безопасности на территории Лужского городского поселения Ленинградской области</w:t>
      </w:r>
      <w:r w:rsidRPr="00151FE2">
        <w:rPr>
          <w:rFonts w:ascii="Times New Roman" w:hAnsi="Times New Roman"/>
          <w:sz w:val="24"/>
          <w:szCs w:val="24"/>
        </w:rPr>
        <w:t xml:space="preserve">» в </w:t>
      </w:r>
      <w:r w:rsidR="00013F1B" w:rsidRPr="00151FE2">
        <w:rPr>
          <w:rFonts w:ascii="Times New Roman" w:hAnsi="Times New Roman"/>
          <w:sz w:val="24"/>
          <w:szCs w:val="24"/>
        </w:rPr>
        <w:t>2023</w:t>
      </w:r>
      <w:r w:rsidR="008D4C8E" w:rsidRPr="00151FE2">
        <w:rPr>
          <w:rFonts w:ascii="Times New Roman" w:hAnsi="Times New Roman"/>
          <w:sz w:val="24"/>
          <w:szCs w:val="24"/>
        </w:rPr>
        <w:t xml:space="preserve"> </w:t>
      </w:r>
      <w:r w:rsidRPr="00151FE2">
        <w:rPr>
          <w:rFonts w:ascii="Times New Roman" w:hAnsi="Times New Roman"/>
          <w:sz w:val="24"/>
          <w:szCs w:val="24"/>
        </w:rPr>
        <w:t xml:space="preserve">году реализована с высоким уровнем эффективности (Индекс эффективности – </w:t>
      </w:r>
      <w:r w:rsidR="006F6F76" w:rsidRPr="00151FE2">
        <w:rPr>
          <w:rFonts w:ascii="Times New Roman" w:hAnsi="Times New Roman"/>
          <w:sz w:val="24"/>
          <w:szCs w:val="24"/>
        </w:rPr>
        <w:t>0,9</w:t>
      </w:r>
      <w:r w:rsidR="00151FE2" w:rsidRPr="00151FE2">
        <w:rPr>
          <w:rFonts w:ascii="Times New Roman" w:hAnsi="Times New Roman"/>
          <w:sz w:val="24"/>
          <w:szCs w:val="24"/>
        </w:rPr>
        <w:t>7</w:t>
      </w:r>
      <w:r w:rsidRPr="00151FE2">
        <w:rPr>
          <w:rFonts w:ascii="Times New Roman" w:hAnsi="Times New Roman"/>
          <w:sz w:val="24"/>
          <w:szCs w:val="24"/>
        </w:rPr>
        <w:t>).</w:t>
      </w:r>
    </w:p>
    <w:p w:rsidR="00627EA2" w:rsidRPr="00E02327" w:rsidRDefault="00627EA2" w:rsidP="0005129E">
      <w:pPr>
        <w:spacing w:after="0" w:line="240" w:lineRule="auto"/>
        <w:ind w:firstLine="567"/>
        <w:jc w:val="both"/>
        <w:rPr>
          <w:rFonts w:ascii="Times New Roman" w:hAnsi="Times New Roman"/>
          <w:sz w:val="24"/>
          <w:szCs w:val="24"/>
        </w:rPr>
      </w:pPr>
    </w:p>
    <w:p w:rsidR="006D084C" w:rsidRPr="00E02327" w:rsidRDefault="006D084C" w:rsidP="00C0623F">
      <w:pPr>
        <w:pStyle w:val="a4"/>
        <w:numPr>
          <w:ilvl w:val="0"/>
          <w:numId w:val="1"/>
        </w:numPr>
        <w:spacing w:after="0" w:line="240" w:lineRule="auto"/>
        <w:ind w:left="0" w:firstLine="0"/>
        <w:jc w:val="both"/>
        <w:rPr>
          <w:rFonts w:ascii="Times New Roman" w:hAnsi="Times New Roman"/>
          <w:b/>
          <w:sz w:val="24"/>
          <w:szCs w:val="24"/>
          <w:u w:val="single"/>
        </w:rPr>
      </w:pPr>
      <w:r w:rsidRPr="00E02327">
        <w:rPr>
          <w:rFonts w:ascii="Times New Roman" w:hAnsi="Times New Roman"/>
          <w:b/>
          <w:sz w:val="24"/>
          <w:szCs w:val="24"/>
          <w:u w:val="single"/>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p w:rsidR="00E02327" w:rsidRPr="00435B98" w:rsidRDefault="00E02327" w:rsidP="00E02327">
      <w:pPr>
        <w:spacing w:after="0" w:line="240" w:lineRule="auto"/>
        <w:ind w:firstLine="567"/>
        <w:jc w:val="both"/>
        <w:rPr>
          <w:rFonts w:ascii="Times New Roman" w:hAnsi="Times New Roman"/>
          <w:sz w:val="24"/>
          <w:szCs w:val="24"/>
        </w:rPr>
      </w:pPr>
      <w:r w:rsidRPr="00E02327">
        <w:rPr>
          <w:rFonts w:ascii="Times New Roman" w:hAnsi="Times New Roman"/>
          <w:sz w:val="24"/>
          <w:szCs w:val="24"/>
        </w:rPr>
        <w:t>Муниципальная программа «Обеспечение качественным жильем граждан на территории</w:t>
      </w:r>
      <w:r w:rsidRPr="00435B98">
        <w:rPr>
          <w:rFonts w:ascii="Times New Roman" w:hAnsi="Times New Roman"/>
          <w:sz w:val="24"/>
          <w:szCs w:val="24"/>
        </w:rPr>
        <w:t xml:space="preserve"> Лужского городского поселения Лужского муниципального района Ленинградской области» утверждена постановлением администрации Лужского муниципального района от 30.08.2021 </w:t>
      </w:r>
      <w:r w:rsidR="00BB7E66">
        <w:rPr>
          <w:rFonts w:ascii="Times New Roman" w:hAnsi="Times New Roman"/>
          <w:sz w:val="24"/>
          <w:szCs w:val="24"/>
        </w:rPr>
        <w:br/>
      </w:r>
      <w:r w:rsidRPr="00435B98">
        <w:rPr>
          <w:rFonts w:ascii="Times New Roman" w:hAnsi="Times New Roman"/>
          <w:sz w:val="24"/>
          <w:szCs w:val="24"/>
        </w:rPr>
        <w:t>№ 2850 (далее – муниципальная программа). В муниципальную программу</w:t>
      </w:r>
      <w:r>
        <w:rPr>
          <w:rFonts w:ascii="Times New Roman" w:hAnsi="Times New Roman"/>
          <w:sz w:val="24"/>
          <w:szCs w:val="24"/>
        </w:rPr>
        <w:t xml:space="preserve"> были</w:t>
      </w:r>
      <w:r w:rsidRPr="00435B98">
        <w:rPr>
          <w:rFonts w:ascii="Times New Roman" w:hAnsi="Times New Roman"/>
          <w:sz w:val="24"/>
          <w:szCs w:val="24"/>
        </w:rPr>
        <w:t xml:space="preserve"> </w:t>
      </w:r>
      <w:r w:rsidRPr="00B477FC">
        <w:rPr>
          <w:rFonts w:ascii="Times New Roman" w:hAnsi="Times New Roman"/>
          <w:sz w:val="24"/>
          <w:szCs w:val="24"/>
        </w:rPr>
        <w:t>внесены изменения</w:t>
      </w:r>
      <w:r>
        <w:rPr>
          <w:rFonts w:ascii="Times New Roman" w:hAnsi="Times New Roman"/>
          <w:sz w:val="24"/>
          <w:szCs w:val="24"/>
        </w:rPr>
        <w:t xml:space="preserve"> постановлениями</w:t>
      </w:r>
      <w:r w:rsidRPr="00435B98">
        <w:rPr>
          <w:rFonts w:ascii="Times New Roman" w:hAnsi="Times New Roman"/>
          <w:sz w:val="24"/>
          <w:szCs w:val="24"/>
        </w:rPr>
        <w:t xml:space="preserve"> администрации Лужского муниципальн</w:t>
      </w:r>
      <w:r>
        <w:rPr>
          <w:rFonts w:ascii="Times New Roman" w:hAnsi="Times New Roman"/>
          <w:sz w:val="24"/>
          <w:szCs w:val="24"/>
        </w:rPr>
        <w:t xml:space="preserve">ого района </w:t>
      </w:r>
      <w:r w:rsidR="008C6D4B" w:rsidRPr="00AC2755">
        <w:rPr>
          <w:rFonts w:ascii="Times New Roman" w:hAnsi="Times New Roman"/>
          <w:sz w:val="24"/>
          <w:szCs w:val="24"/>
        </w:rPr>
        <w:t>от 24.12.2021</w:t>
      </w:r>
      <w:r w:rsidR="008C6D4B">
        <w:rPr>
          <w:rFonts w:ascii="Times New Roman" w:hAnsi="Times New Roman"/>
          <w:sz w:val="24"/>
          <w:szCs w:val="24"/>
        </w:rPr>
        <w:t xml:space="preserve"> </w:t>
      </w:r>
      <w:r w:rsidRPr="00AC2755">
        <w:rPr>
          <w:rFonts w:ascii="Times New Roman" w:hAnsi="Times New Roman"/>
          <w:sz w:val="24"/>
          <w:szCs w:val="24"/>
        </w:rPr>
        <w:t xml:space="preserve">№ 4043, </w:t>
      </w:r>
      <w:r w:rsidR="008C6D4B" w:rsidRPr="00AC2755">
        <w:rPr>
          <w:rFonts w:ascii="Times New Roman" w:hAnsi="Times New Roman"/>
          <w:sz w:val="24"/>
          <w:szCs w:val="24"/>
        </w:rPr>
        <w:t xml:space="preserve">от 31.10.2022 </w:t>
      </w:r>
      <w:r w:rsidRPr="00AC2755">
        <w:rPr>
          <w:rFonts w:ascii="Times New Roman" w:hAnsi="Times New Roman"/>
          <w:sz w:val="24"/>
          <w:szCs w:val="24"/>
        </w:rPr>
        <w:t>№ 3466</w:t>
      </w:r>
      <w:r w:rsidR="008C6D4B">
        <w:rPr>
          <w:rFonts w:ascii="Times New Roman" w:hAnsi="Times New Roman"/>
          <w:sz w:val="24"/>
          <w:szCs w:val="24"/>
        </w:rPr>
        <w:t>,</w:t>
      </w:r>
      <w:r w:rsidRPr="00AC2755">
        <w:rPr>
          <w:rFonts w:ascii="Times New Roman" w:hAnsi="Times New Roman"/>
          <w:sz w:val="24"/>
          <w:szCs w:val="24"/>
        </w:rPr>
        <w:t xml:space="preserve"> </w:t>
      </w:r>
      <w:r w:rsidR="008C6D4B" w:rsidRPr="00AC2755">
        <w:rPr>
          <w:rFonts w:ascii="Times New Roman" w:hAnsi="Times New Roman"/>
          <w:sz w:val="24"/>
          <w:szCs w:val="24"/>
        </w:rPr>
        <w:t>от 27.01.2023</w:t>
      </w:r>
      <w:r w:rsidR="008C6D4B">
        <w:rPr>
          <w:rFonts w:ascii="Times New Roman" w:hAnsi="Times New Roman"/>
          <w:sz w:val="24"/>
          <w:szCs w:val="24"/>
        </w:rPr>
        <w:t xml:space="preserve"> </w:t>
      </w:r>
      <w:r w:rsidRPr="00AC2755">
        <w:rPr>
          <w:rFonts w:ascii="Times New Roman" w:hAnsi="Times New Roman"/>
          <w:sz w:val="24"/>
          <w:szCs w:val="24"/>
        </w:rPr>
        <w:t xml:space="preserve">№ 249, </w:t>
      </w:r>
      <w:r w:rsidR="008C6D4B" w:rsidRPr="00AC2755">
        <w:rPr>
          <w:rFonts w:ascii="Times New Roman" w:hAnsi="Times New Roman"/>
          <w:sz w:val="24"/>
          <w:szCs w:val="24"/>
        </w:rPr>
        <w:t>от 11.09.2023</w:t>
      </w:r>
      <w:r w:rsidR="008C6D4B">
        <w:rPr>
          <w:rFonts w:ascii="Times New Roman" w:hAnsi="Times New Roman"/>
          <w:sz w:val="24"/>
          <w:szCs w:val="24"/>
        </w:rPr>
        <w:t xml:space="preserve"> </w:t>
      </w:r>
      <w:r w:rsidRPr="00AC2755">
        <w:rPr>
          <w:rFonts w:ascii="Times New Roman" w:hAnsi="Times New Roman"/>
          <w:sz w:val="24"/>
          <w:szCs w:val="24"/>
        </w:rPr>
        <w:t xml:space="preserve">№ 2969, </w:t>
      </w:r>
      <w:r w:rsidR="008C6D4B" w:rsidRPr="00AC2755">
        <w:rPr>
          <w:rFonts w:ascii="Times New Roman" w:hAnsi="Times New Roman"/>
          <w:sz w:val="24"/>
          <w:szCs w:val="24"/>
        </w:rPr>
        <w:t>от 09.01.2024</w:t>
      </w:r>
      <w:r w:rsidR="008C6D4B">
        <w:rPr>
          <w:rFonts w:ascii="Times New Roman" w:hAnsi="Times New Roman"/>
          <w:sz w:val="24"/>
          <w:szCs w:val="24"/>
        </w:rPr>
        <w:t xml:space="preserve"> </w:t>
      </w:r>
      <w:r w:rsidRPr="00AC2755">
        <w:rPr>
          <w:rFonts w:ascii="Times New Roman" w:hAnsi="Times New Roman"/>
          <w:sz w:val="24"/>
          <w:szCs w:val="24"/>
        </w:rPr>
        <w:t>№ 42</w:t>
      </w:r>
      <w:r w:rsidR="002F7A7E">
        <w:rPr>
          <w:rFonts w:ascii="Times New Roman" w:hAnsi="Times New Roman"/>
          <w:sz w:val="24"/>
          <w:szCs w:val="24"/>
        </w:rPr>
        <w:t xml:space="preserve">, </w:t>
      </w:r>
      <w:r w:rsidR="008C6D4B">
        <w:rPr>
          <w:rFonts w:ascii="Times New Roman" w:hAnsi="Times New Roman"/>
          <w:sz w:val="24"/>
          <w:szCs w:val="24"/>
        </w:rPr>
        <w:t xml:space="preserve">от 14.02.2024 </w:t>
      </w:r>
      <w:r w:rsidR="002F7A7E">
        <w:rPr>
          <w:rFonts w:ascii="Times New Roman" w:hAnsi="Times New Roman"/>
          <w:sz w:val="24"/>
          <w:szCs w:val="24"/>
        </w:rPr>
        <w:t>№ 494</w:t>
      </w:r>
      <w:r w:rsidRPr="00AC2755">
        <w:rPr>
          <w:rFonts w:ascii="Times New Roman" w:hAnsi="Times New Roman"/>
          <w:sz w:val="24"/>
          <w:szCs w:val="24"/>
        </w:rPr>
        <w:t>.</w:t>
      </w:r>
    </w:p>
    <w:p w:rsidR="00E02327" w:rsidRPr="00435B98" w:rsidRDefault="00E02327" w:rsidP="00E02327">
      <w:pPr>
        <w:spacing w:after="0" w:line="240" w:lineRule="auto"/>
        <w:ind w:firstLine="567"/>
        <w:jc w:val="both"/>
        <w:rPr>
          <w:rFonts w:ascii="Times New Roman" w:hAnsi="Times New Roman"/>
          <w:sz w:val="24"/>
          <w:szCs w:val="24"/>
        </w:rPr>
      </w:pPr>
      <w:r>
        <w:rPr>
          <w:rFonts w:ascii="Times New Roman" w:hAnsi="Times New Roman"/>
          <w:sz w:val="24"/>
          <w:szCs w:val="24"/>
        </w:rPr>
        <w:t>На 2023</w:t>
      </w:r>
      <w:r w:rsidRPr="00435B98">
        <w:rPr>
          <w:rFonts w:ascii="Times New Roman" w:hAnsi="Times New Roman"/>
          <w:sz w:val="24"/>
          <w:szCs w:val="24"/>
        </w:rPr>
        <w:t xml:space="preserve"> год муниципальной программой было запланировано финансирование в </w:t>
      </w:r>
      <w:r>
        <w:rPr>
          <w:rFonts w:ascii="Times New Roman" w:hAnsi="Times New Roman"/>
          <w:sz w:val="24"/>
          <w:szCs w:val="24"/>
        </w:rPr>
        <w:t>размере 530 318,9</w:t>
      </w:r>
      <w:r w:rsidR="008C6D4B">
        <w:rPr>
          <w:rFonts w:ascii="Times New Roman" w:hAnsi="Times New Roman"/>
          <w:sz w:val="24"/>
          <w:szCs w:val="24"/>
        </w:rPr>
        <w:t xml:space="preserve"> </w:t>
      </w:r>
      <w:r w:rsidRPr="00AC596F">
        <w:rPr>
          <w:rFonts w:ascii="Times New Roman" w:hAnsi="Times New Roman"/>
          <w:sz w:val="24"/>
          <w:szCs w:val="24"/>
        </w:rPr>
        <w:t>тыс.</w:t>
      </w:r>
      <w:r w:rsidRPr="00435B98">
        <w:rPr>
          <w:rFonts w:ascii="Times New Roman" w:hAnsi="Times New Roman"/>
          <w:sz w:val="24"/>
          <w:szCs w:val="24"/>
        </w:rPr>
        <w:t xml:space="preserve"> руб. </w:t>
      </w:r>
      <w:r w:rsidR="008C6D4B">
        <w:rPr>
          <w:rFonts w:ascii="Times New Roman" w:hAnsi="Times New Roman"/>
          <w:sz w:val="24"/>
          <w:szCs w:val="24"/>
        </w:rPr>
        <w:t>(</w:t>
      </w:r>
      <w:r w:rsidRPr="00435B98">
        <w:rPr>
          <w:rFonts w:ascii="Times New Roman" w:hAnsi="Times New Roman"/>
          <w:sz w:val="24"/>
          <w:szCs w:val="24"/>
        </w:rPr>
        <w:t>в том числе средств</w:t>
      </w:r>
      <w:r w:rsidR="008C6D4B">
        <w:rPr>
          <w:rFonts w:ascii="Times New Roman" w:hAnsi="Times New Roman"/>
          <w:sz w:val="24"/>
          <w:szCs w:val="24"/>
        </w:rPr>
        <w:t xml:space="preserve"> областного</w:t>
      </w:r>
      <w:r w:rsidRPr="00435B98">
        <w:rPr>
          <w:rFonts w:ascii="Times New Roman" w:hAnsi="Times New Roman"/>
          <w:sz w:val="24"/>
          <w:szCs w:val="24"/>
        </w:rPr>
        <w:t xml:space="preserve"> бюджета</w:t>
      </w:r>
      <w:r>
        <w:rPr>
          <w:rFonts w:ascii="Times New Roman" w:hAnsi="Times New Roman"/>
          <w:sz w:val="24"/>
          <w:szCs w:val="24"/>
        </w:rPr>
        <w:t xml:space="preserve">– 434 662,2 </w:t>
      </w:r>
      <w:r w:rsidRPr="00AC596F">
        <w:rPr>
          <w:rFonts w:ascii="Times New Roman" w:hAnsi="Times New Roman"/>
          <w:sz w:val="24"/>
          <w:szCs w:val="24"/>
        </w:rPr>
        <w:t>тыс.</w:t>
      </w:r>
      <w:r w:rsidRPr="00435B98">
        <w:rPr>
          <w:rFonts w:ascii="Times New Roman" w:hAnsi="Times New Roman"/>
          <w:sz w:val="24"/>
          <w:szCs w:val="24"/>
        </w:rPr>
        <w:t xml:space="preserve"> руб</w:t>
      </w:r>
      <w:r w:rsidR="008C6D4B">
        <w:rPr>
          <w:rFonts w:ascii="Times New Roman" w:hAnsi="Times New Roman"/>
          <w:sz w:val="24"/>
          <w:szCs w:val="24"/>
        </w:rPr>
        <w:t>.)</w:t>
      </w:r>
      <w:r w:rsidRPr="00435B98">
        <w:rPr>
          <w:rFonts w:ascii="Times New Roman" w:hAnsi="Times New Roman"/>
          <w:sz w:val="24"/>
          <w:szCs w:val="24"/>
        </w:rPr>
        <w:t>. Ассигнования, п</w:t>
      </w:r>
      <w:r>
        <w:rPr>
          <w:rFonts w:ascii="Times New Roman" w:hAnsi="Times New Roman"/>
          <w:sz w:val="24"/>
          <w:szCs w:val="24"/>
        </w:rPr>
        <w:t>редусмотренные в бюджете на 2023</w:t>
      </w:r>
      <w:r w:rsidR="00285741">
        <w:rPr>
          <w:rFonts w:ascii="Times New Roman" w:hAnsi="Times New Roman"/>
          <w:sz w:val="24"/>
          <w:szCs w:val="24"/>
        </w:rPr>
        <w:t>,</w:t>
      </w:r>
      <w:r>
        <w:rPr>
          <w:rFonts w:ascii="Times New Roman" w:hAnsi="Times New Roman"/>
          <w:sz w:val="24"/>
          <w:szCs w:val="24"/>
        </w:rPr>
        <w:t xml:space="preserve"> год составили – 531 318,9</w:t>
      </w:r>
      <w:r w:rsidR="008C6D4B">
        <w:rPr>
          <w:rFonts w:ascii="Times New Roman" w:hAnsi="Times New Roman"/>
          <w:sz w:val="24"/>
          <w:szCs w:val="24"/>
        </w:rPr>
        <w:t xml:space="preserve"> </w:t>
      </w:r>
      <w:r w:rsidRPr="00435B98">
        <w:rPr>
          <w:rFonts w:ascii="Times New Roman" w:hAnsi="Times New Roman"/>
          <w:sz w:val="24"/>
          <w:szCs w:val="24"/>
        </w:rPr>
        <w:t>тыс. руб</w:t>
      </w:r>
      <w:r>
        <w:rPr>
          <w:rFonts w:ascii="Times New Roman" w:hAnsi="Times New Roman"/>
          <w:sz w:val="24"/>
          <w:szCs w:val="24"/>
        </w:rPr>
        <w:t>.</w:t>
      </w:r>
      <w:r w:rsidR="00410AAA">
        <w:rPr>
          <w:rFonts w:ascii="Times New Roman" w:hAnsi="Times New Roman"/>
          <w:sz w:val="24"/>
          <w:szCs w:val="24"/>
        </w:rPr>
        <w:t xml:space="preserve"> Расходы за 2023 год составили </w:t>
      </w:r>
      <w:r>
        <w:rPr>
          <w:rFonts w:ascii="Times New Roman" w:hAnsi="Times New Roman"/>
          <w:sz w:val="24"/>
          <w:szCs w:val="24"/>
        </w:rPr>
        <w:t xml:space="preserve">506 217,9 </w:t>
      </w:r>
      <w:r w:rsidRPr="00435B98">
        <w:rPr>
          <w:rFonts w:ascii="Times New Roman" w:hAnsi="Times New Roman"/>
          <w:sz w:val="24"/>
          <w:szCs w:val="24"/>
        </w:rPr>
        <w:t>тыс. руб.</w:t>
      </w:r>
      <w:r w:rsidR="008C6D4B">
        <w:rPr>
          <w:rFonts w:ascii="Times New Roman" w:hAnsi="Times New Roman"/>
          <w:sz w:val="24"/>
          <w:szCs w:val="24"/>
        </w:rPr>
        <w:t xml:space="preserve">, что составило </w:t>
      </w:r>
      <w:r w:rsidR="00410AAA">
        <w:rPr>
          <w:rFonts w:ascii="Times New Roman" w:hAnsi="Times New Roman"/>
          <w:sz w:val="24"/>
          <w:szCs w:val="24"/>
        </w:rPr>
        <w:t>95,3% от предусмотренных ассигнований.</w:t>
      </w:r>
    </w:p>
    <w:p w:rsidR="00410AAA" w:rsidRDefault="00E02327" w:rsidP="00E02327">
      <w:pPr>
        <w:spacing w:after="0" w:line="240" w:lineRule="auto"/>
        <w:ind w:firstLine="567"/>
        <w:jc w:val="both"/>
        <w:rPr>
          <w:rFonts w:ascii="Times New Roman" w:hAnsi="Times New Roman"/>
          <w:sz w:val="24"/>
          <w:szCs w:val="24"/>
        </w:rPr>
      </w:pPr>
      <w:r w:rsidRPr="00435B98">
        <w:rPr>
          <w:rFonts w:ascii="Times New Roman" w:hAnsi="Times New Roman"/>
          <w:sz w:val="24"/>
          <w:szCs w:val="24"/>
        </w:rPr>
        <w:t>В рамках муниципальной программы реализу</w:t>
      </w:r>
      <w:r w:rsidR="00410AAA">
        <w:rPr>
          <w:rFonts w:ascii="Times New Roman" w:hAnsi="Times New Roman"/>
          <w:sz w:val="24"/>
          <w:szCs w:val="24"/>
        </w:rPr>
        <w:t>ют</w:t>
      </w:r>
      <w:r w:rsidRPr="00435B98">
        <w:rPr>
          <w:rFonts w:ascii="Times New Roman" w:hAnsi="Times New Roman"/>
          <w:sz w:val="24"/>
          <w:szCs w:val="24"/>
        </w:rPr>
        <w:t>ся</w:t>
      </w:r>
      <w:r w:rsidR="00410AAA">
        <w:rPr>
          <w:rFonts w:ascii="Times New Roman" w:hAnsi="Times New Roman"/>
          <w:sz w:val="24"/>
          <w:szCs w:val="24"/>
        </w:rPr>
        <w:t xml:space="preserve"> следующие мероприятия:</w:t>
      </w:r>
    </w:p>
    <w:p w:rsidR="00E02327" w:rsidRPr="00410AAA" w:rsidRDefault="00E02327" w:rsidP="00C0623F">
      <w:pPr>
        <w:pStyle w:val="a4"/>
        <w:numPr>
          <w:ilvl w:val="0"/>
          <w:numId w:val="10"/>
        </w:numPr>
        <w:tabs>
          <w:tab w:val="left" w:pos="993"/>
        </w:tabs>
        <w:spacing w:after="0" w:line="240" w:lineRule="auto"/>
        <w:ind w:left="0" w:firstLine="567"/>
        <w:jc w:val="both"/>
        <w:rPr>
          <w:rFonts w:ascii="Times New Roman" w:hAnsi="Times New Roman"/>
          <w:sz w:val="24"/>
          <w:szCs w:val="24"/>
        </w:rPr>
      </w:pPr>
      <w:r w:rsidRPr="00410AAA">
        <w:rPr>
          <w:rFonts w:ascii="Times New Roman" w:hAnsi="Times New Roman"/>
          <w:sz w:val="24"/>
          <w:szCs w:val="24"/>
        </w:rPr>
        <w:t>Обеспечение устойчивого сокращения непригодного для проживания жилищного фонда</w:t>
      </w:r>
      <w:r w:rsidR="00410AAA">
        <w:rPr>
          <w:rFonts w:ascii="Times New Roman" w:hAnsi="Times New Roman"/>
          <w:sz w:val="24"/>
          <w:szCs w:val="24"/>
        </w:rPr>
        <w:t>;</w:t>
      </w:r>
    </w:p>
    <w:p w:rsidR="00410AAA" w:rsidRPr="00410AAA" w:rsidRDefault="00410AAA" w:rsidP="00C0623F">
      <w:pPr>
        <w:pStyle w:val="a4"/>
        <w:numPr>
          <w:ilvl w:val="0"/>
          <w:numId w:val="10"/>
        </w:numPr>
        <w:tabs>
          <w:tab w:val="left" w:pos="993"/>
        </w:tabs>
        <w:spacing w:after="0" w:line="240" w:lineRule="auto"/>
        <w:ind w:left="0" w:firstLine="567"/>
        <w:jc w:val="both"/>
        <w:rPr>
          <w:rFonts w:ascii="Times New Roman" w:hAnsi="Times New Roman"/>
          <w:sz w:val="24"/>
          <w:szCs w:val="24"/>
        </w:rPr>
      </w:pPr>
      <w:r w:rsidRPr="00410AAA">
        <w:rPr>
          <w:rFonts w:ascii="Times New Roman" w:hAnsi="Times New Roman"/>
          <w:sz w:val="24"/>
          <w:szCs w:val="24"/>
        </w:rPr>
        <w:t>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w:t>
      </w:r>
      <w:r>
        <w:rPr>
          <w:rFonts w:ascii="Times New Roman" w:hAnsi="Times New Roman"/>
          <w:sz w:val="24"/>
          <w:szCs w:val="24"/>
        </w:rPr>
        <w:t>;</w:t>
      </w:r>
    </w:p>
    <w:p w:rsidR="00410AAA" w:rsidRPr="00410AAA" w:rsidRDefault="00410AAA" w:rsidP="00C0623F">
      <w:pPr>
        <w:pStyle w:val="a4"/>
        <w:numPr>
          <w:ilvl w:val="0"/>
          <w:numId w:val="10"/>
        </w:numPr>
        <w:tabs>
          <w:tab w:val="left" w:pos="993"/>
        </w:tabs>
        <w:spacing w:after="0" w:line="240" w:lineRule="auto"/>
        <w:ind w:left="0" w:firstLine="567"/>
        <w:jc w:val="both"/>
        <w:rPr>
          <w:rFonts w:ascii="Times New Roman" w:hAnsi="Times New Roman"/>
          <w:sz w:val="24"/>
          <w:szCs w:val="24"/>
        </w:rPr>
      </w:pPr>
      <w:r w:rsidRPr="00410AAA">
        <w:rPr>
          <w:rFonts w:ascii="Times New Roman" w:hAnsi="Times New Roman"/>
          <w:sz w:val="24"/>
          <w:szCs w:val="24"/>
        </w:rPr>
        <w:t>Обеспечение сноса расселяемых аварийных домов на территори</w:t>
      </w:r>
      <w:r w:rsidR="00285741">
        <w:rPr>
          <w:rFonts w:ascii="Times New Roman" w:hAnsi="Times New Roman"/>
          <w:sz w:val="24"/>
          <w:szCs w:val="24"/>
        </w:rPr>
        <w:t>и</w:t>
      </w:r>
      <w:r w:rsidRPr="00410AAA">
        <w:rPr>
          <w:rFonts w:ascii="Times New Roman" w:hAnsi="Times New Roman"/>
          <w:sz w:val="24"/>
          <w:szCs w:val="24"/>
        </w:rPr>
        <w:t xml:space="preserve"> Лужского городского поселения Лужского муниципального района Ленинградской области</w:t>
      </w:r>
      <w:r>
        <w:rPr>
          <w:rFonts w:ascii="Times New Roman" w:hAnsi="Times New Roman"/>
          <w:sz w:val="24"/>
          <w:szCs w:val="24"/>
        </w:rPr>
        <w:t>.</w:t>
      </w:r>
      <w:r w:rsidRPr="00410AAA">
        <w:rPr>
          <w:rFonts w:ascii="Times New Roman" w:hAnsi="Times New Roman"/>
          <w:sz w:val="24"/>
          <w:szCs w:val="24"/>
        </w:rPr>
        <w:t xml:space="preserve"> </w:t>
      </w:r>
    </w:p>
    <w:p w:rsidR="00E02327" w:rsidRDefault="00E02327" w:rsidP="00410AAA">
      <w:pPr>
        <w:spacing w:after="0" w:line="240" w:lineRule="auto"/>
        <w:ind w:firstLine="567"/>
        <w:jc w:val="both"/>
        <w:rPr>
          <w:rFonts w:ascii="Times New Roman" w:hAnsi="Times New Roman"/>
          <w:sz w:val="24"/>
          <w:szCs w:val="24"/>
        </w:rPr>
      </w:pPr>
      <w:r>
        <w:rPr>
          <w:rFonts w:ascii="Times New Roman" w:hAnsi="Times New Roman"/>
          <w:sz w:val="24"/>
          <w:szCs w:val="24"/>
        </w:rPr>
        <w:t>За 2023</w:t>
      </w:r>
      <w:r w:rsidRPr="00B477FC">
        <w:rPr>
          <w:rFonts w:ascii="Times New Roman" w:hAnsi="Times New Roman"/>
          <w:sz w:val="24"/>
          <w:szCs w:val="24"/>
        </w:rPr>
        <w:t xml:space="preserve"> год </w:t>
      </w:r>
      <w:r w:rsidRPr="00AC2755">
        <w:rPr>
          <w:rFonts w:ascii="Times New Roman" w:hAnsi="Times New Roman"/>
          <w:sz w:val="24"/>
          <w:szCs w:val="24"/>
        </w:rPr>
        <w:t xml:space="preserve">были заключены 2 муниципальных контракта на приобретение квартир в строящихся домах.  </w:t>
      </w:r>
      <w:r w:rsidR="00410AAA">
        <w:rPr>
          <w:rFonts w:ascii="Times New Roman" w:hAnsi="Times New Roman"/>
          <w:sz w:val="24"/>
          <w:szCs w:val="24"/>
        </w:rPr>
        <w:t>Один</w:t>
      </w:r>
      <w:r w:rsidRPr="00AC2755">
        <w:rPr>
          <w:rFonts w:ascii="Times New Roman" w:hAnsi="Times New Roman"/>
          <w:sz w:val="24"/>
          <w:szCs w:val="24"/>
        </w:rPr>
        <w:t xml:space="preserve"> дом введен в эксплуатацию.</w:t>
      </w:r>
      <w:r w:rsidRPr="00435B98">
        <w:rPr>
          <w:rFonts w:ascii="Times New Roman" w:hAnsi="Times New Roman"/>
          <w:sz w:val="24"/>
          <w:szCs w:val="24"/>
        </w:rPr>
        <w:t xml:space="preserve"> </w:t>
      </w:r>
    </w:p>
    <w:p w:rsidR="006F6504" w:rsidRPr="00E02327" w:rsidRDefault="006F6504" w:rsidP="006F6504">
      <w:pPr>
        <w:spacing w:after="0" w:line="240" w:lineRule="auto"/>
        <w:ind w:firstLine="567"/>
        <w:jc w:val="both"/>
        <w:rPr>
          <w:rFonts w:ascii="Times New Roman" w:hAnsi="Times New Roman"/>
          <w:sz w:val="24"/>
          <w:szCs w:val="24"/>
        </w:rPr>
      </w:pPr>
      <w:r w:rsidRPr="00E02327">
        <w:rPr>
          <w:rFonts w:ascii="Times New Roman" w:hAnsi="Times New Roman"/>
          <w:sz w:val="24"/>
          <w:szCs w:val="24"/>
        </w:rPr>
        <w:t xml:space="preserve">В </w:t>
      </w:r>
      <w:r w:rsidR="00E02327">
        <w:rPr>
          <w:rFonts w:ascii="Times New Roman" w:hAnsi="Times New Roman"/>
          <w:sz w:val="24"/>
          <w:szCs w:val="24"/>
        </w:rPr>
        <w:t>целом</w:t>
      </w:r>
      <w:r w:rsidRPr="00E02327">
        <w:rPr>
          <w:rFonts w:ascii="Times New Roman" w:hAnsi="Times New Roman"/>
          <w:sz w:val="24"/>
          <w:szCs w:val="24"/>
        </w:rPr>
        <w:t xml:space="preserve"> муниципальн</w:t>
      </w:r>
      <w:r w:rsidR="00E02327">
        <w:rPr>
          <w:rFonts w:ascii="Times New Roman" w:hAnsi="Times New Roman"/>
          <w:sz w:val="24"/>
          <w:szCs w:val="24"/>
        </w:rPr>
        <w:t xml:space="preserve">ая </w:t>
      </w:r>
      <w:r w:rsidRPr="00E02327">
        <w:rPr>
          <w:rFonts w:ascii="Times New Roman" w:hAnsi="Times New Roman"/>
          <w:sz w:val="24"/>
          <w:szCs w:val="24"/>
        </w:rPr>
        <w:t>программ</w:t>
      </w:r>
      <w:r w:rsidR="00E02327">
        <w:rPr>
          <w:rFonts w:ascii="Times New Roman" w:hAnsi="Times New Roman"/>
          <w:sz w:val="24"/>
          <w:szCs w:val="24"/>
        </w:rPr>
        <w:t>а</w:t>
      </w:r>
      <w:r w:rsidRPr="00E02327">
        <w:rPr>
          <w:rFonts w:ascii="Times New Roman" w:hAnsi="Times New Roman"/>
          <w:sz w:val="24"/>
          <w:szCs w:val="24"/>
        </w:rPr>
        <w:t xml:space="preserve"> «Обеспечение качественным жильем граждан на территории Лужского городского поселения Лужского муниципального района Ленинградской области» в </w:t>
      </w:r>
      <w:r w:rsidR="00013F1B" w:rsidRPr="00E02327">
        <w:rPr>
          <w:rFonts w:ascii="Times New Roman" w:hAnsi="Times New Roman"/>
          <w:sz w:val="24"/>
          <w:szCs w:val="24"/>
        </w:rPr>
        <w:t>2023</w:t>
      </w:r>
      <w:r w:rsidRPr="00E02327">
        <w:rPr>
          <w:rFonts w:ascii="Times New Roman" w:hAnsi="Times New Roman"/>
          <w:sz w:val="24"/>
          <w:szCs w:val="24"/>
        </w:rPr>
        <w:t xml:space="preserve"> году реализована с </w:t>
      </w:r>
      <w:r w:rsidR="00E02327" w:rsidRPr="00E02327">
        <w:rPr>
          <w:rFonts w:ascii="Times New Roman" w:hAnsi="Times New Roman"/>
          <w:sz w:val="24"/>
          <w:szCs w:val="24"/>
        </w:rPr>
        <w:t>высоким</w:t>
      </w:r>
      <w:r w:rsidRPr="00E02327">
        <w:rPr>
          <w:rFonts w:ascii="Times New Roman" w:hAnsi="Times New Roman"/>
          <w:sz w:val="24"/>
          <w:szCs w:val="24"/>
        </w:rPr>
        <w:t xml:space="preserve"> уровнем эффективности (Индекс эффективности – </w:t>
      </w:r>
      <w:r w:rsidR="00AA7D56" w:rsidRPr="00E02327">
        <w:rPr>
          <w:rFonts w:ascii="Times New Roman" w:hAnsi="Times New Roman"/>
          <w:sz w:val="24"/>
          <w:szCs w:val="24"/>
        </w:rPr>
        <w:t>0,</w:t>
      </w:r>
      <w:r w:rsidR="00E02327" w:rsidRPr="00E02327">
        <w:rPr>
          <w:rFonts w:ascii="Times New Roman" w:hAnsi="Times New Roman"/>
          <w:sz w:val="24"/>
          <w:szCs w:val="24"/>
        </w:rPr>
        <w:t>95</w:t>
      </w:r>
      <w:r w:rsidRPr="00E02327">
        <w:rPr>
          <w:rFonts w:ascii="Times New Roman" w:hAnsi="Times New Roman"/>
          <w:sz w:val="24"/>
          <w:szCs w:val="24"/>
        </w:rPr>
        <w:t>).</w:t>
      </w:r>
    </w:p>
    <w:p w:rsidR="005A3D1B" w:rsidRPr="00013F1B" w:rsidRDefault="005A3D1B" w:rsidP="00D450F6">
      <w:pPr>
        <w:pStyle w:val="a3"/>
        <w:ind w:firstLine="709"/>
        <w:jc w:val="both"/>
        <w:rPr>
          <w:rFonts w:ascii="Times New Roman" w:hAnsi="Times New Roman"/>
          <w:color w:val="FF0000"/>
          <w:sz w:val="24"/>
          <w:szCs w:val="24"/>
          <w:highlight w:val="yellow"/>
        </w:rPr>
      </w:pPr>
    </w:p>
    <w:p w:rsidR="003A68FF" w:rsidRDefault="003A68FF" w:rsidP="00D450F6">
      <w:pPr>
        <w:pStyle w:val="a3"/>
        <w:ind w:firstLine="709"/>
        <w:jc w:val="both"/>
        <w:rPr>
          <w:rFonts w:ascii="Times New Roman" w:hAnsi="Times New Roman"/>
          <w:color w:val="FF0000"/>
          <w:sz w:val="24"/>
          <w:szCs w:val="24"/>
          <w:highlight w:val="yellow"/>
        </w:rPr>
        <w:sectPr w:rsidR="003A68FF" w:rsidSect="00C77C3B">
          <w:pgSz w:w="11906" w:h="16838"/>
          <w:pgMar w:top="851" w:right="424" w:bottom="709" w:left="1134" w:header="708" w:footer="708" w:gutter="0"/>
          <w:cols w:space="708"/>
          <w:docGrid w:linePitch="360"/>
        </w:sectPr>
      </w:pPr>
    </w:p>
    <w:tbl>
      <w:tblPr>
        <w:tblW w:w="5177" w:type="pct"/>
        <w:tblInd w:w="-88" w:type="dxa"/>
        <w:tblLayout w:type="fixed"/>
        <w:tblLook w:val="04A0"/>
      </w:tblPr>
      <w:tblGrid>
        <w:gridCol w:w="371"/>
        <w:gridCol w:w="2875"/>
        <w:gridCol w:w="1104"/>
        <w:gridCol w:w="809"/>
        <w:gridCol w:w="603"/>
        <w:gridCol w:w="783"/>
        <w:gridCol w:w="728"/>
        <w:gridCol w:w="462"/>
        <w:gridCol w:w="818"/>
        <w:gridCol w:w="597"/>
        <w:gridCol w:w="741"/>
        <w:gridCol w:w="744"/>
        <w:gridCol w:w="424"/>
        <w:gridCol w:w="818"/>
        <w:gridCol w:w="613"/>
        <w:gridCol w:w="767"/>
        <w:gridCol w:w="741"/>
        <w:gridCol w:w="372"/>
        <w:gridCol w:w="1672"/>
      </w:tblGrid>
      <w:tr w:rsidR="00A00B1B" w:rsidRPr="00A00B1B" w:rsidTr="009B32AA">
        <w:trPr>
          <w:trHeight w:val="57"/>
        </w:trPr>
        <w:tc>
          <w:tcPr>
            <w:tcW w:w="5000" w:type="pct"/>
            <w:gridSpan w:val="19"/>
            <w:tcBorders>
              <w:top w:val="nil"/>
              <w:left w:val="nil"/>
              <w:bottom w:val="nil"/>
              <w:right w:val="nil"/>
            </w:tcBorders>
            <w:shd w:val="clear" w:color="auto" w:fill="auto"/>
            <w:noWrap/>
            <w:vAlign w:val="bottom"/>
            <w:hideMark/>
          </w:tcPr>
          <w:p w:rsidR="00F25EEB" w:rsidRDefault="00F25EEB" w:rsidP="00A00B1B">
            <w:pPr>
              <w:spacing w:after="0" w:line="240" w:lineRule="auto"/>
              <w:jc w:val="center"/>
              <w:rPr>
                <w:rFonts w:ascii="Times New Roman" w:hAnsi="Times New Roman"/>
                <w:b/>
                <w:bCs/>
                <w:i/>
                <w:iCs/>
                <w:sz w:val="24"/>
                <w:szCs w:val="24"/>
              </w:rPr>
            </w:pPr>
          </w:p>
          <w:p w:rsidR="005D6FB7" w:rsidRDefault="00A00B1B" w:rsidP="00A00B1B">
            <w:pPr>
              <w:spacing w:after="0" w:line="240" w:lineRule="auto"/>
              <w:jc w:val="center"/>
              <w:rPr>
                <w:rFonts w:ascii="Times New Roman" w:hAnsi="Times New Roman"/>
                <w:b/>
                <w:bCs/>
                <w:i/>
                <w:iCs/>
                <w:sz w:val="24"/>
                <w:szCs w:val="24"/>
              </w:rPr>
            </w:pPr>
            <w:r w:rsidRPr="00A00B1B">
              <w:rPr>
                <w:rFonts w:ascii="Times New Roman" w:hAnsi="Times New Roman"/>
                <w:b/>
                <w:bCs/>
                <w:i/>
                <w:iCs/>
                <w:sz w:val="24"/>
                <w:szCs w:val="24"/>
              </w:rPr>
              <w:t xml:space="preserve">Отчет о реализации мероприятий муниципальных программ Лужского городского поселения </w:t>
            </w:r>
          </w:p>
          <w:p w:rsidR="00A00B1B" w:rsidRPr="00A00B1B" w:rsidRDefault="00A00B1B" w:rsidP="00A00B1B">
            <w:pPr>
              <w:spacing w:after="0" w:line="240" w:lineRule="auto"/>
              <w:jc w:val="center"/>
              <w:rPr>
                <w:rFonts w:ascii="Times New Roman" w:hAnsi="Times New Roman"/>
                <w:b/>
                <w:bCs/>
                <w:i/>
                <w:iCs/>
                <w:sz w:val="24"/>
                <w:szCs w:val="24"/>
              </w:rPr>
            </w:pPr>
            <w:r w:rsidRPr="00A00B1B">
              <w:rPr>
                <w:rFonts w:ascii="Times New Roman" w:hAnsi="Times New Roman"/>
                <w:b/>
                <w:bCs/>
                <w:i/>
                <w:iCs/>
                <w:sz w:val="24"/>
                <w:szCs w:val="24"/>
              </w:rPr>
              <w:t>Лужского муниципального района Ленинградской области</w:t>
            </w:r>
          </w:p>
        </w:tc>
      </w:tr>
      <w:tr w:rsidR="00A00B1B" w:rsidRPr="00A00B1B" w:rsidTr="009B32AA">
        <w:trPr>
          <w:trHeight w:val="57"/>
        </w:trPr>
        <w:tc>
          <w:tcPr>
            <w:tcW w:w="5000" w:type="pct"/>
            <w:gridSpan w:val="19"/>
            <w:tcBorders>
              <w:top w:val="nil"/>
              <w:left w:val="nil"/>
              <w:bottom w:val="nil"/>
              <w:right w:val="nil"/>
            </w:tcBorders>
            <w:shd w:val="clear" w:color="auto" w:fill="auto"/>
            <w:noWrap/>
            <w:vAlign w:val="bottom"/>
            <w:hideMark/>
          </w:tcPr>
          <w:p w:rsidR="00A00B1B" w:rsidRPr="00A00B1B" w:rsidRDefault="00A00B1B" w:rsidP="00A00B1B">
            <w:pPr>
              <w:spacing w:after="0" w:line="240" w:lineRule="auto"/>
              <w:jc w:val="center"/>
              <w:rPr>
                <w:rFonts w:ascii="Times New Roman" w:hAnsi="Times New Roman"/>
                <w:b/>
                <w:bCs/>
                <w:i/>
                <w:iCs/>
                <w:sz w:val="24"/>
                <w:szCs w:val="24"/>
              </w:rPr>
            </w:pPr>
            <w:r w:rsidRPr="00A00B1B">
              <w:rPr>
                <w:rFonts w:ascii="Times New Roman" w:hAnsi="Times New Roman"/>
                <w:b/>
                <w:bCs/>
                <w:i/>
                <w:iCs/>
                <w:sz w:val="24"/>
                <w:szCs w:val="24"/>
              </w:rPr>
              <w:t>за 2023 год</w:t>
            </w:r>
          </w:p>
        </w:tc>
      </w:tr>
      <w:tr w:rsidR="00A00B1B" w:rsidRPr="00A00B1B" w:rsidTr="00F25EEB">
        <w:trPr>
          <w:trHeight w:val="57"/>
        </w:trPr>
        <w:tc>
          <w:tcPr>
            <w:tcW w:w="116"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jc w:val="center"/>
              <w:rPr>
                <w:rFonts w:ascii="Times New Roman" w:hAnsi="Times New Roman"/>
                <w:b/>
                <w:bCs/>
                <w:i/>
                <w:iCs/>
                <w:sz w:val="14"/>
                <w:szCs w:val="14"/>
              </w:rPr>
            </w:pPr>
          </w:p>
        </w:tc>
        <w:tc>
          <w:tcPr>
            <w:tcW w:w="896"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p>
        </w:tc>
        <w:tc>
          <w:tcPr>
            <w:tcW w:w="344"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188"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44"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27"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144"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5"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186"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31"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32"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132"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5"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191"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39"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31"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116"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521" w:type="pct"/>
            <w:tcBorders>
              <w:top w:val="nil"/>
              <w:left w:val="nil"/>
              <w:bottom w:val="single" w:sz="4" w:space="0" w:color="auto"/>
              <w:right w:val="nil"/>
            </w:tcBorders>
            <w:shd w:val="clear" w:color="auto" w:fill="auto"/>
            <w:noWrap/>
            <w:vAlign w:val="bottom"/>
            <w:hideMark/>
          </w:tcPr>
          <w:p w:rsidR="00A00B1B" w:rsidRPr="00A00B1B" w:rsidRDefault="00A00B1B" w:rsidP="00A00B1B">
            <w:pPr>
              <w:spacing w:after="0" w:line="240" w:lineRule="auto"/>
              <w:jc w:val="right"/>
              <w:rPr>
                <w:rFonts w:ascii="Times New Roman" w:hAnsi="Times New Roman"/>
                <w:sz w:val="14"/>
                <w:szCs w:val="14"/>
              </w:rPr>
            </w:pPr>
            <w:r w:rsidRPr="00A00B1B">
              <w:rPr>
                <w:rFonts w:ascii="Times New Roman" w:hAnsi="Times New Roman"/>
                <w:sz w:val="14"/>
                <w:szCs w:val="14"/>
              </w:rPr>
              <w:t>(тыс</w:t>
            </w:r>
            <w:r w:rsidR="00285741" w:rsidRPr="00A00B1B">
              <w:rPr>
                <w:rFonts w:ascii="Times New Roman" w:hAnsi="Times New Roman"/>
                <w:sz w:val="14"/>
                <w:szCs w:val="14"/>
              </w:rPr>
              <w:t>. р</w:t>
            </w:r>
            <w:r w:rsidRPr="00A00B1B">
              <w:rPr>
                <w:rFonts w:ascii="Times New Roman" w:hAnsi="Times New Roman"/>
                <w:sz w:val="14"/>
                <w:szCs w:val="14"/>
              </w:rPr>
              <w:t>уб.)</w:t>
            </w:r>
          </w:p>
        </w:tc>
      </w:tr>
      <w:tr w:rsidR="00A00B1B" w:rsidRPr="00A00B1B" w:rsidTr="00F25EEB">
        <w:trPr>
          <w:trHeight w:val="57"/>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b/>
                <w:bCs/>
                <w:sz w:val="14"/>
                <w:szCs w:val="14"/>
              </w:rPr>
            </w:pPr>
            <w:r w:rsidRPr="00A00B1B">
              <w:rPr>
                <w:rFonts w:ascii="Times New Roman" w:hAnsi="Times New Roman"/>
                <w:b/>
                <w:bCs/>
                <w:sz w:val="14"/>
                <w:szCs w:val="14"/>
              </w:rPr>
              <w:t>№ пп</w:t>
            </w: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Наименование подпрограммы/мероприятий программы (подпрограммы)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Соисполнитель / участник мероприятия</w:t>
            </w:r>
          </w:p>
        </w:tc>
        <w:tc>
          <w:tcPr>
            <w:tcW w:w="1055" w:type="pct"/>
            <w:gridSpan w:val="5"/>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b/>
                <w:bCs/>
                <w:sz w:val="14"/>
                <w:szCs w:val="14"/>
              </w:rPr>
            </w:pPr>
            <w:r w:rsidRPr="00A00B1B">
              <w:rPr>
                <w:rFonts w:ascii="Times New Roman" w:hAnsi="Times New Roman"/>
                <w:b/>
                <w:bCs/>
                <w:sz w:val="14"/>
                <w:szCs w:val="14"/>
              </w:rPr>
              <w:t>Объем финансирования план на 2023 год</w:t>
            </w:r>
          </w:p>
        </w:tc>
        <w:tc>
          <w:tcPr>
            <w:tcW w:w="1036" w:type="pct"/>
            <w:gridSpan w:val="5"/>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b/>
                <w:bCs/>
                <w:sz w:val="14"/>
                <w:szCs w:val="14"/>
              </w:rPr>
            </w:pPr>
            <w:r w:rsidRPr="00A00B1B">
              <w:rPr>
                <w:rFonts w:ascii="Times New Roman" w:hAnsi="Times New Roman"/>
                <w:b/>
                <w:bCs/>
                <w:sz w:val="14"/>
                <w:szCs w:val="14"/>
              </w:rPr>
              <w:t>Объем финансирования факт за 2023 год</w:t>
            </w:r>
          </w:p>
        </w:tc>
        <w:tc>
          <w:tcPr>
            <w:tcW w:w="1032" w:type="pct"/>
            <w:gridSpan w:val="5"/>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b/>
                <w:bCs/>
                <w:sz w:val="14"/>
                <w:szCs w:val="14"/>
              </w:rPr>
            </w:pPr>
            <w:r w:rsidRPr="00A00B1B">
              <w:rPr>
                <w:rFonts w:ascii="Times New Roman" w:hAnsi="Times New Roman"/>
                <w:b/>
                <w:bCs/>
                <w:sz w:val="14"/>
                <w:szCs w:val="14"/>
              </w:rPr>
              <w:t>Выполнено на отчетную дату нарастающим итогом,</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Результат выполнения / причины не выполнения</w:t>
            </w:r>
          </w:p>
        </w:tc>
      </w:tr>
      <w:tr w:rsidR="00A00B1B" w:rsidRPr="00A00B1B" w:rsidTr="00F25EEB">
        <w:trPr>
          <w:trHeight w:val="57"/>
        </w:trPr>
        <w:tc>
          <w:tcPr>
            <w:tcW w:w="116"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b/>
                <w:bCs/>
                <w:sz w:val="14"/>
                <w:szCs w:val="14"/>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 xml:space="preserve">Всего  </w:t>
            </w:r>
          </w:p>
        </w:tc>
        <w:tc>
          <w:tcPr>
            <w:tcW w:w="803" w:type="pct"/>
            <w:gridSpan w:val="4"/>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в т.ч.</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 xml:space="preserve">Всего  </w:t>
            </w:r>
          </w:p>
        </w:tc>
        <w:tc>
          <w:tcPr>
            <w:tcW w:w="781" w:type="pct"/>
            <w:gridSpan w:val="4"/>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в т.ч.</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 xml:space="preserve">Всего  </w:t>
            </w:r>
          </w:p>
        </w:tc>
        <w:tc>
          <w:tcPr>
            <w:tcW w:w="777" w:type="pct"/>
            <w:gridSpan w:val="4"/>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в т.ч.</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r>
      <w:tr w:rsidR="00A00B1B" w:rsidRPr="00A00B1B" w:rsidTr="00F25EEB">
        <w:trPr>
          <w:trHeight w:val="57"/>
        </w:trPr>
        <w:tc>
          <w:tcPr>
            <w:tcW w:w="116"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b/>
                <w:bCs/>
                <w:sz w:val="14"/>
                <w:szCs w:val="14"/>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ind w:left="-125"/>
              <w:jc w:val="center"/>
              <w:rPr>
                <w:rFonts w:ascii="Times New Roman" w:hAnsi="Times New Roman"/>
                <w:sz w:val="14"/>
                <w:szCs w:val="14"/>
              </w:rPr>
            </w:pPr>
            <w:r w:rsidRPr="00A00B1B">
              <w:rPr>
                <w:rFonts w:ascii="Times New Roman" w:hAnsi="Times New Roman"/>
                <w:sz w:val="14"/>
                <w:szCs w:val="14"/>
              </w:rPr>
              <w:t xml:space="preserve">федеральный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областной</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местный бюджет</w:t>
            </w:r>
          </w:p>
        </w:tc>
        <w:tc>
          <w:tcPr>
            <w:tcW w:w="144"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прочие источники</w:t>
            </w: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 xml:space="preserve">федеральный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областной</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местный бюджет</w:t>
            </w:r>
          </w:p>
        </w:tc>
        <w:tc>
          <w:tcPr>
            <w:tcW w:w="132"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прочие источники</w:t>
            </w: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 xml:space="preserve">федеральный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областной</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местный бюджет</w:t>
            </w:r>
          </w:p>
        </w:tc>
        <w:tc>
          <w:tcPr>
            <w:tcW w:w="116" w:type="pct"/>
            <w:tcBorders>
              <w:top w:val="single" w:sz="4" w:space="0" w:color="auto"/>
              <w:left w:val="nil"/>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прочие источники</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2</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3</w:t>
            </w:r>
          </w:p>
        </w:tc>
        <w:tc>
          <w:tcPr>
            <w:tcW w:w="188"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4</w:t>
            </w:r>
          </w:p>
        </w:tc>
        <w:tc>
          <w:tcPr>
            <w:tcW w:w="244"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5</w:t>
            </w:r>
          </w:p>
        </w:tc>
        <w:tc>
          <w:tcPr>
            <w:tcW w:w="227"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6</w:t>
            </w:r>
          </w:p>
        </w:tc>
        <w:tc>
          <w:tcPr>
            <w:tcW w:w="144"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7</w:t>
            </w:r>
          </w:p>
        </w:tc>
        <w:tc>
          <w:tcPr>
            <w:tcW w:w="255"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8</w:t>
            </w:r>
          </w:p>
        </w:tc>
        <w:tc>
          <w:tcPr>
            <w:tcW w:w="186"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9</w:t>
            </w:r>
          </w:p>
        </w:tc>
        <w:tc>
          <w:tcPr>
            <w:tcW w:w="231"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10</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11</w:t>
            </w:r>
          </w:p>
        </w:tc>
        <w:tc>
          <w:tcPr>
            <w:tcW w:w="132"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12</w:t>
            </w:r>
          </w:p>
        </w:tc>
        <w:tc>
          <w:tcPr>
            <w:tcW w:w="255"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13</w:t>
            </w:r>
          </w:p>
        </w:tc>
        <w:tc>
          <w:tcPr>
            <w:tcW w:w="191"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14</w:t>
            </w:r>
          </w:p>
        </w:tc>
        <w:tc>
          <w:tcPr>
            <w:tcW w:w="239"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15</w:t>
            </w:r>
          </w:p>
        </w:tc>
        <w:tc>
          <w:tcPr>
            <w:tcW w:w="231"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16</w:t>
            </w:r>
          </w:p>
        </w:tc>
        <w:tc>
          <w:tcPr>
            <w:tcW w:w="116"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17</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18</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4884" w:type="pct"/>
            <w:gridSpan w:val="18"/>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jc w:val="center"/>
              <w:rPr>
                <w:rFonts w:ascii="Times New Roman" w:hAnsi="Times New Roman"/>
                <w:sz w:val="14"/>
                <w:szCs w:val="14"/>
              </w:rPr>
            </w:pPr>
            <w:r w:rsidRPr="00A00B1B">
              <w:rPr>
                <w:rFonts w:ascii="Times New Roman" w:hAnsi="Times New Roman"/>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1</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A00B1B" w:rsidRPr="00A00B1B" w:rsidRDefault="00A00B1B" w:rsidP="00A00B1B">
            <w:pPr>
              <w:spacing w:after="0" w:line="240" w:lineRule="auto"/>
              <w:rPr>
                <w:rFonts w:ascii="Times New Roman" w:hAnsi="Times New Roman"/>
                <w:b/>
                <w:bCs/>
                <w:i/>
                <w:iCs/>
                <w:sz w:val="14"/>
                <w:szCs w:val="14"/>
              </w:rPr>
            </w:pPr>
            <w:r w:rsidRPr="00A00B1B">
              <w:rPr>
                <w:rFonts w:ascii="Times New Roman" w:hAnsi="Times New Roman"/>
                <w:b/>
                <w:bCs/>
                <w:i/>
                <w:iCs/>
                <w:sz w:val="14"/>
                <w:szCs w:val="14"/>
              </w:rPr>
              <w:t>Муниципальная программа «Физическая культура в Лужском городском поселении"</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Всего по программе</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Процессная часть</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Комплекс процессных мероприятий «Развитие физической культуры и спорта на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1459,07</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1 «Проведение официальных массовых физкультурных и спортивных мероприятий в Лужском городском поселении, обеспечение спортивных сборных команд»</w:t>
            </w:r>
          </w:p>
        </w:tc>
        <w:tc>
          <w:tcPr>
            <w:tcW w:w="344"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Отдел молодежной политики, спорта и культуры</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2. «Расходы на обеспечение деятельности муниципальных казенных учреждений»</w:t>
            </w:r>
          </w:p>
        </w:tc>
        <w:tc>
          <w:tcPr>
            <w:tcW w:w="344"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МКУ "СМЦ"</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1119,07</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1119,07</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1119,07</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1119,07</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1119,07</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1119,07</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2</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A00B1B" w:rsidRPr="00A00B1B" w:rsidRDefault="00A00B1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«Молодежь Лужского городского поселения»</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Всего по программе</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29077,53</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29077,53</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auto"/>
            <w:vAlign w:val="bottom"/>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Процессная часть</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КПМ "Создание условий и возможностей для успешной социализации и самореализации молодежи"</w:t>
            </w:r>
          </w:p>
        </w:tc>
        <w:tc>
          <w:tcPr>
            <w:tcW w:w="344" w:type="pct"/>
            <w:tcBorders>
              <w:top w:val="single" w:sz="4" w:space="0" w:color="auto"/>
              <w:left w:val="nil"/>
              <w:bottom w:val="single" w:sz="4" w:space="0" w:color="auto"/>
              <w:right w:val="single" w:sz="4" w:space="0" w:color="auto"/>
            </w:tcBorders>
            <w:shd w:val="clear" w:color="auto" w:fill="auto"/>
            <w:textDirection w:val="btLr"/>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29084,93</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29077,53</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29077,53</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Расходы на мероприятия по молодежной политике</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МКУ "СМЦ"</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112,90</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112,90</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112,90</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112,90</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112,90</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112,90</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Поддержка деятельности молодежных общественных организаций, объединений, инициатив и развития добровольческого (волонтерского) движения, содействия трудовой адаптации и занятости молодежи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Денежные средства на 2023 год не </w:t>
            </w:r>
            <w:r w:rsidR="00285741" w:rsidRPr="00A00B1B">
              <w:rPr>
                <w:rFonts w:ascii="Times New Roman" w:hAnsi="Times New Roman"/>
                <w:sz w:val="14"/>
                <w:szCs w:val="14"/>
              </w:rPr>
              <w:t>предусмотрены</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Расходы на обеспечение деятельности муниципальных казенных учреждений</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23416,47</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23416,47</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23416,47</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23416,47</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23409,07</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23409,07</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nil"/>
            </w:tcBorders>
            <w:shd w:val="clear" w:color="auto" w:fill="auto"/>
            <w:noWrap/>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 xml:space="preserve">Расходы на </w:t>
            </w:r>
            <w:r w:rsidR="00285741" w:rsidRPr="00A00B1B">
              <w:rPr>
                <w:rFonts w:ascii="Times New Roman" w:hAnsi="Times New Roman"/>
                <w:sz w:val="14"/>
                <w:szCs w:val="14"/>
              </w:rPr>
              <w:t>материально-техническое</w:t>
            </w:r>
            <w:r w:rsidRPr="00A00B1B">
              <w:rPr>
                <w:rFonts w:ascii="Times New Roman" w:hAnsi="Times New Roman"/>
                <w:sz w:val="14"/>
                <w:szCs w:val="14"/>
              </w:rPr>
              <w:t xml:space="preserve"> обеспечение молодежных коворкинг-центров</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5555,56</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5555,56</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5555,56</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5555,56</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5555,56</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5555,56</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3</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A00B1B" w:rsidRPr="00A00B1B" w:rsidRDefault="00A00B1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 xml:space="preserve">Муниципальная программа "Развитие культуры в Лужском городском поселении"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xml:space="preserve">Всего по программе </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211551,75</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28207,60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183344,15</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211551,75</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28207,60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183344,15</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161540,31</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27054,48</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134485,84</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Проектная часть</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1. Мероприятия, направленные на достижение целей федерального проекта «Культурная среда»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МКУ «Лужский городской Дом культуры»</w:t>
            </w: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A00B1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A00B1B" w:rsidRPr="00A00B1B" w:rsidRDefault="00A00B1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rPr>
                <w:rFonts w:ascii="Times New Roman" w:hAnsi="Times New Roman"/>
                <w:sz w:val="14"/>
                <w:szCs w:val="14"/>
              </w:rPr>
            </w:pPr>
            <w:r w:rsidRPr="00A00B1B">
              <w:rPr>
                <w:rFonts w:ascii="Times New Roman" w:hAnsi="Times New Roman"/>
                <w:sz w:val="14"/>
                <w:szCs w:val="14"/>
              </w:rPr>
              <w:t>1.1. Расходы на капитальный ремонт объектов культуры городских поселений, муниципальных районов и городского округа Ленинградской области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00B1B" w:rsidRPr="00A00B1B" w:rsidRDefault="00A00B1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A00B1B" w:rsidRPr="00A00B1B" w:rsidRDefault="00A00B1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Денежные средства на 2023 год не </w:t>
            </w:r>
            <w:r w:rsidR="00285741" w:rsidRPr="00A00B1B">
              <w:rPr>
                <w:rFonts w:ascii="Times New Roman" w:hAnsi="Times New Roman"/>
                <w:sz w:val="14"/>
                <w:szCs w:val="14"/>
              </w:rPr>
              <w:t>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2. Мероприятия, направленные на укрепление МТБ учреждений культуры Лужского городского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EB" w:rsidRPr="00A00B1B" w:rsidRDefault="00F25EEB" w:rsidP="001731A2">
            <w:pPr>
              <w:spacing w:after="0" w:line="240" w:lineRule="auto"/>
              <w:rPr>
                <w:rFonts w:ascii="Times New Roman" w:hAnsi="Times New Roman"/>
                <w:sz w:val="14"/>
                <w:szCs w:val="14"/>
              </w:rPr>
            </w:pPr>
            <w:r w:rsidRPr="00A00B1B">
              <w:rPr>
                <w:rFonts w:ascii="Times New Roman" w:hAnsi="Times New Roman"/>
                <w:sz w:val="14"/>
                <w:szCs w:val="14"/>
              </w:rPr>
              <w:t>МКУ «Лужский городской Дом культуры»</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87420,14</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87420,14</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87420,14</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87420,14</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50439,97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50439,97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2.1. Поддержка ЖКХ, развитие общественной и транспортной инфраструктуры поселений и оказание дополнительной финансовой помощи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 частично. Перераспределение ассигнований</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2.2.Иные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344" w:type="pct"/>
            <w:vMerge w:val="restart"/>
            <w:tcBorders>
              <w:top w:val="single" w:sz="4" w:space="0" w:color="auto"/>
              <w:left w:val="nil"/>
              <w:right w:val="single" w:sz="4" w:space="0" w:color="auto"/>
            </w:tcBorders>
            <w:shd w:val="clear" w:color="auto" w:fill="auto"/>
            <w:vAlign w:val="center"/>
            <w:hideMark/>
          </w:tcPr>
          <w:p w:rsidR="00F25EEB" w:rsidRPr="00A00B1B" w:rsidRDefault="00F25EEB" w:rsidP="001731A2">
            <w:pPr>
              <w:spacing w:after="0" w:line="240" w:lineRule="auto"/>
              <w:rPr>
                <w:rFonts w:ascii="Times New Roman" w:hAnsi="Times New Roman"/>
                <w:sz w:val="14"/>
                <w:szCs w:val="14"/>
              </w:rPr>
            </w:pPr>
            <w:r w:rsidRPr="00A00B1B">
              <w:rPr>
                <w:rFonts w:ascii="Times New Roman" w:hAnsi="Times New Roman"/>
                <w:sz w:val="14"/>
                <w:szCs w:val="14"/>
              </w:rPr>
              <w:t>МКУ «Лужский городской Дом культуры»</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87420,14</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87420,14</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87420,14</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87420,14</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50439,97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50439,97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Ассигнования по мероприятию предусмотрены на капитальный ремонт МКУ "Лужский городской ДК" и МКУ "ЦБС". Работы в 2023 году выполнены не в полном объеме, муниципальные контракты продлены на 2024 год. Окончание </w:t>
            </w:r>
            <w:r w:rsidR="00285741" w:rsidRPr="00A00B1B">
              <w:rPr>
                <w:rFonts w:ascii="Times New Roman" w:hAnsi="Times New Roman"/>
                <w:sz w:val="14"/>
                <w:szCs w:val="14"/>
              </w:rPr>
              <w:t>ремонтных</w:t>
            </w:r>
            <w:r w:rsidRPr="00A00B1B">
              <w:rPr>
                <w:rFonts w:ascii="Times New Roman" w:hAnsi="Times New Roman"/>
                <w:sz w:val="14"/>
                <w:szCs w:val="14"/>
              </w:rPr>
              <w:t xml:space="preserve"> работ запланировано на 2024 год</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2.3. Расходы на осуществление капитального ремонта объектов культуры Лужского городского поселения</w:t>
            </w:r>
          </w:p>
        </w:tc>
        <w:tc>
          <w:tcPr>
            <w:tcW w:w="344" w:type="pct"/>
            <w:vMerge/>
            <w:tcBorders>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 частично. Перераспределение ассигнований</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Процессная часть</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3.КПМ «Развитие и сохранение кадрового потенциала работников в учреждениях культуры»</w:t>
            </w:r>
          </w:p>
        </w:tc>
        <w:tc>
          <w:tcPr>
            <w:tcW w:w="3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55985,20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27957,60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28027,60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55985,20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27957,60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28027,60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53678,87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26804,48</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26874,39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3.1. Расходы на сохранение целевых показателей повышения оплаты труда работников  учреждений культуры Лужского городского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МКУ «Лужский городской Дом культуры»;</w:t>
            </w:r>
            <w:r w:rsidR="00285741">
              <w:rPr>
                <w:rFonts w:ascii="Times New Roman" w:hAnsi="Times New Roman"/>
                <w:sz w:val="14"/>
                <w:szCs w:val="14"/>
              </w:rPr>
              <w:t xml:space="preserve"> </w:t>
            </w:r>
            <w:r w:rsidRPr="00A00B1B">
              <w:rPr>
                <w:rFonts w:ascii="Times New Roman" w:hAnsi="Times New Roman"/>
                <w:sz w:val="14"/>
                <w:szCs w:val="14"/>
              </w:rPr>
              <w:t>МКУ «Лужская ЦБС»</w:t>
            </w:r>
            <w:r w:rsidR="00285741" w:rsidRPr="00A00B1B">
              <w:rPr>
                <w:rFonts w:ascii="Times New Roman" w:hAnsi="Times New Roman"/>
                <w:sz w:val="14"/>
                <w:szCs w:val="14"/>
              </w:rPr>
              <w:t>; М</w:t>
            </w:r>
            <w:r w:rsidRPr="00A00B1B">
              <w:rPr>
                <w:rFonts w:ascii="Times New Roman" w:hAnsi="Times New Roman"/>
                <w:sz w:val="14"/>
                <w:szCs w:val="14"/>
              </w:rPr>
              <w:t>КУ «Лужский киноцентр «Смена»</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 частично. Перераспределение ассигнований</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3.2.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55915,20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27957,60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27957,60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55915,20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27957,60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27957,60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53608,96</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26804,48</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26804,48</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913"/>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3.3. Расходы на развитие кадрового потенциала работников культуры</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муниципальные казенные учреждения культуры  Лужского ГП</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69,91</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69,91</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4. КПМ «Создание условий для развития библиотечного дела и популяризации чтения»</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350,00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350,00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350,00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350,00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350,00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350,00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4.1. Расходы на  мероприятия по комплектованию библиотечных фондов</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МКУ «Лужская ЦБС»</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5. КМП «Создание условий для развития культуры в Лужском городском  поселении»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МКУ «Лужский городской Дом культуры»</w:t>
            </w:r>
            <w:r w:rsidR="00285741" w:rsidRPr="00A00B1B">
              <w:rPr>
                <w:rFonts w:ascii="Times New Roman" w:hAnsi="Times New Roman"/>
                <w:sz w:val="14"/>
                <w:szCs w:val="14"/>
              </w:rPr>
              <w:t>; М</w:t>
            </w:r>
            <w:r w:rsidRPr="00A00B1B">
              <w:rPr>
                <w:rFonts w:ascii="Times New Roman" w:hAnsi="Times New Roman"/>
                <w:sz w:val="14"/>
                <w:szCs w:val="14"/>
              </w:rPr>
              <w:t>КУ «Лужская ЦБС»</w:t>
            </w:r>
            <w:r w:rsidR="00285741" w:rsidRPr="00A00B1B">
              <w:rPr>
                <w:rFonts w:ascii="Times New Roman" w:hAnsi="Times New Roman"/>
                <w:sz w:val="14"/>
                <w:szCs w:val="14"/>
              </w:rPr>
              <w:t>; М</w:t>
            </w:r>
            <w:r w:rsidRPr="00A00B1B">
              <w:rPr>
                <w:rFonts w:ascii="Times New Roman" w:hAnsi="Times New Roman"/>
                <w:sz w:val="14"/>
                <w:szCs w:val="14"/>
              </w:rPr>
              <w:t xml:space="preserve">КУ </w:t>
            </w:r>
            <w:r w:rsidRPr="00A00B1B">
              <w:rPr>
                <w:rFonts w:ascii="Times New Roman" w:hAnsi="Times New Roman"/>
                <w:sz w:val="14"/>
                <w:szCs w:val="14"/>
              </w:rPr>
              <w:lastRenderedPageBreak/>
              <w:t>«Лужский киноцентр «Смена»</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lastRenderedPageBreak/>
              <w:t>67796,41</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250,00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67546,41</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67796,41</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250,00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67546,41</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57071,48</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250,00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56821,48</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5.1. Расходы на проведение мероприятий в сфере культуры в Лужском городском поселении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1615,50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1615,50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1615,50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1615,50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1615,47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1615,47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5.2. Расходы на поддержку развития общественной инфраструктуры </w:t>
            </w:r>
            <w:r w:rsidRPr="00A00B1B">
              <w:rPr>
                <w:rFonts w:ascii="Times New Roman" w:hAnsi="Times New Roman"/>
                <w:sz w:val="14"/>
                <w:szCs w:val="14"/>
              </w:rPr>
              <w:lastRenderedPageBreak/>
              <w:t>муниципального значения</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263,16</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13,16</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263,16</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13,16</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263,16</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13,16</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5.3. Расходы на обеспечение деятельности муниципальных казенных учреждений</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65917,75</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65917,75</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65917,75</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65917,75</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55192,85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55192,85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Мероприятие выполнено. Экономия средств в связи </w:t>
            </w:r>
            <w:r w:rsidR="00285741" w:rsidRPr="00A00B1B">
              <w:rPr>
                <w:rFonts w:ascii="Times New Roman" w:hAnsi="Times New Roman"/>
                <w:sz w:val="14"/>
                <w:szCs w:val="14"/>
              </w:rPr>
              <w:t>с</w:t>
            </w:r>
            <w:r w:rsidR="00285741">
              <w:rPr>
                <w:rFonts w:ascii="Times New Roman" w:hAnsi="Times New Roman"/>
                <w:sz w:val="14"/>
                <w:szCs w:val="14"/>
              </w:rPr>
              <w:t xml:space="preserve"> </w:t>
            </w:r>
            <w:r w:rsidR="00285741" w:rsidRPr="00A00B1B">
              <w:rPr>
                <w:rFonts w:ascii="Times New Roman" w:hAnsi="Times New Roman"/>
                <w:sz w:val="14"/>
                <w:szCs w:val="14"/>
              </w:rPr>
              <w:t>проведенными</w:t>
            </w:r>
            <w:r w:rsidRPr="00A00B1B">
              <w:rPr>
                <w:rFonts w:ascii="Times New Roman" w:hAnsi="Times New Roman"/>
                <w:sz w:val="14"/>
                <w:szCs w:val="14"/>
              </w:rPr>
              <w:t xml:space="preserve"> закупками</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4</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F25EEB" w:rsidRPr="00A00B1B" w:rsidRDefault="00F25EE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«Развитие и поддержка малого и среднего предпринимательства в Лужском городском поселении»</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Всего по муниципальной программе</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Проектная часть не предусмотрена</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FFFFFF" w:themeFill="background1"/>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Процессная часть</w:t>
            </w:r>
          </w:p>
        </w:tc>
        <w:tc>
          <w:tcPr>
            <w:tcW w:w="344" w:type="pct"/>
            <w:tcBorders>
              <w:top w:val="single" w:sz="4" w:space="0" w:color="auto"/>
              <w:left w:val="nil"/>
              <w:bottom w:val="single" w:sz="4" w:space="0" w:color="auto"/>
              <w:right w:val="single" w:sz="4" w:space="0" w:color="auto"/>
            </w:tcBorders>
            <w:shd w:val="clear" w:color="auto" w:fill="FFFFFF" w:themeFill="background1"/>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w:t>
            </w:r>
            <w:r w:rsidRPr="00A00B1B">
              <w:rPr>
                <w:rFonts w:ascii="Times New Roman" w:hAnsi="Times New Roman"/>
                <w:b/>
                <w:bCs/>
                <w:sz w:val="14"/>
                <w:szCs w:val="14"/>
              </w:rPr>
              <w:t>   Комплекс процессных мероприятий «Поддержка и развитие предпринимательской деятельности на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1.1.   Расходы на мероприятия поддержки и развития предпринимательской деятельности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КЭРиИД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506,17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1.2.  Расходы на мероприятия поддержки и развития предпринимательской деятельности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3123" w:type="pct"/>
            <w:gridSpan w:val="15"/>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Финансирование не предусмотрено</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1.3.  Мониторинг развития малого и среднего предпринимательства Лужского городского поселения  </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3123" w:type="pct"/>
            <w:gridSpan w:val="15"/>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Финансирование не предусмотрено</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1.4.   Информационная и консультационная поддержка малого и среднего предпринимательства Лужского городского поселения  </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3123" w:type="pct"/>
            <w:gridSpan w:val="15"/>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Финансирование не предусмотрено</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5</w:t>
            </w:r>
          </w:p>
        </w:tc>
        <w:tc>
          <w:tcPr>
            <w:tcW w:w="4884" w:type="pct"/>
            <w:gridSpan w:val="18"/>
            <w:tcBorders>
              <w:top w:val="single" w:sz="4" w:space="0" w:color="auto"/>
              <w:left w:val="nil"/>
              <w:bottom w:val="single" w:sz="4" w:space="0" w:color="auto"/>
              <w:right w:val="single" w:sz="4" w:space="0" w:color="auto"/>
            </w:tcBorders>
            <w:shd w:val="clear" w:color="000000" w:fill="00B050"/>
            <w:noWrap/>
            <w:hideMark/>
          </w:tcPr>
          <w:p w:rsidR="00F25EEB" w:rsidRPr="00A00B1B" w:rsidRDefault="00F25EE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xml:space="preserve">Всего по программе </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12367,66</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1236,77</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9593,41</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1537,48</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12367,66</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9593,41</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1537,48</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12367,66</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9593,41</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1537,48</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285741" w:rsidP="00A00B1B">
            <w:pPr>
              <w:spacing w:after="0" w:line="240" w:lineRule="auto"/>
              <w:rPr>
                <w:rFonts w:ascii="Times New Roman" w:hAnsi="Times New Roman"/>
                <w:sz w:val="14"/>
                <w:szCs w:val="14"/>
              </w:rPr>
            </w:pPr>
            <w:r w:rsidRPr="00A00B1B">
              <w:rPr>
                <w:rFonts w:ascii="Times New Roman" w:hAnsi="Times New Roman"/>
                <w:sz w:val="14"/>
                <w:szCs w:val="14"/>
              </w:rPr>
              <w:t>Процессная</w:t>
            </w:r>
            <w:r w:rsidR="00F25EEB" w:rsidRPr="00A00B1B">
              <w:rPr>
                <w:rFonts w:ascii="Times New Roman" w:hAnsi="Times New Roman"/>
                <w:sz w:val="14"/>
                <w:szCs w:val="14"/>
              </w:rPr>
              <w:t xml:space="preserve"> часть</w:t>
            </w:r>
          </w:p>
        </w:tc>
        <w:tc>
          <w:tcPr>
            <w:tcW w:w="344"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1.1Расходы на реализацию мероприятий по обеспечению жильем молодых семей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Сектор по жилищной политике администрации Лужского муниципального района</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12367,66</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1236,77</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9593,41</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1537,48</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12367,66</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1236,77</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9593,41</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1537,48</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12367,66</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1236,77</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9593,41</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1537,48</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1.2.Расходы  на оказание поддержки гражданам, пострадавшим в результате пожара муниципального жилищного фонда</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6</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F25EEB" w:rsidRPr="00A00B1B" w:rsidRDefault="00F25EE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xml:space="preserve">Всего по программе </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324478,12</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41645,19</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282827,93</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324478,12</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41645,19</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282827,93</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300535,69</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41645,19</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258885,50</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Проектная часть</w:t>
            </w:r>
          </w:p>
        </w:tc>
        <w:tc>
          <w:tcPr>
            <w:tcW w:w="252"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43 537,9</w:t>
            </w:r>
          </w:p>
        </w:tc>
        <w:tc>
          <w:tcPr>
            <w:tcW w:w="188"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35 276,5</w:t>
            </w:r>
          </w:p>
        </w:tc>
        <w:tc>
          <w:tcPr>
            <w:tcW w:w="227"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8 261,4</w:t>
            </w:r>
          </w:p>
        </w:tc>
        <w:tc>
          <w:tcPr>
            <w:tcW w:w="1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43 537,9</w:t>
            </w:r>
          </w:p>
        </w:tc>
        <w:tc>
          <w:tcPr>
            <w:tcW w:w="186"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w:t>
            </w:r>
          </w:p>
        </w:tc>
        <w:tc>
          <w:tcPr>
            <w:tcW w:w="23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35 276,5</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8 261,4</w:t>
            </w:r>
          </w:p>
        </w:tc>
        <w:tc>
          <w:tcPr>
            <w:tcW w:w="132"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42 019,4</w:t>
            </w:r>
          </w:p>
        </w:tc>
        <w:tc>
          <w:tcPr>
            <w:tcW w:w="19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35 276,5</w:t>
            </w:r>
          </w:p>
        </w:tc>
        <w:tc>
          <w:tcPr>
            <w:tcW w:w="23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6 742,9</w:t>
            </w:r>
          </w:p>
        </w:tc>
        <w:tc>
          <w:tcPr>
            <w:tcW w:w="116"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 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1.1.  Расходы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285741" w:rsidP="000F17D5">
            <w:pPr>
              <w:spacing w:after="0" w:line="240" w:lineRule="auto"/>
              <w:rPr>
                <w:rFonts w:ascii="Times New Roman" w:hAnsi="Times New Roman"/>
                <w:i/>
                <w:iCs/>
                <w:sz w:val="14"/>
                <w:szCs w:val="14"/>
              </w:rPr>
            </w:pPr>
            <w:r>
              <w:rPr>
                <w:rFonts w:ascii="Times New Roman" w:hAnsi="Times New Roman"/>
                <w:i/>
                <w:iCs/>
                <w:sz w:val="14"/>
                <w:szCs w:val="14"/>
              </w:rPr>
              <w:t>Ком. КРи</w:t>
            </w:r>
            <w:r w:rsidR="00F25EEB" w:rsidRPr="00A00B1B">
              <w:rPr>
                <w:rFonts w:ascii="Times New Roman" w:hAnsi="Times New Roman"/>
                <w:i/>
                <w:iCs/>
                <w:sz w:val="14"/>
                <w:szCs w:val="14"/>
              </w:rPr>
              <w:t>Б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1.2.  Расходы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285741" w:rsidP="000F17D5">
            <w:pPr>
              <w:spacing w:after="0" w:line="240" w:lineRule="auto"/>
              <w:rPr>
                <w:rFonts w:ascii="Times New Roman" w:hAnsi="Times New Roman"/>
                <w:i/>
                <w:iCs/>
                <w:sz w:val="14"/>
                <w:szCs w:val="14"/>
              </w:rPr>
            </w:pPr>
            <w:r>
              <w:rPr>
                <w:rFonts w:ascii="Times New Roman" w:hAnsi="Times New Roman"/>
                <w:i/>
                <w:iCs/>
                <w:sz w:val="14"/>
                <w:szCs w:val="14"/>
              </w:rPr>
              <w:t>Ком. КРи</w:t>
            </w:r>
            <w:r w:rsidR="00F25EEB" w:rsidRPr="00A00B1B">
              <w:rPr>
                <w:rFonts w:ascii="Times New Roman" w:hAnsi="Times New Roman"/>
                <w:i/>
                <w:iCs/>
                <w:sz w:val="14"/>
                <w:szCs w:val="14"/>
              </w:rPr>
              <w:t>Б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 Мероприятия по газификации жилищного фонда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2.1.  Расходы на проектно-изыскательские работы и строительство газопровода</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285741" w:rsidP="00A00B1B">
            <w:pPr>
              <w:spacing w:after="0" w:line="240" w:lineRule="auto"/>
              <w:rPr>
                <w:rFonts w:ascii="Times New Roman" w:hAnsi="Times New Roman"/>
                <w:i/>
                <w:iCs/>
                <w:sz w:val="14"/>
                <w:szCs w:val="14"/>
              </w:rPr>
            </w:pPr>
            <w:r>
              <w:rPr>
                <w:rFonts w:ascii="Times New Roman" w:hAnsi="Times New Roman"/>
                <w:i/>
                <w:iCs/>
                <w:sz w:val="14"/>
                <w:szCs w:val="14"/>
              </w:rPr>
              <w:t>Комитет КРи</w:t>
            </w:r>
            <w:r w:rsidR="000F17D5">
              <w:rPr>
                <w:rFonts w:ascii="Times New Roman" w:hAnsi="Times New Roman"/>
                <w:i/>
                <w:iCs/>
                <w:sz w:val="14"/>
                <w:szCs w:val="14"/>
              </w:rPr>
              <w:t>Б</w:t>
            </w:r>
            <w:r w:rsidRPr="00A00B1B">
              <w:rPr>
                <w:rFonts w:ascii="Times New Roman" w:hAnsi="Times New Roman"/>
                <w:i/>
                <w:iCs/>
                <w:sz w:val="14"/>
                <w:szCs w:val="14"/>
              </w:rPr>
              <w:t xml:space="preserve"> администраци</w:t>
            </w:r>
            <w:r w:rsidRPr="00A00B1B">
              <w:rPr>
                <w:rFonts w:ascii="Times New Roman" w:hAnsi="Times New Roman"/>
                <w:i/>
                <w:iCs/>
                <w:sz w:val="14"/>
                <w:szCs w:val="14"/>
              </w:rPr>
              <w:lastRenderedPageBreak/>
              <w:t>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lastRenderedPageBreak/>
              <w:t>4337,78</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4337,78</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4337,78</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4337,78</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2823,29</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2823,29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В связи с длительным проведением проектных работ строительство </w:t>
            </w:r>
            <w:r w:rsidRPr="00A00B1B">
              <w:rPr>
                <w:rFonts w:ascii="Times New Roman" w:hAnsi="Times New Roman"/>
                <w:sz w:val="14"/>
                <w:szCs w:val="14"/>
              </w:rPr>
              <w:lastRenderedPageBreak/>
              <w:t>фасадных газопроводов по адресам: г. Луга, ул. Победы д. 17, 18, 19 и пр. Урицкого д. 61/28 строительство перенесено на 2024 г.</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 Мероприятия, направленные на достижение цели федерального проекта «Комплексная система обращения с твердыми коммунальными отходами»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3.1. Расходы на мероприятия по созданию мест (площадок) накопления твердых коммунальных отходов</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6460,00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5814,00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646,00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6460,00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5814,00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646,00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6460,00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5814,00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646,00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3.2. Государственная поддержка закупки контейнеров для раздельного накопления твердых коммунальных отходов</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0F17D5" w:rsidP="00A00B1B">
            <w:pPr>
              <w:spacing w:after="0" w:line="240" w:lineRule="auto"/>
              <w:rPr>
                <w:rFonts w:ascii="Times New Roman" w:hAnsi="Times New Roman"/>
                <w:i/>
                <w:iCs/>
                <w:sz w:val="14"/>
                <w:szCs w:val="14"/>
              </w:rPr>
            </w:pPr>
            <w:r w:rsidRPr="00A00B1B">
              <w:rPr>
                <w:rFonts w:ascii="Times New Roman" w:hAnsi="Times New Roman"/>
                <w:i/>
                <w:iCs/>
                <w:sz w:val="14"/>
                <w:szCs w:val="14"/>
              </w:rPr>
              <w:t>отд.</w:t>
            </w:r>
            <w:r w:rsidR="00F25EEB" w:rsidRPr="00A00B1B">
              <w:rPr>
                <w:rFonts w:ascii="Times New Roman" w:hAnsi="Times New Roman"/>
                <w:i/>
                <w:iCs/>
                <w:sz w:val="14"/>
                <w:szCs w:val="14"/>
              </w:rPr>
              <w:t xml:space="preserve"> ТС и ЖКХ,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 Мероприятия, направленные на достижение цели федерального проекта «Дорожная сеть»</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4.1.Расходы на ремонт автомобильных дорог общего пользования местного значения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Субсидия на 2023 год не предусмотрена</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4.2. 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32648,05</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29383,24</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3264,80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32648,05</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29383,24</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3264,80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32648,05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29383,24</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3264,80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5.Мероприятия, направленные на достижение цели федерального проекта «Благоустройство сельских территорий»</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5.1. Расходы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92,08</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79,25</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12,83</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92,08</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79,25</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12,83</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88,05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79,25</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8,81</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Процессная часть</w:t>
            </w:r>
          </w:p>
        </w:tc>
        <w:tc>
          <w:tcPr>
            <w:tcW w:w="252"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280 940,2</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6 368,7</w:t>
            </w:r>
          </w:p>
        </w:tc>
        <w:tc>
          <w:tcPr>
            <w:tcW w:w="227"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274 566,5</w:t>
            </w:r>
          </w:p>
        </w:tc>
        <w:tc>
          <w:tcPr>
            <w:tcW w:w="1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280 940,2</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6 368,7</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274 566,5</w:t>
            </w:r>
          </w:p>
        </w:tc>
        <w:tc>
          <w:tcPr>
            <w:tcW w:w="132"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258 516,3</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6 368,7</w:t>
            </w:r>
          </w:p>
        </w:tc>
        <w:tc>
          <w:tcPr>
            <w:tcW w:w="23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252 142,6</w:t>
            </w:r>
          </w:p>
        </w:tc>
        <w:tc>
          <w:tcPr>
            <w:tcW w:w="116"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1.Комплекс процессных мероприятий «Поддержание устойчивой работы объектов коммунальной и инженерной инфраструктуры»</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1.1. Расходы на организацию теплоснабжения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13802,47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13802,47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Остаток средств по итогам  снижение цены аукциона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1.2. Расходы на реализацию мероприятий по обеспечению устойчивого функционирования объектов теплоснабжения на территории Ленинградской области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1.3. Расходы на мероприятия по ремонту ливневой канализации</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13000,00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13000,00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13000,00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13000,00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12748,11</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12748,11</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1.4. Расходы на мероприятия по обследованию технического состояния и изготовление схем ливневой канализации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1.5. Проведение непредвиденных аварийно-восстановительных работ и других неотложных мероприятий</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480,00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480,00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480,00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480,00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340,00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Остаток средств в связи с </w:t>
            </w:r>
            <w:r w:rsidR="000F17D5" w:rsidRPr="00A00B1B">
              <w:rPr>
                <w:rFonts w:ascii="Times New Roman" w:hAnsi="Times New Roman"/>
                <w:sz w:val="14"/>
                <w:szCs w:val="14"/>
              </w:rPr>
              <w:t>непредставлением</w:t>
            </w:r>
            <w:r w:rsidRPr="00A00B1B">
              <w:rPr>
                <w:rFonts w:ascii="Times New Roman" w:hAnsi="Times New Roman"/>
                <w:sz w:val="14"/>
                <w:szCs w:val="14"/>
              </w:rPr>
              <w:t xml:space="preserve">  подрядчиком закрывающих документов на выполненные работы на </w:t>
            </w:r>
            <w:r w:rsidRPr="00A00B1B">
              <w:rPr>
                <w:rFonts w:ascii="Times New Roman" w:hAnsi="Times New Roman"/>
                <w:sz w:val="14"/>
                <w:szCs w:val="14"/>
              </w:rPr>
              <w:lastRenderedPageBreak/>
              <w:t>сумму 140 000 рублей.</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1.6. Иные межбюджетные трансферты на проведение непредвиденных аварийно-восстановительных работ и других неотложных мероприятий</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1015,00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1015,00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1015,00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1015,00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1015,00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1015,00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 Комплекс процессных мероприятий «Электроснабжение, энергосбережение и повышение энергетической эффективности»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2.1. Расходы на оплату потребляемой электроэнергии наружным освещением и светофорными постами  на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18917,94</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18917,94</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18917,94</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18917,94</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16362,45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16362,45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Мероприятия выполнены.  Оплата по факту выполненных работ в январе, феврале 2024 г</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2.2. Расходы на организацию электроснабжения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4383,51</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4383,51</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4383,51</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4383,51</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2469,95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2469,95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r w:rsidR="000F17D5" w:rsidRPr="00A00B1B">
              <w:rPr>
                <w:rFonts w:ascii="Times New Roman" w:hAnsi="Times New Roman"/>
                <w:sz w:val="14"/>
                <w:szCs w:val="14"/>
              </w:rPr>
              <w:t xml:space="preserve">Оплата по факту выполненных работ </w:t>
            </w:r>
            <w:r w:rsidR="000F17D5">
              <w:rPr>
                <w:rFonts w:ascii="Times New Roman" w:hAnsi="Times New Roman"/>
                <w:sz w:val="14"/>
                <w:szCs w:val="14"/>
              </w:rPr>
              <w:t xml:space="preserve">будет произведена </w:t>
            </w:r>
            <w:r w:rsidR="000F17D5" w:rsidRPr="00A00B1B">
              <w:rPr>
                <w:rFonts w:ascii="Times New Roman" w:hAnsi="Times New Roman"/>
                <w:sz w:val="14"/>
                <w:szCs w:val="14"/>
              </w:rPr>
              <w:t>в  2024 г. Деньги, запланированные на оплату ТУ на тех при</w:t>
            </w:r>
            <w:r w:rsidR="000F17D5">
              <w:rPr>
                <w:rFonts w:ascii="Times New Roman" w:hAnsi="Times New Roman"/>
                <w:sz w:val="14"/>
                <w:szCs w:val="14"/>
              </w:rPr>
              <w:t>соединения</w:t>
            </w:r>
            <w:r w:rsidR="000F17D5" w:rsidRPr="00A00B1B">
              <w:rPr>
                <w:rFonts w:ascii="Times New Roman" w:hAnsi="Times New Roman"/>
                <w:sz w:val="14"/>
                <w:szCs w:val="14"/>
              </w:rPr>
              <w:t xml:space="preserve"> </w:t>
            </w:r>
            <w:r w:rsidRPr="00A00B1B">
              <w:rPr>
                <w:rFonts w:ascii="Times New Roman" w:hAnsi="Times New Roman"/>
                <w:sz w:val="14"/>
                <w:szCs w:val="14"/>
              </w:rPr>
              <w:t>Стадиона не были использованы, т.к. объект находится в стадии проектирования</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2.3. Расходы на техническое обслуживание и текущий ремонт уличного освещения поселения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6746,25</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6746,25</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6746,25</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6746,25</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5388,38</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5388,38</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Мероприятия выполнены. Оплата по факту выполненных работ в январе 2024 г. Также имеются остатки денежных средств, образовавшихся в результате проведения аукционных процедур.</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2.4.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1548,11</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1548,11</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1548,11</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1548,11</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1184,97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1184,97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Остаток средств по итогам  снижение цены аукциона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3.Комплекс процессных мероприятий «Содержание, капитальный и текущий ремонт жилищного фонда»</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3.1. Взносы на капитальный ремонт общего имущества в многоквартирных домах, расположенных на территории поселения, в части муниципальной собственности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КУМИ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7966,60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7966,60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7966,60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7966,60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7850,99</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7850,99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3.2. Расходы на проведение технической экспертизы, ремонт и прочие мероприятия по содержанию объектов жилищного фонда</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3698,40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3698,40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3698,40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3698,40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3334,88</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3334,88</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Мероприятия выполнены частично. В связи с длительным проведением сметных расчетов не был заключен муниципальный контракт на остаток денежных средств.</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3.3. Расходы за счет резервного фонда Правительства Ленинградской области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  Комплекс процессных мероприятий «Благоустройство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4.1. Расходы на мероприятия по содержанию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19296,28</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19296,28</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19296,28</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19296,28</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18993,89</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18993,89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4.2. Расходы на озеленение и прочие </w:t>
            </w:r>
            <w:r w:rsidRPr="00A00B1B">
              <w:rPr>
                <w:rFonts w:ascii="Times New Roman" w:hAnsi="Times New Roman"/>
                <w:sz w:val="14"/>
                <w:szCs w:val="14"/>
              </w:rPr>
              <w:lastRenderedPageBreak/>
              <w:t>мероприятия по благоустройству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lastRenderedPageBreak/>
              <w:t xml:space="preserve">Ком. </w:t>
            </w:r>
            <w:r w:rsidR="000F17D5">
              <w:rPr>
                <w:rFonts w:ascii="Times New Roman" w:hAnsi="Times New Roman"/>
                <w:sz w:val="14"/>
                <w:szCs w:val="14"/>
              </w:rPr>
              <w:t xml:space="preserve">КРиБ, </w:t>
            </w:r>
            <w:r w:rsidRPr="00A00B1B">
              <w:rPr>
                <w:rFonts w:ascii="Times New Roman" w:hAnsi="Times New Roman"/>
                <w:sz w:val="14"/>
                <w:szCs w:val="14"/>
              </w:rPr>
              <w:lastRenderedPageBreak/>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lastRenderedPageBreak/>
              <w:t>21667,17</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21667,17</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21667,17</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21667,17</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20742,29</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20742,29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w:t>
            </w:r>
            <w:r w:rsidRPr="00A00B1B">
              <w:rPr>
                <w:rFonts w:ascii="Times New Roman" w:hAnsi="Times New Roman"/>
                <w:sz w:val="14"/>
                <w:szCs w:val="14"/>
              </w:rPr>
              <w:lastRenderedPageBreak/>
              <w:t xml:space="preserve">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4.3. Расходы на поддержку развития общественной инфраструктуры муниципального значения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947,37</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900,00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47,37</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947,37</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900,00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47,37</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947,37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900,00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4.4. Расходы на организацию ритуальных услуг</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99,75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99,75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4.5. Поддержка ЖКХ, развитие общественной и транспортной инфраструктуры поселений и оказание дополнительной финансовой помощи</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70827,52</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70827,52</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70827,52</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70827,52</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65559,84</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65559,84</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Обязательства по заключенному контракт</w:t>
            </w:r>
            <w:r w:rsidR="000F17D5" w:rsidRPr="00A00B1B">
              <w:rPr>
                <w:rFonts w:ascii="Times New Roman" w:hAnsi="Times New Roman"/>
                <w:sz w:val="14"/>
                <w:szCs w:val="14"/>
              </w:rPr>
              <w:t>у (</w:t>
            </w:r>
            <w:r w:rsidRPr="00A00B1B">
              <w:rPr>
                <w:rFonts w:ascii="Times New Roman" w:hAnsi="Times New Roman"/>
                <w:sz w:val="14"/>
                <w:szCs w:val="14"/>
              </w:rPr>
              <w:t>благоустройство общественного пространства в районе дома № 20 по пр. Володарского в г. Луге)  не исполнены в установленный в срок в связи с неблагоприятными погодными условиями. Окончание работ и оплата запланированы на 2024 год.</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 Комплекс процессных мероприятий «Реализация функций в сфере обращения с отходами»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5.1. Расходы на мероприятия по оборудованию и ремонту контейнерных площадок</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1054,00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1054,00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1054,00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1054,00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1054,00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1054,00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5.2. Расходы на организацию деятельности по накоплению (в том числе раздельному накоплению) и транспортированию твердых коммунальных отходов</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1180,20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1180,20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1180,20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1180,20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964,25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964,25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Оплата произведена по факту выполненных работ (по объему вывезенных отходов)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5.3 Расходы на ликвидацию несанкционированных свалок</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3350,00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2317,50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1032,50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3350,00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2317,50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1032,50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3350,00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2317,50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1032,50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6. Комплекс процессных мероприятий «Содержание и ремонт автомобильных дорог и искусственных сооружений»</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6.1. Расходы на содержание проезжих частей улиц и привокзальной площади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26703,72</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26703,72</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26703,72</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26703,72</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25992,40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25992,40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6.2. Расходы на капитальный ремонт и ремонт автомобильных дорог, дворовых проездов и искусственных сооружений</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50704,09</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50704,09</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50704,09</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50704,09</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45284,35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45284,35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Мероприятия выполнены. Оставшиеся денежные средства были предусмотрены на обустройство подъездных путей к Художественной школе, в которой проходил ремонт.  Работы по ремонту завершены в декабре 2023 года, выполнить мероприятия по устройству дороги не представилось возможным. Потребность в денежных средствах будет подтверждена в 2024 году.</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6.3. Проведение непредвиденных аварийно-</w:t>
            </w:r>
            <w:r w:rsidRPr="00A00B1B">
              <w:rPr>
                <w:rFonts w:ascii="Times New Roman" w:hAnsi="Times New Roman"/>
                <w:sz w:val="14"/>
                <w:szCs w:val="14"/>
              </w:rPr>
              <w:lastRenderedPageBreak/>
              <w:t>восстановительных работ и других неотложных мероприятий</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lastRenderedPageBreak/>
              <w:t xml:space="preserve">Ком. </w:t>
            </w:r>
            <w:r w:rsidR="000F17D5">
              <w:rPr>
                <w:rFonts w:ascii="Times New Roman" w:hAnsi="Times New Roman"/>
                <w:sz w:val="14"/>
                <w:szCs w:val="14"/>
              </w:rPr>
              <w:t xml:space="preserve">КРиБ, </w:t>
            </w:r>
            <w:r w:rsidRPr="00A00B1B">
              <w:rPr>
                <w:rFonts w:ascii="Times New Roman" w:hAnsi="Times New Roman"/>
                <w:sz w:val="14"/>
                <w:szCs w:val="14"/>
              </w:rPr>
              <w:lastRenderedPageBreak/>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lastRenderedPageBreak/>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Денежные средства не </w:t>
            </w:r>
            <w:r w:rsidRPr="00A00B1B">
              <w:rPr>
                <w:rFonts w:ascii="Times New Roman" w:hAnsi="Times New Roman"/>
                <w:sz w:val="14"/>
                <w:szCs w:val="14"/>
              </w:rPr>
              <w:lastRenderedPageBreak/>
              <w:t>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7. Комплекс процессных мероприятий «Повышение безопасности дорожного движения»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7.1.  Расходы на мероприятия, направленные на повышение безопасности дорожного движения,  приобретение, ремонт и установку дорожных знаков</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8374,05</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8374,05</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8374,05</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8374,05</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7050,95</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7050,95</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Экономия средств после проведения электронного аукциона</w:t>
            </w:r>
            <w:r w:rsidR="000F17D5" w:rsidRPr="00A00B1B">
              <w:rPr>
                <w:rFonts w:ascii="Times New Roman" w:hAnsi="Times New Roman"/>
                <w:sz w:val="14"/>
                <w:szCs w:val="14"/>
              </w:rPr>
              <w:t>.</w:t>
            </w:r>
            <w:r w:rsidRPr="00A00B1B">
              <w:rPr>
                <w:rFonts w:ascii="Times New Roman" w:hAnsi="Times New Roman"/>
                <w:sz w:val="14"/>
                <w:szCs w:val="14"/>
              </w:rPr>
              <w:t xml:space="preserve"> Оставшаяся часть денежных средств была предусмотрена на выполнение работ по нанесению дорожной разметки на автомобильных дорогах, на </w:t>
            </w:r>
            <w:r w:rsidR="000F17D5" w:rsidRPr="00A00B1B">
              <w:rPr>
                <w:rFonts w:ascii="Times New Roman" w:hAnsi="Times New Roman"/>
                <w:sz w:val="14"/>
                <w:szCs w:val="14"/>
              </w:rPr>
              <w:t>которых</w:t>
            </w:r>
            <w:r w:rsidRPr="00A00B1B">
              <w:rPr>
                <w:rFonts w:ascii="Times New Roman" w:hAnsi="Times New Roman"/>
                <w:sz w:val="14"/>
                <w:szCs w:val="14"/>
              </w:rPr>
              <w:t xml:space="preserve"> проводился ремонт, однако по причине не благоприятных погодных условий выполнить данные работы не представилось возможным.</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7.2.  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xml:space="preserve">Ком. </w:t>
            </w:r>
            <w:r w:rsidR="000F17D5">
              <w:rPr>
                <w:rFonts w:ascii="Times New Roman" w:hAnsi="Times New Roman"/>
                <w:i/>
                <w:iCs/>
                <w:sz w:val="14"/>
                <w:szCs w:val="14"/>
              </w:rPr>
              <w:t xml:space="preserve">КРиБ, </w:t>
            </w:r>
            <w:r w:rsidRPr="00A00B1B">
              <w:rPr>
                <w:rFonts w:ascii="Times New Roman" w:hAnsi="Times New Roman"/>
                <w:i/>
                <w:iCs/>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3506,33</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3151,20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350,13</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3506,33</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3151,20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350,13</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3506,33</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3151,20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350,13</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8. Комплекс процессных мероприятий «Газификация жилищного фонда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8.1.  Расходы на организацию газоснабжения</w:t>
            </w:r>
          </w:p>
        </w:tc>
        <w:tc>
          <w:tcPr>
            <w:tcW w:w="344"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Ком. </w:t>
            </w:r>
            <w:r w:rsidR="000F17D5">
              <w:rPr>
                <w:rFonts w:ascii="Times New Roman" w:hAnsi="Times New Roman"/>
                <w:sz w:val="14"/>
                <w:szCs w:val="14"/>
              </w:rPr>
              <w:t xml:space="preserve">КРиБ, </w:t>
            </w:r>
            <w:r w:rsidRPr="00A00B1B">
              <w:rPr>
                <w:rFonts w:ascii="Times New Roman" w:hAnsi="Times New Roman"/>
                <w:sz w:val="14"/>
                <w:szCs w:val="14"/>
              </w:rPr>
              <w:t>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473,69</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473,69</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473,69</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473,69</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473,69</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473,69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Мероприятия выполнены.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7</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F25EEB" w:rsidRPr="00A00B1B" w:rsidRDefault="00F25EE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«Формирование комфортной городской среды на территории  Лужского городского поселения Лужского муниципального района»</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Всего по программе</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54754,08</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5652,00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12348,00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36754,08</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54754,08</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5652,00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12348,00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36754,08</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54754,08</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5652,00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12348,00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36754,08</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000000" w:fill="FFFFFF"/>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Проектная часть</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4363" w:type="pct"/>
            <w:gridSpan w:val="17"/>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1. Федеральный проект «Формирование комфортной городской среды</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1.1. Расходы на реализацию программ формирования современной городской среды</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ОГХ,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51154,11</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5652,00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12348,00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33154,11</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51154,11</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5652,00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12348,00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33154,11</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51154,11</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5652,00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12348,00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33154,11</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1.2. Расходы на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ОГХ,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на 2023 год по мероприятию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1.3. Расходы на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 счет средств резервного фонда Российской Федерации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ОГХ,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Денежные средства на 2023 год по мероприятию не предусмотрены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4884" w:type="pct"/>
            <w:gridSpan w:val="18"/>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2. Мероприятия, направленные на достижение цели федерального проекта «Формирование комфортной городской среды»</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2.1. Поддержка ЖКХ, развитие общественной и транспортной инфраструктуры поселений и оказание дополнительной финансовой помощи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ОГХ, администрации ЛМР</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3599,97</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3599,97</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3599,97</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3599,97</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3599,97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3599,97</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0F17D5" w:rsidP="000F17D5">
            <w:pPr>
              <w:spacing w:after="0" w:line="240" w:lineRule="auto"/>
              <w:ind w:left="-18" w:right="-75"/>
              <w:rPr>
                <w:rFonts w:ascii="Times New Roman" w:hAnsi="Times New Roman"/>
                <w:sz w:val="14"/>
                <w:szCs w:val="14"/>
              </w:rPr>
            </w:pPr>
            <w:r>
              <w:rPr>
                <w:rFonts w:ascii="Times New Roman" w:hAnsi="Times New Roman"/>
                <w:sz w:val="14"/>
                <w:szCs w:val="14"/>
              </w:rPr>
              <w:t>Денежные средст</w:t>
            </w:r>
            <w:r w:rsidR="00F25EEB" w:rsidRPr="00A00B1B">
              <w:rPr>
                <w:rFonts w:ascii="Times New Roman" w:hAnsi="Times New Roman"/>
                <w:sz w:val="14"/>
                <w:szCs w:val="14"/>
              </w:rPr>
              <w:t>ва высвобождены</w:t>
            </w:r>
            <w:r>
              <w:rPr>
                <w:rFonts w:ascii="Times New Roman" w:hAnsi="Times New Roman"/>
                <w:sz w:val="14"/>
                <w:szCs w:val="14"/>
              </w:rPr>
              <w:t xml:space="preserve"> из-под заключенного МК на благоустройство</w:t>
            </w:r>
            <w:r w:rsidR="00F25EEB" w:rsidRPr="00A00B1B">
              <w:rPr>
                <w:rFonts w:ascii="Times New Roman" w:hAnsi="Times New Roman"/>
                <w:sz w:val="14"/>
                <w:szCs w:val="14"/>
              </w:rPr>
              <w:t xml:space="preserve"> парка у стадиона после выделения доп. финансирования из Резервного фонда </w:t>
            </w:r>
            <w:r w:rsidR="00F25EEB" w:rsidRPr="00A00B1B">
              <w:rPr>
                <w:rFonts w:ascii="Times New Roman" w:hAnsi="Times New Roman"/>
                <w:sz w:val="14"/>
                <w:szCs w:val="14"/>
              </w:rPr>
              <w:lastRenderedPageBreak/>
              <w:t>Правительства РФ</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8</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F25EEB" w:rsidRPr="00A00B1B" w:rsidRDefault="00F25EE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«Обеспечение безопасности на территории Лужского городского поселения Ленинградской области»</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Всего по программе</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9249,00</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9249,00</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9249,00</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9249,00</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8947,20</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8947,20</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1. Комплекс процессных мероприятий «Обеспечение общественного порядка и профилактика правонарушений на территории Лужского городского поселения»</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30,00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1.1.Расходы на участие добровольных народных дружин (ДНД) в охране общественного порядка</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комитет по вопросам безопасности</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30,00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w:t>
            </w:r>
            <w:r w:rsidRPr="00A00B1B">
              <w:rPr>
                <w:rFonts w:ascii="Times New Roman" w:hAnsi="Times New Roman"/>
                <w:b/>
                <w:bCs/>
                <w:sz w:val="14"/>
                <w:szCs w:val="14"/>
              </w:rPr>
              <w:t>         Комплекс процессных мероприятий «Повышение уровня общественной безопасности»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4723,20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4723,20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4723,20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4723,20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4423,20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4423,20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2.1. Расходы на создание автоматизированной системы видеонаблюдения «Безопасный город»</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комитет по вопросам безопасности</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4723,20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4723,20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4723,20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4723,20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4423,20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4423,20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Денежных средств было не достаточно для закупки запасных частей АПК «Безопасный город». Данная закупка будет произведена в 2024 году с добавлением денежных средств 2023 года</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3. 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b/>
                <w:bCs/>
                <w:i/>
                <w:iCs/>
                <w:sz w:val="14"/>
                <w:szCs w:val="14"/>
              </w:rPr>
            </w:pPr>
            <w:r w:rsidRPr="00A00B1B">
              <w:rPr>
                <w:rFonts w:ascii="Times New Roman" w:hAnsi="Times New Roman"/>
                <w:b/>
                <w:bCs/>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4495,80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4495,80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4495,80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4495,80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4494,00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4494,00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3.1. Иные межбюджетные трансферты на проведение непредвиденных аварийно-восстановительных работ и других неотложных мероприятий</w:t>
            </w:r>
          </w:p>
        </w:tc>
        <w:tc>
          <w:tcPr>
            <w:tcW w:w="3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комитет по вопросам безопасности</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2800,00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3.2. Расходы на мероприятия по защите населения и территории городского поселения от чрезвычайных ситуаций природного и техногенного характера</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800,00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798,50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798,50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3.3.Расходы на мероприятия по обеспечению первичных мер пожарной безопасности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150,00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3.4.Расходы на мероприятия по обеспечению безопасности людей на водных объектах</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668,00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668,00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668,00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668,00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667,71</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667,71</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3.5. Расходы на создание системы оповещения населения по ГО и ЧС сопряженной с Ленинградской областной автоматизированной системой оповещения (РАСЦО ЛО)</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В связи с изменением проектной документации по построению МСО ЛГП.</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3.6. Расходы на мероприятия по гражданской обороне</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5EEB" w:rsidRPr="00A00B1B" w:rsidRDefault="00F25EEB" w:rsidP="00A00B1B">
            <w:pPr>
              <w:spacing w:after="0" w:line="240" w:lineRule="auto"/>
              <w:rPr>
                <w:rFonts w:ascii="Times New Roman" w:hAnsi="Times New Roman"/>
                <w:i/>
                <w:iCs/>
                <w:sz w:val="14"/>
                <w:szCs w:val="14"/>
              </w:rPr>
            </w:pP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77,80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77,80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77,80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77,80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77,80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77,80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9</w:t>
            </w:r>
          </w:p>
        </w:tc>
        <w:tc>
          <w:tcPr>
            <w:tcW w:w="4884" w:type="pct"/>
            <w:gridSpan w:val="18"/>
            <w:tcBorders>
              <w:top w:val="single" w:sz="4" w:space="0" w:color="auto"/>
              <w:left w:val="nil"/>
              <w:bottom w:val="single" w:sz="4" w:space="0" w:color="auto"/>
              <w:right w:val="single" w:sz="4" w:space="0" w:color="auto"/>
            </w:tcBorders>
            <w:shd w:val="clear" w:color="000000" w:fill="00B050"/>
            <w:hideMark/>
          </w:tcPr>
          <w:p w:rsidR="00F25EEB" w:rsidRPr="00A00B1B" w:rsidRDefault="00F25EEB" w:rsidP="00A00B1B">
            <w:pPr>
              <w:spacing w:after="0" w:line="240" w:lineRule="auto"/>
              <w:ind w:left="-18" w:right="-75"/>
              <w:rPr>
                <w:rFonts w:ascii="Times New Roman" w:hAnsi="Times New Roman"/>
                <w:b/>
                <w:bCs/>
                <w:i/>
                <w:iCs/>
                <w:sz w:val="14"/>
                <w:szCs w:val="14"/>
              </w:rPr>
            </w:pPr>
            <w:r w:rsidRPr="00A00B1B">
              <w:rPr>
                <w:rFonts w:ascii="Times New Roman" w:hAnsi="Times New Roman"/>
                <w:b/>
                <w:bCs/>
                <w:i/>
                <w:iCs/>
                <w:sz w:val="14"/>
                <w:szCs w:val="14"/>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1240"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Всего по программе</w:t>
            </w: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530318,96</w:t>
            </w:r>
          </w:p>
        </w:tc>
        <w:tc>
          <w:tcPr>
            <w:tcW w:w="188"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434662,20</w:t>
            </w:r>
          </w:p>
        </w:tc>
        <w:tc>
          <w:tcPr>
            <w:tcW w:w="2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95656,76</w:t>
            </w:r>
          </w:p>
        </w:tc>
        <w:tc>
          <w:tcPr>
            <w:tcW w:w="14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531318,96</w:t>
            </w:r>
          </w:p>
        </w:tc>
        <w:tc>
          <w:tcPr>
            <w:tcW w:w="18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435662,20</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95656,76</w:t>
            </w:r>
          </w:p>
        </w:tc>
        <w:tc>
          <w:tcPr>
            <w:tcW w:w="13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506217,97</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431507,99</w:t>
            </w:r>
          </w:p>
        </w:tc>
        <w:tc>
          <w:tcPr>
            <w:tcW w:w="2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74709,98</w:t>
            </w:r>
          </w:p>
        </w:tc>
        <w:tc>
          <w:tcPr>
            <w:tcW w:w="116"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0,00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Проектная часть</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b/>
                <w:bCs/>
                <w:i/>
                <w:iCs/>
                <w:sz w:val="14"/>
                <w:szCs w:val="14"/>
              </w:rPr>
            </w:pPr>
            <w:r w:rsidRPr="00A00B1B">
              <w:rPr>
                <w:rFonts w:ascii="Times New Roman" w:hAnsi="Times New Roman"/>
                <w:b/>
                <w:bCs/>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521"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1. Федеральный проект «Обеспечение устойчивого сокращения непригодного для проживания жилищного фонда</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ОАиГ администрации ЛМР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505318,96</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434662,20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70656,76</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506318,96</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435662,20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70656,76</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500642,27</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431507,99</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69134,29</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Процессная часть</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b/>
                <w:bCs/>
                <w:i/>
                <w:iCs/>
                <w:sz w:val="14"/>
                <w:szCs w:val="14"/>
              </w:rPr>
            </w:pPr>
            <w:r w:rsidRPr="00A00B1B">
              <w:rPr>
                <w:rFonts w:ascii="Times New Roman" w:hAnsi="Times New Roman"/>
                <w:b/>
                <w:bCs/>
                <w:i/>
                <w:iCs/>
                <w:sz w:val="14"/>
                <w:szCs w:val="14"/>
              </w:rPr>
              <w:t>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2. Комплекс процессных мероприятий "Содействие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ОАиГ администрации ЛМР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20000,00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20000,00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20000,00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20000,00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575,70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575,70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xml:space="preserve">В связи с корректировкой проектной документации сроки строительства ливневой канализации перенесены на 2024 год. Потребность в </w:t>
            </w:r>
            <w:r w:rsidRPr="00A00B1B">
              <w:rPr>
                <w:rFonts w:ascii="Times New Roman" w:hAnsi="Times New Roman"/>
                <w:sz w:val="14"/>
                <w:szCs w:val="14"/>
              </w:rPr>
              <w:lastRenderedPageBreak/>
              <w:t>финансировании подтверждена на 2024 год</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auto"/>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lastRenderedPageBreak/>
              <w:t> </w:t>
            </w:r>
          </w:p>
        </w:tc>
        <w:tc>
          <w:tcPr>
            <w:tcW w:w="896" w:type="pct"/>
            <w:tcBorders>
              <w:top w:val="single" w:sz="4" w:space="0" w:color="auto"/>
              <w:left w:val="nil"/>
              <w:bottom w:val="single" w:sz="4" w:space="0" w:color="auto"/>
              <w:right w:val="single" w:sz="4" w:space="0" w:color="auto"/>
            </w:tcBorders>
            <w:shd w:val="clear" w:color="auto" w:fill="auto"/>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xml:space="preserve">3. Комплекс процессных мероприятий "Обеспечение сноса расселяемых аварийных домов на территорий Лужского городского поселения Лужского муниципального района Ленинградской области" </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rPr>
                <w:rFonts w:ascii="Times New Roman" w:hAnsi="Times New Roman"/>
                <w:i/>
                <w:iCs/>
                <w:sz w:val="14"/>
                <w:szCs w:val="14"/>
              </w:rPr>
            </w:pPr>
            <w:r w:rsidRPr="00A00B1B">
              <w:rPr>
                <w:rFonts w:ascii="Times New Roman" w:hAnsi="Times New Roman"/>
                <w:i/>
                <w:iCs/>
                <w:sz w:val="14"/>
                <w:szCs w:val="14"/>
              </w:rPr>
              <w:t>ОАиГ администрации ЛМР </w:t>
            </w:r>
          </w:p>
        </w:tc>
        <w:tc>
          <w:tcPr>
            <w:tcW w:w="25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5000,00</w:t>
            </w:r>
          </w:p>
        </w:tc>
        <w:tc>
          <w:tcPr>
            <w:tcW w:w="188"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5000,00</w:t>
            </w:r>
          </w:p>
        </w:tc>
        <w:tc>
          <w:tcPr>
            <w:tcW w:w="144"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5000,00</w:t>
            </w:r>
          </w:p>
        </w:tc>
        <w:tc>
          <w:tcPr>
            <w:tcW w:w="18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5000,00</w:t>
            </w:r>
          </w:p>
        </w:tc>
        <w:tc>
          <w:tcPr>
            <w:tcW w:w="132"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55"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5000,00</w:t>
            </w:r>
          </w:p>
        </w:tc>
        <w:tc>
          <w:tcPr>
            <w:tcW w:w="19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9"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231"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5000,00</w:t>
            </w:r>
          </w:p>
        </w:tc>
        <w:tc>
          <w:tcPr>
            <w:tcW w:w="116" w:type="pct"/>
            <w:tcBorders>
              <w:top w:val="single" w:sz="4" w:space="0" w:color="auto"/>
              <w:left w:val="nil"/>
              <w:bottom w:val="single" w:sz="4" w:space="0" w:color="auto"/>
              <w:right w:val="single" w:sz="4" w:space="0" w:color="auto"/>
            </w:tcBorders>
            <w:shd w:val="clear" w:color="auto" w:fill="auto"/>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0,00</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Мероприятие выполнено.</w:t>
            </w:r>
          </w:p>
        </w:tc>
      </w:tr>
      <w:tr w:rsidR="00F25EEB" w:rsidRPr="00A00B1B" w:rsidTr="00F25EEB">
        <w:trPr>
          <w:trHeight w:val="57"/>
        </w:trPr>
        <w:tc>
          <w:tcPr>
            <w:tcW w:w="11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 </w:t>
            </w:r>
          </w:p>
        </w:tc>
        <w:tc>
          <w:tcPr>
            <w:tcW w:w="896" w:type="pct"/>
            <w:tcBorders>
              <w:top w:val="single" w:sz="4" w:space="0" w:color="auto"/>
              <w:left w:val="nil"/>
              <w:bottom w:val="single" w:sz="4" w:space="0" w:color="auto"/>
              <w:right w:val="single" w:sz="4" w:space="0" w:color="auto"/>
            </w:tcBorders>
            <w:shd w:val="clear" w:color="auto" w:fill="BFBFBF" w:themeFill="background1" w:themeFillShade="BF"/>
            <w:hideMark/>
          </w:tcPr>
          <w:p w:rsidR="00F25EEB" w:rsidRPr="00A00B1B" w:rsidRDefault="00F25EEB" w:rsidP="00A00B1B">
            <w:pPr>
              <w:spacing w:after="0" w:line="240" w:lineRule="auto"/>
              <w:rPr>
                <w:rFonts w:ascii="Times New Roman" w:hAnsi="Times New Roman"/>
                <w:b/>
                <w:bCs/>
                <w:sz w:val="14"/>
                <w:szCs w:val="14"/>
              </w:rPr>
            </w:pPr>
            <w:r w:rsidRPr="00A00B1B">
              <w:rPr>
                <w:rFonts w:ascii="Times New Roman" w:hAnsi="Times New Roman"/>
                <w:b/>
                <w:bCs/>
                <w:sz w:val="14"/>
                <w:szCs w:val="14"/>
              </w:rPr>
              <w:t>Итого муниципальные программы Лужского городского поселения Лужского муниципального района Ленинградской области</w:t>
            </w:r>
          </w:p>
        </w:tc>
        <w:tc>
          <w:tcPr>
            <w:tcW w:w="344"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rPr>
                <w:rFonts w:ascii="Times New Roman" w:hAnsi="Times New Roman"/>
                <w:sz w:val="14"/>
                <w:szCs w:val="14"/>
              </w:rPr>
            </w:pPr>
            <w:r w:rsidRPr="00A00B1B">
              <w:rPr>
                <w:rFonts w:ascii="Times New Roman" w:hAnsi="Times New Roman"/>
                <w:sz w:val="14"/>
                <w:szCs w:val="14"/>
              </w:rPr>
              <w:t> </w:t>
            </w:r>
          </w:p>
        </w:tc>
        <w:tc>
          <w:tcPr>
            <w:tcW w:w="252"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1173</w:t>
            </w:r>
            <w:r w:rsidRPr="00A00B1B">
              <w:rPr>
                <w:rFonts w:ascii="Times New Roman" w:hAnsi="Times New Roman"/>
                <w:b/>
                <w:bCs/>
                <w:sz w:val="14"/>
                <w:szCs w:val="14"/>
              </w:rPr>
              <w:t xml:space="preserve">769,74   </w:t>
            </w:r>
          </w:p>
        </w:tc>
        <w:tc>
          <w:tcPr>
            <w:tcW w:w="188"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6</w:t>
            </w:r>
            <w:r w:rsidRPr="00A00B1B">
              <w:rPr>
                <w:rFonts w:ascii="Times New Roman" w:hAnsi="Times New Roman"/>
                <w:b/>
                <w:bCs/>
                <w:sz w:val="14"/>
                <w:szCs w:val="14"/>
              </w:rPr>
              <w:t xml:space="preserve">888,77   </w:t>
            </w:r>
          </w:p>
        </w:tc>
        <w:tc>
          <w:tcPr>
            <w:tcW w:w="244"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526</w:t>
            </w:r>
            <w:r w:rsidRPr="00A00B1B">
              <w:rPr>
                <w:rFonts w:ascii="Times New Roman" w:hAnsi="Times New Roman"/>
                <w:b/>
                <w:bCs/>
                <w:sz w:val="14"/>
                <w:szCs w:val="14"/>
              </w:rPr>
              <w:t>456,40</w:t>
            </w:r>
          </w:p>
        </w:tc>
        <w:tc>
          <w:tcPr>
            <w:tcW w:w="227"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640</w:t>
            </w:r>
            <w:r w:rsidRPr="00A00B1B">
              <w:rPr>
                <w:rFonts w:ascii="Times New Roman" w:hAnsi="Times New Roman"/>
                <w:b/>
                <w:bCs/>
                <w:sz w:val="14"/>
                <w:szCs w:val="14"/>
              </w:rPr>
              <w:t xml:space="preserve">419,57   </w:t>
            </w:r>
          </w:p>
        </w:tc>
        <w:tc>
          <w:tcPr>
            <w:tcW w:w="144"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xml:space="preserve">5,00   </w:t>
            </w:r>
          </w:p>
        </w:tc>
        <w:tc>
          <w:tcPr>
            <w:tcW w:w="255"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1174</w:t>
            </w:r>
            <w:r w:rsidRPr="00A00B1B">
              <w:rPr>
                <w:rFonts w:ascii="Times New Roman" w:hAnsi="Times New Roman"/>
                <w:b/>
                <w:bCs/>
                <w:sz w:val="14"/>
                <w:szCs w:val="14"/>
              </w:rPr>
              <w:t xml:space="preserve">769,74   </w:t>
            </w:r>
          </w:p>
        </w:tc>
        <w:tc>
          <w:tcPr>
            <w:tcW w:w="186"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5</w:t>
            </w:r>
            <w:r w:rsidRPr="00A00B1B">
              <w:rPr>
                <w:rFonts w:ascii="Times New Roman" w:hAnsi="Times New Roman"/>
                <w:b/>
                <w:bCs/>
                <w:sz w:val="14"/>
                <w:szCs w:val="14"/>
              </w:rPr>
              <w:t xml:space="preserve">652,00   </w:t>
            </w:r>
          </w:p>
        </w:tc>
        <w:tc>
          <w:tcPr>
            <w:tcW w:w="231"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527</w:t>
            </w:r>
            <w:r w:rsidRPr="00A00B1B">
              <w:rPr>
                <w:rFonts w:ascii="Times New Roman" w:hAnsi="Times New Roman"/>
                <w:b/>
                <w:bCs/>
                <w:sz w:val="14"/>
                <w:szCs w:val="14"/>
              </w:rPr>
              <w:t xml:space="preserve">456,40   </w:t>
            </w:r>
          </w:p>
        </w:tc>
        <w:tc>
          <w:tcPr>
            <w:tcW w:w="232"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640</w:t>
            </w:r>
            <w:r w:rsidRPr="00A00B1B">
              <w:rPr>
                <w:rFonts w:ascii="Times New Roman" w:hAnsi="Times New Roman"/>
                <w:b/>
                <w:bCs/>
                <w:sz w:val="14"/>
                <w:szCs w:val="14"/>
              </w:rPr>
              <w:t xml:space="preserve">419,57   </w:t>
            </w:r>
          </w:p>
        </w:tc>
        <w:tc>
          <w:tcPr>
            <w:tcW w:w="132"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xml:space="preserve">5,00   </w:t>
            </w:r>
          </w:p>
        </w:tc>
        <w:tc>
          <w:tcPr>
            <w:tcW w:w="255"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1075</w:t>
            </w:r>
            <w:r w:rsidRPr="00A00B1B">
              <w:rPr>
                <w:rFonts w:ascii="Times New Roman" w:hAnsi="Times New Roman"/>
                <w:b/>
                <w:bCs/>
                <w:sz w:val="14"/>
                <w:szCs w:val="14"/>
              </w:rPr>
              <w:t xml:space="preserve">405,69   </w:t>
            </w:r>
          </w:p>
        </w:tc>
        <w:tc>
          <w:tcPr>
            <w:tcW w:w="191"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xml:space="preserve">5 652,00   </w:t>
            </w:r>
          </w:p>
        </w:tc>
        <w:tc>
          <w:tcPr>
            <w:tcW w:w="239"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xml:space="preserve">522 149,07   </w:t>
            </w:r>
          </w:p>
        </w:tc>
        <w:tc>
          <w:tcPr>
            <w:tcW w:w="231"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Pr>
                <w:rFonts w:ascii="Times New Roman" w:hAnsi="Times New Roman"/>
                <w:b/>
                <w:bCs/>
                <w:sz w:val="14"/>
                <w:szCs w:val="14"/>
              </w:rPr>
              <w:t>546</w:t>
            </w:r>
            <w:r w:rsidRPr="00A00B1B">
              <w:rPr>
                <w:rFonts w:ascii="Times New Roman" w:hAnsi="Times New Roman"/>
                <w:b/>
                <w:bCs/>
                <w:sz w:val="14"/>
                <w:szCs w:val="14"/>
              </w:rPr>
              <w:t xml:space="preserve">362,86   </w:t>
            </w:r>
          </w:p>
        </w:tc>
        <w:tc>
          <w:tcPr>
            <w:tcW w:w="116"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b/>
                <w:bCs/>
                <w:sz w:val="14"/>
                <w:szCs w:val="14"/>
              </w:rPr>
            </w:pPr>
            <w:r w:rsidRPr="00A00B1B">
              <w:rPr>
                <w:rFonts w:ascii="Times New Roman" w:hAnsi="Times New Roman"/>
                <w:b/>
                <w:bCs/>
                <w:sz w:val="14"/>
                <w:szCs w:val="14"/>
              </w:rPr>
              <w:t xml:space="preserve">5,00   </w:t>
            </w:r>
          </w:p>
        </w:tc>
        <w:tc>
          <w:tcPr>
            <w:tcW w:w="521"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F25EEB" w:rsidRPr="00A00B1B" w:rsidRDefault="00F25EEB" w:rsidP="00A00B1B">
            <w:pPr>
              <w:spacing w:after="0" w:line="240" w:lineRule="auto"/>
              <w:ind w:left="-18" w:right="-75"/>
              <w:rPr>
                <w:rFonts w:ascii="Times New Roman" w:hAnsi="Times New Roman"/>
                <w:sz w:val="14"/>
                <w:szCs w:val="14"/>
              </w:rPr>
            </w:pPr>
            <w:r w:rsidRPr="00A00B1B">
              <w:rPr>
                <w:rFonts w:ascii="Times New Roman" w:hAnsi="Times New Roman"/>
                <w:sz w:val="14"/>
                <w:szCs w:val="14"/>
              </w:rPr>
              <w:t> </w:t>
            </w:r>
          </w:p>
        </w:tc>
      </w:tr>
    </w:tbl>
    <w:p w:rsidR="009B32AA" w:rsidRDefault="009B32AA" w:rsidP="00A00B1B">
      <w:pPr>
        <w:spacing w:after="0" w:line="240" w:lineRule="auto"/>
        <w:jc w:val="center"/>
        <w:rPr>
          <w:rFonts w:ascii="Times New Roman" w:hAnsi="Times New Roman"/>
          <w:b/>
          <w:bCs/>
          <w:i/>
          <w:iCs/>
          <w:sz w:val="14"/>
          <w:szCs w:val="14"/>
        </w:rPr>
        <w:sectPr w:rsidR="009B32AA" w:rsidSect="002D5BEF">
          <w:pgSz w:w="16838" w:h="11906" w:orient="landscape"/>
          <w:pgMar w:top="993" w:right="851" w:bottom="424" w:left="709" w:header="708" w:footer="708" w:gutter="0"/>
          <w:cols w:space="708"/>
          <w:docGrid w:linePitch="360"/>
        </w:sectPr>
      </w:pPr>
    </w:p>
    <w:tbl>
      <w:tblPr>
        <w:tblW w:w="5022" w:type="pct"/>
        <w:tblLook w:val="04A0"/>
      </w:tblPr>
      <w:tblGrid>
        <w:gridCol w:w="46"/>
        <w:gridCol w:w="338"/>
        <w:gridCol w:w="6231"/>
        <w:gridCol w:w="1114"/>
        <w:gridCol w:w="867"/>
        <w:gridCol w:w="867"/>
        <w:gridCol w:w="867"/>
        <w:gridCol w:w="1847"/>
        <w:gridCol w:w="852"/>
        <w:gridCol w:w="2533"/>
      </w:tblGrid>
      <w:tr w:rsidR="009B32AA" w:rsidRPr="009B32AA" w:rsidTr="00534B08">
        <w:trPr>
          <w:trHeight w:val="57"/>
        </w:trPr>
        <w:tc>
          <w:tcPr>
            <w:tcW w:w="5000" w:type="pct"/>
            <w:gridSpan w:val="10"/>
            <w:tcBorders>
              <w:top w:val="nil"/>
              <w:left w:val="nil"/>
              <w:bottom w:val="nil"/>
              <w:right w:val="nil"/>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i/>
                <w:iCs/>
                <w:sz w:val="24"/>
                <w:szCs w:val="24"/>
              </w:rPr>
            </w:pPr>
            <w:r w:rsidRPr="009B32AA">
              <w:rPr>
                <w:rFonts w:ascii="Times New Roman" w:hAnsi="Times New Roman"/>
                <w:b/>
                <w:bCs/>
                <w:i/>
                <w:iCs/>
                <w:sz w:val="24"/>
                <w:szCs w:val="24"/>
              </w:rPr>
              <w:lastRenderedPageBreak/>
              <w:t>  Степень достижения целей и решения задач муниципальных программ</w:t>
            </w:r>
          </w:p>
        </w:tc>
      </w:tr>
      <w:tr w:rsidR="009B32AA" w:rsidRPr="009B32AA" w:rsidTr="00534B08">
        <w:trPr>
          <w:trHeight w:val="57"/>
        </w:trPr>
        <w:tc>
          <w:tcPr>
            <w:tcW w:w="5000" w:type="pct"/>
            <w:gridSpan w:val="10"/>
            <w:tcBorders>
              <w:top w:val="nil"/>
              <w:left w:val="nil"/>
              <w:bottom w:val="nil"/>
              <w:right w:val="nil"/>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i/>
                <w:iCs/>
                <w:sz w:val="24"/>
                <w:szCs w:val="24"/>
              </w:rPr>
            </w:pPr>
            <w:r w:rsidRPr="009B32AA">
              <w:rPr>
                <w:rFonts w:ascii="Times New Roman" w:hAnsi="Times New Roman"/>
                <w:b/>
                <w:bCs/>
                <w:i/>
                <w:iCs/>
                <w:sz w:val="24"/>
                <w:szCs w:val="24"/>
              </w:rPr>
              <w:t>Лужского городского поселения Лужского муниципального района Ленинградской области за 2023 год</w:t>
            </w:r>
          </w:p>
        </w:tc>
      </w:tr>
      <w:tr w:rsidR="009B32AA" w:rsidRPr="009B32AA" w:rsidTr="00534B08">
        <w:trPr>
          <w:gridBefore w:val="1"/>
          <w:wBefore w:w="21" w:type="pct"/>
          <w:trHeight w:val="57"/>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Наименование показателя (индикатора)</w:t>
            </w:r>
          </w:p>
        </w:tc>
        <w:tc>
          <w:tcPr>
            <w:tcW w:w="199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значения показателей муниципальной программы</w:t>
            </w:r>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обоснование отклонений значений показателя (индикатора)</w:t>
            </w:r>
          </w:p>
        </w:tc>
      </w:tr>
      <w:tr w:rsidR="009B32AA" w:rsidRPr="009B32AA" w:rsidTr="00534B08">
        <w:trPr>
          <w:gridBefore w:val="1"/>
          <w:wBefore w:w="21" w:type="pct"/>
          <w:trHeight w:val="57"/>
        </w:trPr>
        <w:tc>
          <w:tcPr>
            <w:tcW w:w="1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c>
          <w:tcPr>
            <w:tcW w:w="20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единица измерения</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2022 год</w:t>
            </w:r>
          </w:p>
        </w:tc>
        <w:tc>
          <w:tcPr>
            <w:tcW w:w="135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2023 год</w:t>
            </w:r>
          </w:p>
        </w:tc>
        <w:tc>
          <w:tcPr>
            <w:tcW w:w="8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r>
      <w:tr w:rsidR="009B32AA" w:rsidRPr="009B32AA" w:rsidTr="00534B08">
        <w:trPr>
          <w:gridBefore w:val="1"/>
          <w:wBefore w:w="21" w:type="pct"/>
          <w:trHeight w:val="57"/>
        </w:trPr>
        <w:tc>
          <w:tcPr>
            <w:tcW w:w="1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c>
          <w:tcPr>
            <w:tcW w:w="20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c>
          <w:tcPr>
            <w:tcW w:w="2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план</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факт</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xml:space="preserve">% к </w:t>
            </w:r>
            <w:r w:rsidR="000F17D5" w:rsidRPr="009B32AA">
              <w:rPr>
                <w:rFonts w:ascii="Times New Roman" w:hAnsi="Times New Roman"/>
                <w:sz w:val="20"/>
                <w:szCs w:val="20"/>
              </w:rPr>
              <w:t>предшествующему</w:t>
            </w:r>
            <w:r w:rsidRPr="009B32AA">
              <w:rPr>
                <w:rFonts w:ascii="Times New Roman" w:hAnsi="Times New Roman"/>
                <w:sz w:val="20"/>
                <w:szCs w:val="20"/>
              </w:rPr>
              <w:t xml:space="preserve"> году</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к плану</w:t>
            </w:r>
          </w:p>
        </w:tc>
        <w:tc>
          <w:tcPr>
            <w:tcW w:w="8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1</w:t>
            </w:r>
          </w:p>
        </w:tc>
        <w:tc>
          <w:tcPr>
            <w:tcW w:w="2018"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2</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3</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4</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5</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6</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7</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8</w:t>
            </w:r>
          </w:p>
        </w:tc>
        <w:tc>
          <w:tcPr>
            <w:tcW w:w="831" w:type="pct"/>
            <w:tcBorders>
              <w:top w:val="single" w:sz="4" w:space="0" w:color="auto"/>
              <w:left w:val="nil"/>
              <w:bottom w:val="single" w:sz="4" w:space="0" w:color="auto"/>
              <w:right w:val="single" w:sz="4" w:space="0" w:color="auto"/>
            </w:tcBorders>
            <w:shd w:val="clear" w:color="auto" w:fill="auto"/>
            <w:noWrap/>
            <w:vAlign w:val="bottom"/>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9</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single" w:sz="4" w:space="0" w:color="auto"/>
            </w:tcBorders>
            <w:shd w:val="clear" w:color="auto" w:fill="auto"/>
            <w:noWrap/>
            <w:hideMark/>
          </w:tcPr>
          <w:p w:rsidR="009B32AA" w:rsidRPr="009B32AA" w:rsidRDefault="009B32AA" w:rsidP="009B32AA">
            <w:pPr>
              <w:spacing w:after="0" w:line="240" w:lineRule="auto"/>
              <w:jc w:val="right"/>
              <w:rPr>
                <w:rFonts w:ascii="Times New Roman" w:hAnsi="Times New Roman"/>
                <w:b/>
                <w:bCs/>
                <w:i/>
                <w:iCs/>
                <w:sz w:val="20"/>
                <w:szCs w:val="20"/>
              </w:rPr>
            </w:pPr>
            <w:r w:rsidRPr="009B32AA">
              <w:rPr>
                <w:rFonts w:ascii="Times New Roman" w:hAnsi="Times New Roman"/>
                <w:b/>
                <w:bCs/>
                <w:i/>
                <w:iCs/>
                <w:sz w:val="20"/>
                <w:szCs w:val="20"/>
              </w:rPr>
              <w:t>1</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9B32AA" w:rsidRPr="009B32AA" w:rsidRDefault="009B32AA" w:rsidP="009B32AA">
            <w:pPr>
              <w:spacing w:after="0" w:line="240" w:lineRule="auto"/>
              <w:jc w:val="center"/>
              <w:rPr>
                <w:rFonts w:ascii="Times New Roman" w:hAnsi="Times New Roman"/>
                <w:b/>
                <w:bCs/>
                <w:i/>
                <w:iCs/>
                <w:sz w:val="20"/>
                <w:szCs w:val="20"/>
              </w:rPr>
            </w:pPr>
            <w:r w:rsidRPr="009B32AA">
              <w:rPr>
                <w:rFonts w:ascii="Times New Roman" w:hAnsi="Times New Roman"/>
                <w:b/>
                <w:bCs/>
                <w:i/>
                <w:iCs/>
                <w:sz w:val="20"/>
                <w:szCs w:val="20"/>
              </w:rPr>
              <w:t>Муниципальная программа «Физическая культура в Лужском городском поселении"</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1.1 Доля населения, систематически занимающегося физической культурой и спортом, в общей численности населения городского поселения в возрасте от 3 до 80 лет</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45,89</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45,92</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60,94</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132,8%</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132,7%</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1.2.Количество массов</w:t>
            </w:r>
            <w:r w:rsidR="000F17D5" w:rsidRPr="009B32AA">
              <w:rPr>
                <w:rFonts w:ascii="Times New Roman" w:hAnsi="Times New Roman"/>
                <w:sz w:val="20"/>
                <w:szCs w:val="20"/>
              </w:rPr>
              <w:t>о -</w:t>
            </w:r>
            <w:r w:rsidRPr="009B32AA">
              <w:rPr>
                <w:rFonts w:ascii="Times New Roman" w:hAnsi="Times New Roman"/>
                <w:sz w:val="20"/>
                <w:szCs w:val="20"/>
              </w:rPr>
              <w:t xml:space="preserve"> спортивных мероприятий, в том числе для лиц, нуждающихся в социальной поддержке и лиц с ограниченными возможностями здоровья, внутрирегионального и межрегионального уровня, ед. в год</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27</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28</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29</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107,4%</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103,6%</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Паказатель1.3. Количество человек, принявших участие в физкультурно-массовых и спортивных мероприятиях</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чел.</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4000</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4200</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4200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105,0%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2.1. Доля населения, зарегистрировавшего в системе ВФСК ГТО и сдавшего нормы комплекса ГТО</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50</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54</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60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120,0%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111,1%</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single" w:sz="4" w:space="0" w:color="auto"/>
            </w:tcBorders>
            <w:shd w:val="clear" w:color="auto" w:fill="auto"/>
            <w:noWrap/>
            <w:hideMark/>
          </w:tcPr>
          <w:p w:rsidR="009B32AA" w:rsidRPr="009B32AA" w:rsidRDefault="009B32AA" w:rsidP="009B32AA">
            <w:pPr>
              <w:spacing w:after="0" w:line="240" w:lineRule="auto"/>
              <w:jc w:val="right"/>
              <w:rPr>
                <w:rFonts w:ascii="Times New Roman" w:hAnsi="Times New Roman"/>
                <w:b/>
                <w:bCs/>
                <w:i/>
                <w:iCs/>
                <w:sz w:val="20"/>
                <w:szCs w:val="20"/>
              </w:rPr>
            </w:pPr>
            <w:r w:rsidRPr="009B32AA">
              <w:rPr>
                <w:rFonts w:ascii="Times New Roman" w:hAnsi="Times New Roman"/>
                <w:b/>
                <w:bCs/>
                <w:i/>
                <w:iCs/>
                <w:sz w:val="20"/>
                <w:szCs w:val="20"/>
              </w:rPr>
              <w:t>2</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«Молодежь Лужского городского поселения»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1.1. 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чел. </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5321</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5590</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5590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105,1%</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1.2. 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116</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120</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120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103,4%</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noWrap/>
            <w:hideMark/>
          </w:tcPr>
          <w:p w:rsidR="009B32AA" w:rsidRPr="009B32AA" w:rsidRDefault="009B32AA" w:rsidP="009B32AA">
            <w:pPr>
              <w:spacing w:after="0" w:line="240" w:lineRule="auto"/>
              <w:jc w:val="right"/>
              <w:rPr>
                <w:rFonts w:ascii="Times New Roman" w:hAnsi="Times New Roman"/>
                <w:b/>
                <w:bCs/>
                <w:i/>
                <w:iCs/>
                <w:sz w:val="20"/>
                <w:szCs w:val="20"/>
              </w:rPr>
            </w:pPr>
            <w:r w:rsidRPr="009B32AA">
              <w:rPr>
                <w:rFonts w:ascii="Times New Roman" w:hAnsi="Times New Roman"/>
                <w:b/>
                <w:bCs/>
                <w:i/>
                <w:iCs/>
                <w:sz w:val="20"/>
                <w:szCs w:val="20"/>
              </w:rPr>
              <w:t>3</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 xml:space="preserve">Муниципальная программа "Развитие культуры в Лужском городском поселении" </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Посещаемость культурно-массовых мероприятий</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Тыс. чел./год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72</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72,5</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98,5</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136,8%</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135,9%</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Посещаемость киносеансов</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Тыс. чел./год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79</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80</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80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101,3%</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Посещаемость клубных формирований</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Тыс. чел./год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2,5</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2,6</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2,9</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116,0%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111,5%</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посещений библиотеки</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Тыс. чел.</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88</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89</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89</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 </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Библиотечный фонд</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Тыс. ед.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150,61</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150,61</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150,61</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Соотношение средней заработной платы работников учреждений культуры Лужского городского поселения к средней заработной </w:t>
            </w:r>
            <w:r w:rsidRPr="009B32AA">
              <w:rPr>
                <w:rFonts w:ascii="Times New Roman" w:hAnsi="Times New Roman"/>
                <w:sz w:val="20"/>
                <w:szCs w:val="20"/>
              </w:rPr>
              <w:lastRenderedPageBreak/>
              <w:t>плате работников учреждений культуры Ленинградской области</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lastRenderedPageBreak/>
              <w:t>%</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100,96</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103,96</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100,96</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97,1%</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lastRenderedPageBreak/>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сотрудников учреждений культуры, прошедших обучение (повышение квалификации, переподготовку)</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чел.</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right"/>
              <w:rPr>
                <w:rFonts w:ascii="Times New Roman" w:hAnsi="Times New Roman"/>
                <w:sz w:val="20"/>
                <w:szCs w:val="20"/>
              </w:rPr>
            </w:pPr>
            <w:r w:rsidRPr="009B32AA">
              <w:rPr>
                <w:rFonts w:ascii="Times New Roman" w:hAnsi="Times New Roman"/>
                <w:sz w:val="20"/>
                <w:szCs w:val="20"/>
              </w:rPr>
              <w:t>10</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18</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180,0%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180,0%</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b/>
                <w:bCs/>
                <w:sz w:val="20"/>
                <w:szCs w:val="20"/>
              </w:rPr>
            </w:pPr>
            <w:r w:rsidRPr="009B32AA">
              <w:rPr>
                <w:rFonts w:ascii="Times New Roman" w:hAnsi="Times New Roman"/>
                <w:b/>
                <w:bCs/>
                <w:sz w:val="20"/>
                <w:szCs w:val="20"/>
              </w:rPr>
              <w:t>4</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«Развитие и поддержка малого и среднего предпринимательства в Лужском городском поселении»</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1.1 Прирост количества субъектов малого и среднего предпринимательства, осуществляющих деятельность на территории Лужского городского поселения по отношению к предыдущему периоду</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1,02</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1,019</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1,038</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101,8%</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101,9%</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1.2 Количество участников Дня предпринимателя</w:t>
            </w:r>
            <w:r w:rsidRPr="009B32AA">
              <w:rPr>
                <w:rFonts w:ascii="Times New Roman" w:hAnsi="Times New Roman"/>
                <w:i/>
                <w:iCs/>
                <w:sz w:val="20"/>
                <w:szCs w:val="20"/>
              </w:rPr>
              <w:t xml:space="preserve"> </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r w:rsidR="00410AAA">
              <w:rPr>
                <w:rFonts w:ascii="Times New Roman" w:hAnsi="Times New Roman"/>
                <w:sz w:val="20"/>
                <w:szCs w:val="20"/>
              </w:rPr>
              <w:t>чел.</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100</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80</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99</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99,0%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123,8%</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1.3. Количество обучающих семинаров для молодежи</w:t>
            </w:r>
            <w:r w:rsidRPr="009B32AA">
              <w:rPr>
                <w:rFonts w:ascii="Times New Roman" w:hAnsi="Times New Roman"/>
                <w:i/>
                <w:iCs/>
                <w:sz w:val="20"/>
                <w:szCs w:val="20"/>
              </w:rPr>
              <w:t xml:space="preserve"> </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r w:rsidR="00410AAA">
              <w:rPr>
                <w:rFonts w:ascii="Times New Roman" w:hAnsi="Times New Roman"/>
                <w:sz w:val="20"/>
                <w:szCs w:val="20"/>
              </w:rPr>
              <w:t>ед.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3</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3</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133,3%</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133,3%</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1.4. Количество участников конкурса «Новогоднее оформление объектов малого и среднего предпринимательства»</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410AAA">
            <w:pPr>
              <w:spacing w:after="0" w:line="240" w:lineRule="auto"/>
              <w:rPr>
                <w:rFonts w:ascii="Times New Roman" w:hAnsi="Times New Roman"/>
                <w:sz w:val="20"/>
                <w:szCs w:val="20"/>
              </w:rPr>
            </w:pPr>
            <w:r w:rsidRPr="009B32AA">
              <w:rPr>
                <w:rFonts w:ascii="Times New Roman" w:hAnsi="Times New Roman"/>
                <w:sz w:val="20"/>
                <w:szCs w:val="20"/>
              </w:rPr>
              <w:t> </w:t>
            </w:r>
            <w:r w:rsidR="00410AAA">
              <w:rPr>
                <w:rFonts w:ascii="Times New Roman" w:hAnsi="Times New Roman"/>
                <w:sz w:val="20"/>
                <w:szCs w:val="20"/>
              </w:rPr>
              <w:t>ед..</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24</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24</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15</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62,5%</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62,5%</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Снижение количества заявок соответствующих критериям конкурса</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noWrap/>
            <w:hideMark/>
          </w:tcPr>
          <w:p w:rsidR="009B32AA" w:rsidRPr="009B32AA" w:rsidRDefault="009B32AA" w:rsidP="009B32AA">
            <w:pPr>
              <w:spacing w:after="0" w:line="240" w:lineRule="auto"/>
              <w:rPr>
                <w:rFonts w:ascii="Times New Roman" w:hAnsi="Times New Roman"/>
                <w:b/>
                <w:bCs/>
                <w:sz w:val="20"/>
                <w:szCs w:val="20"/>
              </w:rPr>
            </w:pPr>
            <w:r w:rsidRPr="009B32AA">
              <w:rPr>
                <w:rFonts w:ascii="Times New Roman" w:hAnsi="Times New Roman"/>
                <w:b/>
                <w:bCs/>
                <w:sz w:val="20"/>
                <w:szCs w:val="20"/>
              </w:rPr>
              <w:t>5</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1.1 Доля семей получивших  муниципальную поддержку в обеспечении жилым помещением от общего количества семей изъявивших желание получить такую поддержку</w:t>
            </w:r>
          </w:p>
        </w:tc>
        <w:tc>
          <w:tcPr>
            <w:tcW w:w="358"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58,89</w:t>
            </w:r>
          </w:p>
        </w:tc>
        <w:tc>
          <w:tcPr>
            <w:tcW w:w="280"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33</w:t>
            </w:r>
          </w:p>
        </w:tc>
        <w:tc>
          <w:tcPr>
            <w:tcW w:w="285"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37,5</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63,7%</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113,6%</w:t>
            </w:r>
          </w:p>
        </w:tc>
        <w:tc>
          <w:tcPr>
            <w:tcW w:w="831"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noWrap/>
            <w:hideMark/>
          </w:tcPr>
          <w:p w:rsidR="009B32AA" w:rsidRPr="009B32AA" w:rsidRDefault="009B32AA" w:rsidP="009B32AA">
            <w:pPr>
              <w:spacing w:after="0" w:line="240" w:lineRule="auto"/>
              <w:rPr>
                <w:rFonts w:ascii="Times New Roman" w:hAnsi="Times New Roman"/>
                <w:b/>
                <w:bCs/>
                <w:sz w:val="20"/>
                <w:szCs w:val="20"/>
              </w:rPr>
            </w:pPr>
            <w:r w:rsidRPr="009B32AA">
              <w:rPr>
                <w:rFonts w:ascii="Times New Roman" w:hAnsi="Times New Roman"/>
                <w:b/>
                <w:bCs/>
                <w:sz w:val="20"/>
                <w:szCs w:val="20"/>
              </w:rPr>
              <w:t>6</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2.1 Протяженность обслуживаемых сетей уличного освещения в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км</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113,6</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112,3</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115,973</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102,1%</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103,3%</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Показатель 3.1 Количество неблагоустроенных муниципальных квартир (домов), в которых сделан ремонт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15</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9</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60,0%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180,0%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4.1 Площадь обслуживаемых тротуаров, пешеходных дорожек, мостов, лестниц, остановок общественного транспорта  и привокзальной площади</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кв. м</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182 680,0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178 710,10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219 639,7</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120,2%</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122,9%</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5.1 Количество построенных мест (площадок) накопления твердых коммунальных отходов</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шт.</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32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31,3%</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Показатель 6.1 Протяженность отремонтированных  автомобильных дорог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км.</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4,3</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3,5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2,149</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50,0%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61,4%</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Работы выполнялись в рамках выделенного финансирования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7.1 Количество обслуживаемых светофорных постов (техническое содержание и ремонт)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шт.</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8.1 Протяженность построенных газопроводов высокого и низкого давления</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пог. м</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4 500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100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2,2%</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Показатель 8.2. Количество выполненной проектно-сметной документации</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шт.</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noWrap/>
            <w:hideMark/>
          </w:tcPr>
          <w:p w:rsidR="009B32AA" w:rsidRPr="009B32AA" w:rsidRDefault="009B32AA" w:rsidP="009B32AA">
            <w:pPr>
              <w:spacing w:after="0" w:line="240" w:lineRule="auto"/>
              <w:rPr>
                <w:rFonts w:ascii="Times New Roman" w:hAnsi="Times New Roman"/>
                <w:b/>
                <w:bCs/>
                <w:sz w:val="20"/>
                <w:szCs w:val="20"/>
              </w:rPr>
            </w:pPr>
            <w:r w:rsidRPr="009B32AA">
              <w:rPr>
                <w:rFonts w:ascii="Times New Roman" w:hAnsi="Times New Roman"/>
                <w:b/>
                <w:bCs/>
                <w:sz w:val="20"/>
                <w:szCs w:val="20"/>
              </w:rPr>
              <w:t>7</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«Формирование комфортной городской среды на территории  Лужского городского поселения Лужского муниципального района»</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Количество благоустроенных общественных и дворовых </w:t>
            </w:r>
            <w:r w:rsidR="000F17D5" w:rsidRPr="009B32AA">
              <w:rPr>
                <w:rFonts w:ascii="Times New Roman" w:hAnsi="Times New Roman"/>
                <w:sz w:val="20"/>
                <w:szCs w:val="20"/>
              </w:rPr>
              <w:t>территорий</w:t>
            </w:r>
            <w:r w:rsidRPr="009B32AA">
              <w:rPr>
                <w:rFonts w:ascii="Times New Roman" w:hAnsi="Times New Roman"/>
                <w:sz w:val="20"/>
                <w:szCs w:val="20"/>
              </w:rPr>
              <w:t xml:space="preserve">, расположенных на территории Лужского городского поселения Лужского муниципального района </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шт.</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noWrap/>
            <w:hideMark/>
          </w:tcPr>
          <w:p w:rsidR="009B32AA" w:rsidRPr="009B32AA" w:rsidRDefault="009B32AA" w:rsidP="009B32AA">
            <w:pPr>
              <w:spacing w:after="0" w:line="240" w:lineRule="auto"/>
              <w:rPr>
                <w:rFonts w:ascii="Times New Roman" w:hAnsi="Times New Roman"/>
                <w:b/>
                <w:bCs/>
                <w:sz w:val="20"/>
                <w:szCs w:val="20"/>
              </w:rPr>
            </w:pPr>
            <w:r w:rsidRPr="009B32AA">
              <w:rPr>
                <w:rFonts w:ascii="Times New Roman" w:hAnsi="Times New Roman"/>
                <w:b/>
                <w:bCs/>
                <w:sz w:val="20"/>
                <w:szCs w:val="20"/>
              </w:rPr>
              <w:t>8</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«Обеспечение безопасности на территории Лужского городского поселения Ленинградской области»</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Количество мероприятий по охране общественного порядка с </w:t>
            </w:r>
            <w:r w:rsidRPr="009B32AA">
              <w:rPr>
                <w:rFonts w:ascii="Times New Roman" w:hAnsi="Times New Roman"/>
                <w:sz w:val="20"/>
                <w:szCs w:val="20"/>
              </w:rPr>
              <w:lastRenderedPageBreak/>
              <w:t>участием добровольных народных дружин (ДНД)</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lastRenderedPageBreak/>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xml:space="preserve">достигнуто плановое </w:t>
            </w:r>
            <w:r w:rsidRPr="009B32AA">
              <w:rPr>
                <w:rFonts w:ascii="Times New Roman" w:hAnsi="Times New Roman"/>
                <w:sz w:val="20"/>
                <w:szCs w:val="20"/>
              </w:rPr>
              <w:lastRenderedPageBreak/>
              <w:t>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lastRenderedPageBreak/>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проведенных мероприятий для детей и молодежи,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информации распространенной по антитеррористической тематике и профилактике экстремизма, возникновения ЧС, пожарной безопасности</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Создание и техническое обслуживание автоматизированной системы видеонаблюдения «Безопасный город»</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1</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проведенных мероприятий по обеспечению пожарной безопасности</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водных объектов обслуживаемых в рамках заключенных муниципальных контрактов</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мероприятий по защите населения и территории городского поселения от ЧС природного и техногенного характера</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мероприятий по ГО</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noWrap/>
            <w:hideMark/>
          </w:tcPr>
          <w:p w:rsidR="009B32AA" w:rsidRPr="009B32AA" w:rsidRDefault="009B32AA" w:rsidP="009B32AA">
            <w:pPr>
              <w:spacing w:after="0" w:line="240" w:lineRule="auto"/>
              <w:rPr>
                <w:rFonts w:ascii="Times New Roman" w:hAnsi="Times New Roman"/>
                <w:b/>
                <w:bCs/>
                <w:sz w:val="20"/>
                <w:szCs w:val="20"/>
              </w:rPr>
            </w:pPr>
            <w:r w:rsidRPr="009B32AA">
              <w:rPr>
                <w:rFonts w:ascii="Times New Roman" w:hAnsi="Times New Roman"/>
                <w:b/>
                <w:bCs/>
                <w:sz w:val="20"/>
                <w:szCs w:val="20"/>
              </w:rPr>
              <w:t>9</w:t>
            </w:r>
          </w:p>
        </w:tc>
        <w:tc>
          <w:tcPr>
            <w:tcW w:w="4844" w:type="pct"/>
            <w:gridSpan w:val="8"/>
            <w:tcBorders>
              <w:top w:val="single" w:sz="4" w:space="0" w:color="auto"/>
              <w:left w:val="single" w:sz="4" w:space="0" w:color="auto"/>
              <w:bottom w:val="single" w:sz="4" w:space="0" w:color="auto"/>
              <w:right w:val="single" w:sz="4" w:space="0" w:color="auto"/>
            </w:tcBorders>
            <w:shd w:val="clear" w:color="auto" w:fill="auto"/>
            <w:hideMark/>
          </w:tcPr>
          <w:p w:rsidR="009B32AA" w:rsidRPr="009B32AA" w:rsidRDefault="009B32AA" w:rsidP="009B32AA">
            <w:pPr>
              <w:spacing w:after="0" w:line="240" w:lineRule="auto"/>
              <w:rPr>
                <w:rFonts w:ascii="Times New Roman" w:hAnsi="Times New Roman"/>
                <w:b/>
                <w:bCs/>
                <w:i/>
                <w:iCs/>
                <w:sz w:val="20"/>
                <w:szCs w:val="20"/>
              </w:rPr>
            </w:pPr>
            <w:r w:rsidRPr="009B32AA">
              <w:rPr>
                <w:rFonts w:ascii="Times New Roman" w:hAnsi="Times New Roman"/>
                <w:b/>
                <w:bCs/>
                <w:i/>
                <w:iCs/>
                <w:sz w:val="20"/>
                <w:szCs w:val="20"/>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Расселенная площадь – 43 460,16</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кв. м</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7164,06</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9663,65</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9 664</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134,9%</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расселенных помещений – 1 182</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ед.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209</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251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251</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120,1%</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Количество переселенных граждан – 3 029</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чел.</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547</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660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660</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120,7%</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r w:rsidR="009B32AA" w:rsidRPr="009B32AA" w:rsidTr="00534B08">
        <w:trPr>
          <w:gridBefore w:val="1"/>
          <w:wBefore w:w="21" w:type="pct"/>
          <w:trHeight w:val="57"/>
        </w:trPr>
        <w:tc>
          <w:tcPr>
            <w:tcW w:w="135" w:type="pct"/>
            <w:tcBorders>
              <w:top w:val="single" w:sz="4" w:space="0" w:color="auto"/>
              <w:left w:val="single" w:sz="4" w:space="0" w:color="auto"/>
              <w:bottom w:val="single" w:sz="4" w:space="0" w:color="auto"/>
              <w:right w:val="nil"/>
            </w:tcBorders>
            <w:shd w:val="clear" w:color="auto" w:fill="auto"/>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 </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Доля снесенных домов общего количества домов, подлежащих сносу</w:t>
            </w:r>
          </w:p>
        </w:tc>
        <w:tc>
          <w:tcPr>
            <w:tcW w:w="358" w:type="pct"/>
            <w:tcBorders>
              <w:top w:val="single" w:sz="4" w:space="0" w:color="auto"/>
              <w:left w:val="nil"/>
              <w:bottom w:val="single" w:sz="4" w:space="0" w:color="auto"/>
              <w:right w:val="nil"/>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jc w:val="center"/>
              <w:rPr>
                <w:rFonts w:ascii="Times New Roman" w:hAnsi="Times New Roman"/>
                <w:sz w:val="20"/>
                <w:szCs w:val="20"/>
              </w:rPr>
            </w:pPr>
            <w:r w:rsidRPr="009B32AA">
              <w:rPr>
                <w:rFonts w:ascii="Times New Roman" w:hAnsi="Times New Roman"/>
                <w:sz w:val="20"/>
                <w:szCs w:val="20"/>
              </w:rPr>
              <w:t>4</w:t>
            </w:r>
          </w:p>
        </w:tc>
        <w:tc>
          <w:tcPr>
            <w:tcW w:w="464"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 </w:t>
            </w:r>
          </w:p>
        </w:tc>
        <w:tc>
          <w:tcPr>
            <w:tcW w:w="329" w:type="pct"/>
            <w:tcBorders>
              <w:top w:val="single" w:sz="4" w:space="0" w:color="auto"/>
              <w:left w:val="nil"/>
              <w:bottom w:val="single" w:sz="4" w:space="0" w:color="auto"/>
              <w:right w:val="single" w:sz="4" w:space="0" w:color="auto"/>
            </w:tcBorders>
            <w:shd w:val="clear" w:color="auto" w:fill="auto"/>
            <w:hideMark/>
          </w:tcPr>
          <w:p w:rsidR="009B32AA" w:rsidRPr="009B32AA" w:rsidRDefault="009B32AA" w:rsidP="009B32AA">
            <w:pPr>
              <w:spacing w:after="0" w:line="240" w:lineRule="auto"/>
              <w:jc w:val="both"/>
              <w:rPr>
                <w:rFonts w:ascii="Times New Roman" w:hAnsi="Times New Roman"/>
                <w:sz w:val="20"/>
                <w:szCs w:val="20"/>
              </w:rPr>
            </w:pPr>
            <w:r w:rsidRPr="009B32AA">
              <w:rPr>
                <w:rFonts w:ascii="Times New Roman" w:hAnsi="Times New Roman"/>
                <w:sz w:val="20"/>
                <w:szCs w:val="20"/>
              </w:rPr>
              <w:t>100,0%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9B32AA" w:rsidRPr="009B32AA" w:rsidRDefault="009B32AA" w:rsidP="009B32AA">
            <w:pPr>
              <w:spacing w:after="0" w:line="240" w:lineRule="auto"/>
              <w:rPr>
                <w:rFonts w:ascii="Times New Roman" w:hAnsi="Times New Roman"/>
                <w:sz w:val="20"/>
                <w:szCs w:val="20"/>
              </w:rPr>
            </w:pPr>
            <w:r w:rsidRPr="009B32AA">
              <w:rPr>
                <w:rFonts w:ascii="Times New Roman" w:hAnsi="Times New Roman"/>
                <w:sz w:val="20"/>
                <w:szCs w:val="20"/>
              </w:rPr>
              <w:t>достигнуто плановое значение показателя</w:t>
            </w:r>
          </w:p>
        </w:tc>
      </w:tr>
    </w:tbl>
    <w:p w:rsidR="009A629C" w:rsidRPr="00013F1B" w:rsidRDefault="009A629C" w:rsidP="00D450F6">
      <w:pPr>
        <w:pStyle w:val="a3"/>
        <w:ind w:firstLine="709"/>
        <w:jc w:val="both"/>
        <w:rPr>
          <w:rFonts w:ascii="Times New Roman" w:hAnsi="Times New Roman"/>
          <w:color w:val="FF0000"/>
          <w:sz w:val="24"/>
          <w:szCs w:val="24"/>
          <w:highlight w:val="yellow"/>
        </w:rPr>
        <w:sectPr w:rsidR="009A629C" w:rsidRPr="00013F1B" w:rsidSect="002D5BEF">
          <w:pgSz w:w="16838" w:h="11906" w:orient="landscape"/>
          <w:pgMar w:top="993" w:right="851" w:bottom="424" w:left="709" w:header="708" w:footer="708" w:gutter="0"/>
          <w:cols w:space="708"/>
          <w:docGrid w:linePitch="360"/>
        </w:sectPr>
      </w:pPr>
    </w:p>
    <w:tbl>
      <w:tblPr>
        <w:tblW w:w="10060" w:type="dxa"/>
        <w:tblInd w:w="90" w:type="dxa"/>
        <w:tblLook w:val="04A0"/>
      </w:tblPr>
      <w:tblGrid>
        <w:gridCol w:w="442"/>
        <w:gridCol w:w="3255"/>
        <w:gridCol w:w="1954"/>
        <w:gridCol w:w="1878"/>
        <w:gridCol w:w="2531"/>
      </w:tblGrid>
      <w:tr w:rsidR="00432920" w:rsidRPr="00432920" w:rsidTr="00410AAA">
        <w:trPr>
          <w:trHeight w:val="57"/>
        </w:trPr>
        <w:tc>
          <w:tcPr>
            <w:tcW w:w="10060" w:type="dxa"/>
            <w:gridSpan w:val="5"/>
            <w:tcBorders>
              <w:top w:val="nil"/>
              <w:left w:val="nil"/>
              <w:bottom w:val="nil"/>
              <w:right w:val="nil"/>
            </w:tcBorders>
            <w:shd w:val="clear" w:color="auto" w:fill="auto"/>
            <w:noWrap/>
            <w:hideMark/>
          </w:tcPr>
          <w:p w:rsidR="00432920" w:rsidRPr="00432920" w:rsidRDefault="00432920" w:rsidP="00432920">
            <w:pPr>
              <w:spacing w:after="0" w:line="240" w:lineRule="auto"/>
              <w:jc w:val="center"/>
              <w:rPr>
                <w:rFonts w:ascii="Times New Roman" w:hAnsi="Times New Roman"/>
                <w:b/>
                <w:bCs/>
                <w:i/>
                <w:iCs/>
                <w:sz w:val="24"/>
                <w:szCs w:val="24"/>
              </w:rPr>
            </w:pPr>
            <w:r w:rsidRPr="00432920">
              <w:rPr>
                <w:rFonts w:ascii="Times New Roman" w:hAnsi="Times New Roman"/>
                <w:b/>
                <w:bCs/>
                <w:i/>
                <w:iCs/>
                <w:sz w:val="24"/>
                <w:szCs w:val="24"/>
              </w:rPr>
              <w:lastRenderedPageBreak/>
              <w:t>Оценка эффективности реализации муниципальных программ</w:t>
            </w:r>
          </w:p>
        </w:tc>
      </w:tr>
      <w:tr w:rsidR="00432920" w:rsidRPr="00432920" w:rsidTr="00410AAA">
        <w:trPr>
          <w:trHeight w:val="57"/>
        </w:trPr>
        <w:tc>
          <w:tcPr>
            <w:tcW w:w="10060" w:type="dxa"/>
            <w:gridSpan w:val="5"/>
            <w:tcBorders>
              <w:top w:val="nil"/>
              <w:left w:val="nil"/>
              <w:bottom w:val="nil"/>
              <w:right w:val="nil"/>
            </w:tcBorders>
            <w:shd w:val="clear" w:color="auto" w:fill="auto"/>
            <w:noWrap/>
            <w:hideMark/>
          </w:tcPr>
          <w:p w:rsidR="00432920" w:rsidRPr="00432920" w:rsidRDefault="00432920" w:rsidP="00432920">
            <w:pPr>
              <w:spacing w:after="0" w:line="240" w:lineRule="auto"/>
              <w:jc w:val="center"/>
              <w:rPr>
                <w:rFonts w:ascii="Times New Roman" w:hAnsi="Times New Roman"/>
                <w:b/>
                <w:bCs/>
                <w:i/>
                <w:iCs/>
                <w:sz w:val="24"/>
                <w:szCs w:val="24"/>
              </w:rPr>
            </w:pPr>
            <w:r w:rsidRPr="00432920">
              <w:rPr>
                <w:rFonts w:ascii="Times New Roman" w:hAnsi="Times New Roman"/>
                <w:b/>
                <w:bCs/>
                <w:i/>
                <w:iCs/>
                <w:sz w:val="24"/>
                <w:szCs w:val="24"/>
              </w:rPr>
              <w:t>Лужского городского поселения Лужского муниципального района</w:t>
            </w:r>
          </w:p>
        </w:tc>
      </w:tr>
      <w:tr w:rsidR="00432920" w:rsidRPr="00432920" w:rsidTr="00410AAA">
        <w:trPr>
          <w:trHeight w:val="57"/>
        </w:trPr>
        <w:tc>
          <w:tcPr>
            <w:tcW w:w="10060" w:type="dxa"/>
            <w:gridSpan w:val="5"/>
            <w:tcBorders>
              <w:top w:val="nil"/>
              <w:left w:val="nil"/>
              <w:bottom w:val="nil"/>
              <w:right w:val="nil"/>
            </w:tcBorders>
            <w:shd w:val="clear" w:color="auto" w:fill="auto"/>
            <w:noWrap/>
            <w:hideMark/>
          </w:tcPr>
          <w:p w:rsidR="00432920" w:rsidRPr="00432920" w:rsidRDefault="00432920" w:rsidP="00432920">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Ленинградской области </w:t>
            </w:r>
            <w:r w:rsidRPr="00432920">
              <w:rPr>
                <w:rFonts w:ascii="Times New Roman" w:hAnsi="Times New Roman"/>
                <w:b/>
                <w:bCs/>
                <w:i/>
                <w:iCs/>
                <w:sz w:val="24"/>
                <w:szCs w:val="24"/>
              </w:rPr>
              <w:t>за 2023 год</w:t>
            </w:r>
          </w:p>
        </w:tc>
      </w:tr>
      <w:tr w:rsidR="00432920" w:rsidRPr="00432920" w:rsidTr="00410AAA">
        <w:trPr>
          <w:trHeight w:val="57"/>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920" w:rsidRPr="00432920" w:rsidRDefault="00432920" w:rsidP="00432920">
            <w:pPr>
              <w:spacing w:after="0" w:line="240" w:lineRule="auto"/>
              <w:jc w:val="center"/>
            </w:pPr>
            <w:r w:rsidRPr="00432920">
              <w:t>№</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rsidR="00432920" w:rsidRPr="00432920" w:rsidRDefault="00432920" w:rsidP="00432920">
            <w:pPr>
              <w:spacing w:after="0" w:line="240" w:lineRule="auto"/>
              <w:jc w:val="center"/>
              <w:rPr>
                <w:rFonts w:ascii="Times New Roman" w:hAnsi="Times New Roman"/>
                <w:sz w:val="24"/>
                <w:szCs w:val="24"/>
              </w:rPr>
            </w:pPr>
            <w:r w:rsidRPr="00432920">
              <w:rPr>
                <w:rFonts w:ascii="Times New Roman" w:hAnsi="Times New Roman"/>
                <w:sz w:val="24"/>
                <w:szCs w:val="24"/>
              </w:rPr>
              <w:t>Наименование подпрограммы</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432920" w:rsidRPr="00432920" w:rsidRDefault="00432920" w:rsidP="00432920">
            <w:pPr>
              <w:spacing w:after="0" w:line="240" w:lineRule="auto"/>
              <w:jc w:val="center"/>
              <w:rPr>
                <w:rFonts w:ascii="Times New Roman" w:hAnsi="Times New Roman"/>
                <w:sz w:val="20"/>
                <w:szCs w:val="20"/>
              </w:rPr>
            </w:pPr>
            <w:r w:rsidRPr="00432920">
              <w:rPr>
                <w:rFonts w:ascii="Times New Roman" w:hAnsi="Times New Roman"/>
                <w:sz w:val="20"/>
                <w:szCs w:val="20"/>
              </w:rPr>
              <w:t>Индекс результативности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432920" w:rsidRPr="00432920" w:rsidRDefault="00432920" w:rsidP="00432920">
            <w:pPr>
              <w:spacing w:after="0" w:line="240" w:lineRule="auto"/>
              <w:jc w:val="center"/>
              <w:rPr>
                <w:rFonts w:ascii="Times New Roman" w:hAnsi="Times New Roman"/>
                <w:sz w:val="20"/>
                <w:szCs w:val="20"/>
              </w:rPr>
            </w:pPr>
            <w:r w:rsidRPr="00432920">
              <w:rPr>
                <w:rFonts w:ascii="Times New Roman" w:hAnsi="Times New Roman"/>
                <w:sz w:val="20"/>
                <w:szCs w:val="20"/>
              </w:rPr>
              <w:t>Индекс эффективности</w:t>
            </w:r>
          </w:p>
        </w:tc>
        <w:tc>
          <w:tcPr>
            <w:tcW w:w="2531" w:type="dxa"/>
            <w:tcBorders>
              <w:top w:val="single" w:sz="4" w:space="0" w:color="auto"/>
              <w:left w:val="nil"/>
              <w:bottom w:val="single" w:sz="4" w:space="0" w:color="auto"/>
              <w:right w:val="single" w:sz="4" w:space="0" w:color="auto"/>
            </w:tcBorders>
            <w:shd w:val="clear" w:color="auto" w:fill="auto"/>
            <w:vAlign w:val="center"/>
            <w:hideMark/>
          </w:tcPr>
          <w:p w:rsidR="00432920" w:rsidRPr="00432920" w:rsidRDefault="00432920" w:rsidP="00432920">
            <w:pPr>
              <w:spacing w:after="0" w:line="240" w:lineRule="auto"/>
              <w:jc w:val="center"/>
              <w:rPr>
                <w:rFonts w:ascii="Times New Roman" w:hAnsi="Times New Roman"/>
              </w:rPr>
            </w:pPr>
            <w:r w:rsidRPr="00432920">
              <w:rPr>
                <w:rFonts w:ascii="Times New Roman" w:hAnsi="Times New Roman"/>
              </w:rPr>
              <w:t>Качественная оценка программы (подпрограммы)</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1</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«Физическая культура в Лужском городском поселении"</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Итого муниципальная программа </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1,1</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1,12</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2</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«Молодежь Лужского городского поселения»</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Итого муниципальная программа </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1,00</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Высокий уровень эффективности</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3</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 xml:space="preserve">Муниципальная программа "Развитие культуры в Лужском городском поселении"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1,2</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0,89</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Запланированный уровень эффективности</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4</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«Развитие и поддержка малого и среднего предпринимательства в Лужском городском поселении»</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1,1</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1,05</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5</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1,1</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1,14</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6</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1,1</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1,00</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7</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«Формирование комфортной городской среды на территории  Лужского городского поселения Лужского муниципального района»</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rPr>
            </w:pPr>
            <w:r w:rsidRPr="00432920">
              <w:rPr>
                <w:rFonts w:ascii="Times New Roman" w:hAnsi="Times New Roman"/>
                <w:b/>
                <w:bCs/>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8</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«Обеспечение безопасности на территории Лужского городского поселения Ленинградской области»</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0,97</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9</w:t>
            </w:r>
          </w:p>
        </w:tc>
        <w:tc>
          <w:tcPr>
            <w:tcW w:w="9737" w:type="dxa"/>
            <w:gridSpan w:val="4"/>
            <w:tcBorders>
              <w:top w:val="single" w:sz="4" w:space="0" w:color="auto"/>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b/>
                <w:bCs/>
                <w:i/>
                <w:iCs/>
              </w:rPr>
            </w:pPr>
            <w:r w:rsidRPr="00432920">
              <w:rPr>
                <w:rFonts w:ascii="Times New Roman" w:hAnsi="Times New Roman"/>
                <w:b/>
                <w:bCs/>
                <w:i/>
                <w:iCs/>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432920" w:rsidRPr="00432920" w:rsidTr="00410AAA">
        <w:trPr>
          <w:trHeight w:val="57"/>
        </w:trPr>
        <w:tc>
          <w:tcPr>
            <w:tcW w:w="323" w:type="dxa"/>
            <w:tcBorders>
              <w:top w:val="nil"/>
              <w:left w:val="single" w:sz="4" w:space="0" w:color="auto"/>
              <w:bottom w:val="single" w:sz="4" w:space="0" w:color="auto"/>
              <w:right w:val="single" w:sz="4" w:space="0" w:color="auto"/>
            </w:tcBorders>
            <w:shd w:val="clear" w:color="auto" w:fill="auto"/>
            <w:noWrap/>
            <w:hideMark/>
          </w:tcPr>
          <w:p w:rsidR="00432920" w:rsidRPr="00432920" w:rsidRDefault="00432920" w:rsidP="00410AAA">
            <w:pPr>
              <w:spacing w:after="120" w:line="240" w:lineRule="auto"/>
              <w:jc w:val="center"/>
              <w:rPr>
                <w:b/>
                <w:bCs/>
              </w:rPr>
            </w:pPr>
            <w:r w:rsidRPr="00432920">
              <w:rPr>
                <w:b/>
                <w:bCs/>
              </w:rPr>
              <w:t> </w:t>
            </w:r>
          </w:p>
        </w:tc>
        <w:tc>
          <w:tcPr>
            <w:tcW w:w="3374"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Итого муниципальная программа</w:t>
            </w:r>
          </w:p>
        </w:tc>
        <w:tc>
          <w:tcPr>
            <w:tcW w:w="1954"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1,0</w:t>
            </w:r>
          </w:p>
        </w:tc>
        <w:tc>
          <w:tcPr>
            <w:tcW w:w="1878" w:type="dxa"/>
            <w:tcBorders>
              <w:top w:val="nil"/>
              <w:left w:val="nil"/>
              <w:bottom w:val="single" w:sz="4" w:space="0" w:color="auto"/>
              <w:right w:val="single" w:sz="4" w:space="0" w:color="auto"/>
            </w:tcBorders>
            <w:shd w:val="clear" w:color="auto" w:fill="auto"/>
            <w:noWrap/>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0,95</w:t>
            </w:r>
          </w:p>
        </w:tc>
        <w:tc>
          <w:tcPr>
            <w:tcW w:w="2531" w:type="dxa"/>
            <w:tcBorders>
              <w:top w:val="nil"/>
              <w:left w:val="nil"/>
              <w:bottom w:val="single" w:sz="4" w:space="0" w:color="auto"/>
              <w:right w:val="single" w:sz="4" w:space="0" w:color="auto"/>
            </w:tcBorders>
            <w:shd w:val="clear" w:color="auto" w:fill="auto"/>
            <w:hideMark/>
          </w:tcPr>
          <w:p w:rsidR="00432920" w:rsidRPr="00432920" w:rsidRDefault="00432920" w:rsidP="00410AAA">
            <w:pPr>
              <w:spacing w:after="120" w:line="240" w:lineRule="auto"/>
              <w:rPr>
                <w:rFonts w:ascii="Times New Roman" w:hAnsi="Times New Roman"/>
              </w:rPr>
            </w:pPr>
            <w:r w:rsidRPr="00432920">
              <w:rPr>
                <w:rFonts w:ascii="Times New Roman" w:hAnsi="Times New Roman"/>
              </w:rPr>
              <w:t xml:space="preserve">Высокий уровень эффективности </w:t>
            </w:r>
          </w:p>
        </w:tc>
      </w:tr>
    </w:tbl>
    <w:p w:rsidR="009A629C" w:rsidRPr="00013F1B" w:rsidRDefault="009A629C" w:rsidP="00432920">
      <w:pPr>
        <w:pStyle w:val="a3"/>
        <w:jc w:val="both"/>
        <w:rPr>
          <w:rFonts w:ascii="Times New Roman" w:hAnsi="Times New Roman"/>
          <w:color w:val="FF0000"/>
          <w:sz w:val="2"/>
          <w:szCs w:val="2"/>
          <w:highlight w:val="yellow"/>
        </w:rPr>
      </w:pPr>
    </w:p>
    <w:sectPr w:rsidR="009A629C" w:rsidRPr="00013F1B" w:rsidSect="004F0A99">
      <w:pgSz w:w="11906" w:h="16838"/>
      <w:pgMar w:top="709" w:right="424"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31" w:rsidRDefault="006C7531" w:rsidP="00367072">
      <w:pPr>
        <w:spacing w:after="0" w:line="240" w:lineRule="auto"/>
      </w:pPr>
      <w:r>
        <w:separator/>
      </w:r>
    </w:p>
  </w:endnote>
  <w:endnote w:type="continuationSeparator" w:id="0">
    <w:p w:rsidR="006C7531" w:rsidRDefault="006C7531" w:rsidP="003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31" w:rsidRDefault="006C7531" w:rsidP="00367072">
      <w:pPr>
        <w:spacing w:after="0" w:line="240" w:lineRule="auto"/>
      </w:pPr>
      <w:r>
        <w:separator/>
      </w:r>
    </w:p>
  </w:footnote>
  <w:footnote w:type="continuationSeparator" w:id="0">
    <w:p w:rsidR="006C7531" w:rsidRDefault="006C7531" w:rsidP="003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17B"/>
    <w:multiLevelType w:val="hybridMultilevel"/>
    <w:tmpl w:val="A9082F0E"/>
    <w:lvl w:ilvl="0" w:tplc="B24212D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1C3B0C"/>
    <w:multiLevelType w:val="hybridMultilevel"/>
    <w:tmpl w:val="FD228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2F3952"/>
    <w:multiLevelType w:val="hybridMultilevel"/>
    <w:tmpl w:val="5734D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87565A6"/>
    <w:multiLevelType w:val="hybridMultilevel"/>
    <w:tmpl w:val="A5BC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970E6"/>
    <w:multiLevelType w:val="hybridMultilevel"/>
    <w:tmpl w:val="DCBCD394"/>
    <w:lvl w:ilvl="0" w:tplc="B24212D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A311B54"/>
    <w:multiLevelType w:val="hybridMultilevel"/>
    <w:tmpl w:val="33DC0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1754D6"/>
    <w:multiLevelType w:val="hybridMultilevel"/>
    <w:tmpl w:val="B066D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7"/>
  </w:num>
  <w:num w:numId="6">
    <w:abstractNumId w:val="3"/>
  </w:num>
  <w:num w:numId="7">
    <w:abstractNumId w:val="5"/>
  </w:num>
  <w:num w:numId="8">
    <w:abstractNumId w:val="2"/>
  </w:num>
  <w:num w:numId="9">
    <w:abstractNumId w:val="6"/>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06CBF"/>
    <w:rsid w:val="00011810"/>
    <w:rsid w:val="00012CBA"/>
    <w:rsid w:val="00013F1B"/>
    <w:rsid w:val="00024941"/>
    <w:rsid w:val="00040FD1"/>
    <w:rsid w:val="0004592A"/>
    <w:rsid w:val="0005129E"/>
    <w:rsid w:val="00055146"/>
    <w:rsid w:val="00077632"/>
    <w:rsid w:val="000823A4"/>
    <w:rsid w:val="0009007F"/>
    <w:rsid w:val="00097657"/>
    <w:rsid w:val="000A6DBC"/>
    <w:rsid w:val="000B3710"/>
    <w:rsid w:val="000D6FD6"/>
    <w:rsid w:val="000F17D5"/>
    <w:rsid w:val="0011744C"/>
    <w:rsid w:val="00122B66"/>
    <w:rsid w:val="001305AA"/>
    <w:rsid w:val="00130601"/>
    <w:rsid w:val="0013280E"/>
    <w:rsid w:val="00151FE2"/>
    <w:rsid w:val="00161913"/>
    <w:rsid w:val="00165AF8"/>
    <w:rsid w:val="001731A2"/>
    <w:rsid w:val="001813B4"/>
    <w:rsid w:val="00185942"/>
    <w:rsid w:val="00190A12"/>
    <w:rsid w:val="00196140"/>
    <w:rsid w:val="001A24F9"/>
    <w:rsid w:val="001A53AF"/>
    <w:rsid w:val="001B1183"/>
    <w:rsid w:val="001B57FE"/>
    <w:rsid w:val="001C2268"/>
    <w:rsid w:val="001D06F5"/>
    <w:rsid w:val="00200CCC"/>
    <w:rsid w:val="00202519"/>
    <w:rsid w:val="00216D61"/>
    <w:rsid w:val="002221EC"/>
    <w:rsid w:val="00227D52"/>
    <w:rsid w:val="00232E4B"/>
    <w:rsid w:val="00234889"/>
    <w:rsid w:val="00240D84"/>
    <w:rsid w:val="00241E02"/>
    <w:rsid w:val="00246FA6"/>
    <w:rsid w:val="00247621"/>
    <w:rsid w:val="002557F4"/>
    <w:rsid w:val="00260B49"/>
    <w:rsid w:val="00261B56"/>
    <w:rsid w:val="00263279"/>
    <w:rsid w:val="00264B5A"/>
    <w:rsid w:val="0028289E"/>
    <w:rsid w:val="00285481"/>
    <w:rsid w:val="00285741"/>
    <w:rsid w:val="002B21C5"/>
    <w:rsid w:val="002B5C17"/>
    <w:rsid w:val="002C4277"/>
    <w:rsid w:val="002D5BEF"/>
    <w:rsid w:val="002D6F2C"/>
    <w:rsid w:val="002E3A8E"/>
    <w:rsid w:val="002E5A2B"/>
    <w:rsid w:val="002F17D1"/>
    <w:rsid w:val="002F3016"/>
    <w:rsid w:val="002F7A7E"/>
    <w:rsid w:val="00303AB0"/>
    <w:rsid w:val="003236DD"/>
    <w:rsid w:val="00325874"/>
    <w:rsid w:val="00335320"/>
    <w:rsid w:val="0033560A"/>
    <w:rsid w:val="00342186"/>
    <w:rsid w:val="003527D6"/>
    <w:rsid w:val="003535F6"/>
    <w:rsid w:val="00367072"/>
    <w:rsid w:val="00382619"/>
    <w:rsid w:val="003A68FF"/>
    <w:rsid w:val="003B6660"/>
    <w:rsid w:val="003C1730"/>
    <w:rsid w:val="003C2102"/>
    <w:rsid w:val="003D2152"/>
    <w:rsid w:val="003D5AF7"/>
    <w:rsid w:val="003F34C4"/>
    <w:rsid w:val="00410AAA"/>
    <w:rsid w:val="004175B3"/>
    <w:rsid w:val="00432920"/>
    <w:rsid w:val="00435B98"/>
    <w:rsid w:val="004374FF"/>
    <w:rsid w:val="004444C3"/>
    <w:rsid w:val="00447932"/>
    <w:rsid w:val="00452892"/>
    <w:rsid w:val="0046454F"/>
    <w:rsid w:val="00492867"/>
    <w:rsid w:val="004953B2"/>
    <w:rsid w:val="00496BF0"/>
    <w:rsid w:val="004A1525"/>
    <w:rsid w:val="004A3929"/>
    <w:rsid w:val="004C46AC"/>
    <w:rsid w:val="004D090A"/>
    <w:rsid w:val="004D1EE5"/>
    <w:rsid w:val="004E4038"/>
    <w:rsid w:val="004E743D"/>
    <w:rsid w:val="004F0A99"/>
    <w:rsid w:val="004F1A7D"/>
    <w:rsid w:val="004F1E90"/>
    <w:rsid w:val="00503722"/>
    <w:rsid w:val="00507940"/>
    <w:rsid w:val="00510A36"/>
    <w:rsid w:val="00510E7C"/>
    <w:rsid w:val="00511539"/>
    <w:rsid w:val="00530187"/>
    <w:rsid w:val="00534B08"/>
    <w:rsid w:val="0055432F"/>
    <w:rsid w:val="0055547F"/>
    <w:rsid w:val="005570C4"/>
    <w:rsid w:val="00565C33"/>
    <w:rsid w:val="00566A3E"/>
    <w:rsid w:val="00566B8C"/>
    <w:rsid w:val="00583032"/>
    <w:rsid w:val="00596B94"/>
    <w:rsid w:val="005A3D1B"/>
    <w:rsid w:val="005A69BF"/>
    <w:rsid w:val="005A7677"/>
    <w:rsid w:val="005B33B9"/>
    <w:rsid w:val="005B4A1D"/>
    <w:rsid w:val="005C3101"/>
    <w:rsid w:val="005C5C9D"/>
    <w:rsid w:val="005D6FB7"/>
    <w:rsid w:val="005E2141"/>
    <w:rsid w:val="006005B3"/>
    <w:rsid w:val="00604EA9"/>
    <w:rsid w:val="00613BE9"/>
    <w:rsid w:val="00614992"/>
    <w:rsid w:val="00627EA2"/>
    <w:rsid w:val="00631CE1"/>
    <w:rsid w:val="00636887"/>
    <w:rsid w:val="0063739A"/>
    <w:rsid w:val="006400DA"/>
    <w:rsid w:val="006438BC"/>
    <w:rsid w:val="00652256"/>
    <w:rsid w:val="00672841"/>
    <w:rsid w:val="006734E4"/>
    <w:rsid w:val="00694AAC"/>
    <w:rsid w:val="006A3FAA"/>
    <w:rsid w:val="006A4CF0"/>
    <w:rsid w:val="006A5D8A"/>
    <w:rsid w:val="006A676C"/>
    <w:rsid w:val="006C1089"/>
    <w:rsid w:val="006C7531"/>
    <w:rsid w:val="006D084C"/>
    <w:rsid w:val="006D159E"/>
    <w:rsid w:val="006D2831"/>
    <w:rsid w:val="006D42CB"/>
    <w:rsid w:val="006D786E"/>
    <w:rsid w:val="006F2BD0"/>
    <w:rsid w:val="006F6504"/>
    <w:rsid w:val="006F6F76"/>
    <w:rsid w:val="0070598C"/>
    <w:rsid w:val="007164BD"/>
    <w:rsid w:val="007267B4"/>
    <w:rsid w:val="00727D07"/>
    <w:rsid w:val="007409F0"/>
    <w:rsid w:val="00740FF3"/>
    <w:rsid w:val="00741E4A"/>
    <w:rsid w:val="00744A7A"/>
    <w:rsid w:val="00761030"/>
    <w:rsid w:val="007627A9"/>
    <w:rsid w:val="0076288C"/>
    <w:rsid w:val="007743C8"/>
    <w:rsid w:val="00784A4C"/>
    <w:rsid w:val="0078644C"/>
    <w:rsid w:val="00787FCC"/>
    <w:rsid w:val="007A4CFB"/>
    <w:rsid w:val="007A7A6C"/>
    <w:rsid w:val="007C00A8"/>
    <w:rsid w:val="007C33A1"/>
    <w:rsid w:val="007C5486"/>
    <w:rsid w:val="007D09FE"/>
    <w:rsid w:val="007E3365"/>
    <w:rsid w:val="007E46B7"/>
    <w:rsid w:val="007F4194"/>
    <w:rsid w:val="007F552A"/>
    <w:rsid w:val="0080204A"/>
    <w:rsid w:val="00825B04"/>
    <w:rsid w:val="008260D5"/>
    <w:rsid w:val="00841792"/>
    <w:rsid w:val="008420F4"/>
    <w:rsid w:val="00846199"/>
    <w:rsid w:val="00852CC7"/>
    <w:rsid w:val="00852D29"/>
    <w:rsid w:val="0085664A"/>
    <w:rsid w:val="0087685F"/>
    <w:rsid w:val="00880188"/>
    <w:rsid w:val="00892CD3"/>
    <w:rsid w:val="008A24B1"/>
    <w:rsid w:val="008A2C07"/>
    <w:rsid w:val="008B382B"/>
    <w:rsid w:val="008C6D4B"/>
    <w:rsid w:val="008D4C8E"/>
    <w:rsid w:val="008D502C"/>
    <w:rsid w:val="008D770B"/>
    <w:rsid w:val="00902A81"/>
    <w:rsid w:val="00904D5D"/>
    <w:rsid w:val="009061CB"/>
    <w:rsid w:val="00907EF1"/>
    <w:rsid w:val="009167D1"/>
    <w:rsid w:val="00933949"/>
    <w:rsid w:val="00936AD7"/>
    <w:rsid w:val="00943EE4"/>
    <w:rsid w:val="0094610C"/>
    <w:rsid w:val="00947DEA"/>
    <w:rsid w:val="009530C9"/>
    <w:rsid w:val="00961150"/>
    <w:rsid w:val="009650DB"/>
    <w:rsid w:val="009671DF"/>
    <w:rsid w:val="009719C5"/>
    <w:rsid w:val="00971E29"/>
    <w:rsid w:val="00972AB2"/>
    <w:rsid w:val="00974A2C"/>
    <w:rsid w:val="009814F8"/>
    <w:rsid w:val="00986E5B"/>
    <w:rsid w:val="00990E72"/>
    <w:rsid w:val="009A3118"/>
    <w:rsid w:val="009A446B"/>
    <w:rsid w:val="009A629C"/>
    <w:rsid w:val="009B32AA"/>
    <w:rsid w:val="009B3815"/>
    <w:rsid w:val="009B405E"/>
    <w:rsid w:val="009C1321"/>
    <w:rsid w:val="009C24FE"/>
    <w:rsid w:val="009D14B3"/>
    <w:rsid w:val="009E3EF8"/>
    <w:rsid w:val="009E5275"/>
    <w:rsid w:val="00A00B1B"/>
    <w:rsid w:val="00A00C4B"/>
    <w:rsid w:val="00A07D93"/>
    <w:rsid w:val="00A16BA5"/>
    <w:rsid w:val="00A23014"/>
    <w:rsid w:val="00A27A97"/>
    <w:rsid w:val="00A43D27"/>
    <w:rsid w:val="00A63050"/>
    <w:rsid w:val="00A758E4"/>
    <w:rsid w:val="00A81B13"/>
    <w:rsid w:val="00A869B5"/>
    <w:rsid w:val="00A969CF"/>
    <w:rsid w:val="00AA7D56"/>
    <w:rsid w:val="00AB7409"/>
    <w:rsid w:val="00AC3906"/>
    <w:rsid w:val="00AD39F0"/>
    <w:rsid w:val="00AD7E9D"/>
    <w:rsid w:val="00AE2CEA"/>
    <w:rsid w:val="00AE72C1"/>
    <w:rsid w:val="00AF3152"/>
    <w:rsid w:val="00AF36FE"/>
    <w:rsid w:val="00B00BE1"/>
    <w:rsid w:val="00B02259"/>
    <w:rsid w:val="00B141F9"/>
    <w:rsid w:val="00B35984"/>
    <w:rsid w:val="00B43E1E"/>
    <w:rsid w:val="00B43FED"/>
    <w:rsid w:val="00B474EB"/>
    <w:rsid w:val="00B55266"/>
    <w:rsid w:val="00B57DEF"/>
    <w:rsid w:val="00B63C8C"/>
    <w:rsid w:val="00B849C2"/>
    <w:rsid w:val="00B95067"/>
    <w:rsid w:val="00BA1963"/>
    <w:rsid w:val="00BB3D9D"/>
    <w:rsid w:val="00BB6DB7"/>
    <w:rsid w:val="00BB7E66"/>
    <w:rsid w:val="00BC037D"/>
    <w:rsid w:val="00BC1477"/>
    <w:rsid w:val="00BC26C2"/>
    <w:rsid w:val="00C051B9"/>
    <w:rsid w:val="00C052A0"/>
    <w:rsid w:val="00C0623F"/>
    <w:rsid w:val="00C20588"/>
    <w:rsid w:val="00C234B5"/>
    <w:rsid w:val="00C320C0"/>
    <w:rsid w:val="00C34B2F"/>
    <w:rsid w:val="00C41E30"/>
    <w:rsid w:val="00C51082"/>
    <w:rsid w:val="00C64F56"/>
    <w:rsid w:val="00C77C3B"/>
    <w:rsid w:val="00C90F96"/>
    <w:rsid w:val="00C95F07"/>
    <w:rsid w:val="00CA56CF"/>
    <w:rsid w:val="00CB4573"/>
    <w:rsid w:val="00CC1DD2"/>
    <w:rsid w:val="00CC37D8"/>
    <w:rsid w:val="00CD6F14"/>
    <w:rsid w:val="00CE1FEC"/>
    <w:rsid w:val="00CE43FD"/>
    <w:rsid w:val="00CE7033"/>
    <w:rsid w:val="00CE79C5"/>
    <w:rsid w:val="00CF4806"/>
    <w:rsid w:val="00D20F81"/>
    <w:rsid w:val="00D4169E"/>
    <w:rsid w:val="00D43BA1"/>
    <w:rsid w:val="00D450F6"/>
    <w:rsid w:val="00D5152A"/>
    <w:rsid w:val="00D56752"/>
    <w:rsid w:val="00D57A4F"/>
    <w:rsid w:val="00D70830"/>
    <w:rsid w:val="00D721A4"/>
    <w:rsid w:val="00D72473"/>
    <w:rsid w:val="00D72942"/>
    <w:rsid w:val="00D72CA6"/>
    <w:rsid w:val="00D80CFE"/>
    <w:rsid w:val="00D85034"/>
    <w:rsid w:val="00DA7222"/>
    <w:rsid w:val="00DB75F3"/>
    <w:rsid w:val="00DC0CEF"/>
    <w:rsid w:val="00DC44F6"/>
    <w:rsid w:val="00DC6225"/>
    <w:rsid w:val="00DD1DA9"/>
    <w:rsid w:val="00DE2F75"/>
    <w:rsid w:val="00E02327"/>
    <w:rsid w:val="00E037E5"/>
    <w:rsid w:val="00E07F73"/>
    <w:rsid w:val="00E16EA0"/>
    <w:rsid w:val="00E228CD"/>
    <w:rsid w:val="00E52A81"/>
    <w:rsid w:val="00E61ED3"/>
    <w:rsid w:val="00E7722C"/>
    <w:rsid w:val="00E803A6"/>
    <w:rsid w:val="00E86D24"/>
    <w:rsid w:val="00E964B3"/>
    <w:rsid w:val="00EA1DAC"/>
    <w:rsid w:val="00EA77D3"/>
    <w:rsid w:val="00EB2303"/>
    <w:rsid w:val="00EB491A"/>
    <w:rsid w:val="00EC04D8"/>
    <w:rsid w:val="00ED02F5"/>
    <w:rsid w:val="00ED7DED"/>
    <w:rsid w:val="00EF1C10"/>
    <w:rsid w:val="00F01941"/>
    <w:rsid w:val="00F029AF"/>
    <w:rsid w:val="00F03CF3"/>
    <w:rsid w:val="00F20500"/>
    <w:rsid w:val="00F222EF"/>
    <w:rsid w:val="00F23EAA"/>
    <w:rsid w:val="00F25EEB"/>
    <w:rsid w:val="00F3677C"/>
    <w:rsid w:val="00F5713F"/>
    <w:rsid w:val="00F64964"/>
    <w:rsid w:val="00F655C7"/>
    <w:rsid w:val="00F7049C"/>
    <w:rsid w:val="00F8526D"/>
    <w:rsid w:val="00F91175"/>
    <w:rsid w:val="00F928D8"/>
    <w:rsid w:val="00FA2357"/>
    <w:rsid w:val="00FB1573"/>
    <w:rsid w:val="00FB1E6A"/>
    <w:rsid w:val="00FB2AE2"/>
    <w:rsid w:val="00FD3BEF"/>
    <w:rsid w:val="00FD7164"/>
    <w:rsid w:val="00FE26F7"/>
    <w:rsid w:val="00FF1BF8"/>
    <w:rsid w:val="00F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uiPriority w:val="9"/>
    <w:unhideWhenUsed/>
    <w:qFormat/>
    <w:rsid w:val="005A7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5A7677"/>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ind w:left="720"/>
      <w:contextualSpacing/>
    </w:pPr>
  </w:style>
  <w:style w:type="character" w:customStyle="1" w:styleId="a5">
    <w:name w:val="Абзац списка Знак"/>
    <w:link w:val="a4"/>
    <w:uiPriority w:val="34"/>
    <w:rsid w:val="00CE43FD"/>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c">
    <w:name w:val="footnote text"/>
    <w:basedOn w:val="a"/>
    <w:link w:val="ad"/>
    <w:uiPriority w:val="99"/>
    <w:semiHidden/>
    <w:unhideWhenUsed/>
    <w:rsid w:val="00367072"/>
    <w:pPr>
      <w:spacing w:after="0" w:line="240" w:lineRule="auto"/>
    </w:pPr>
    <w:rPr>
      <w:sz w:val="20"/>
      <w:szCs w:val="20"/>
    </w:rPr>
  </w:style>
  <w:style w:type="character" w:customStyle="1" w:styleId="ad">
    <w:name w:val="Текст сноски Знак"/>
    <w:basedOn w:val="a0"/>
    <w:link w:val="ac"/>
    <w:uiPriority w:val="99"/>
    <w:semiHidden/>
    <w:rsid w:val="00367072"/>
    <w:rPr>
      <w:rFonts w:ascii="Calibri" w:eastAsia="Times New Roman" w:hAnsi="Calibri" w:cs="Times New Roman"/>
      <w:sz w:val="20"/>
      <w:szCs w:val="20"/>
      <w:lang w:eastAsia="ru-RU"/>
    </w:rPr>
  </w:style>
  <w:style w:type="character" w:styleId="ae">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1">
    <w:name w:val="Основной текст (2)_"/>
    <w:link w:val="22"/>
    <w:locked/>
    <w:rsid w:val="00F64964"/>
    <w:rPr>
      <w:sz w:val="23"/>
      <w:szCs w:val="23"/>
      <w:shd w:val="clear" w:color="auto" w:fill="FFFFFF"/>
    </w:rPr>
  </w:style>
  <w:style w:type="paragraph" w:customStyle="1" w:styleId="22">
    <w:name w:val="Основной текст (2)"/>
    <w:basedOn w:val="a"/>
    <w:link w:val="21"/>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f">
    <w:name w:val="Emphasis"/>
    <w:basedOn w:val="a0"/>
    <w:uiPriority w:val="2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0">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Style10">
    <w:name w:val="Style10"/>
    <w:basedOn w:val="a"/>
    <w:uiPriority w:val="99"/>
    <w:rsid w:val="005A7677"/>
    <w:pPr>
      <w:widowControl w:val="0"/>
      <w:autoSpaceDE w:val="0"/>
      <w:autoSpaceDN w:val="0"/>
      <w:adjustRightInd w:val="0"/>
      <w:spacing w:after="0" w:line="298" w:lineRule="exact"/>
      <w:ind w:firstLine="638"/>
      <w:jc w:val="both"/>
    </w:pPr>
    <w:rPr>
      <w:rFonts w:ascii="Times New Roman" w:hAnsi="Times New Roman"/>
      <w:sz w:val="24"/>
      <w:szCs w:val="24"/>
    </w:rPr>
  </w:style>
  <w:style w:type="paragraph" w:customStyle="1" w:styleId="ConsPlusTitle">
    <w:name w:val="ConsPlusTitle"/>
    <w:rsid w:val="00EA1D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Основной текст_"/>
    <w:basedOn w:val="a0"/>
    <w:link w:val="12"/>
    <w:rsid w:val="006A3FA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6A3FAA"/>
    <w:pPr>
      <w:shd w:val="clear" w:color="auto" w:fill="FFFFFF"/>
      <w:spacing w:after="600" w:line="317" w:lineRule="exact"/>
    </w:pPr>
    <w:rPr>
      <w:rFonts w:ascii="Times New Roman" w:hAnsi="Times New Roman"/>
      <w:sz w:val="27"/>
      <w:szCs w:val="27"/>
      <w:lang w:eastAsia="en-US"/>
    </w:rPr>
  </w:style>
  <w:style w:type="character" w:customStyle="1" w:styleId="FontStyle29">
    <w:name w:val="Font Style29"/>
    <w:basedOn w:val="a0"/>
    <w:uiPriority w:val="99"/>
    <w:rsid w:val="00CE43FD"/>
    <w:rPr>
      <w:rFonts w:ascii="Times New Roman" w:hAnsi="Times New Roman" w:cs="Times New Roman"/>
      <w:sz w:val="26"/>
      <w:szCs w:val="26"/>
    </w:rPr>
  </w:style>
  <w:style w:type="paragraph" w:customStyle="1" w:styleId="Default">
    <w:name w:val="Default"/>
    <w:rsid w:val="004528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mailrucssattributepostfix">
    <w:name w:val="msonormal_mailru_css_attribute_postfix_mailru_css_attribute_postfix"/>
    <w:basedOn w:val="a"/>
    <w:rsid w:val="00452892"/>
    <w:pPr>
      <w:spacing w:before="100" w:beforeAutospacing="1" w:after="100" w:afterAutospacing="1" w:line="240" w:lineRule="auto"/>
    </w:pPr>
    <w:rPr>
      <w:rFonts w:ascii="Times New Roman" w:hAnsi="Times New Roman"/>
      <w:sz w:val="24"/>
      <w:szCs w:val="24"/>
    </w:rPr>
  </w:style>
  <w:style w:type="character" w:customStyle="1" w:styleId="fontstyle280">
    <w:name w:val="fontstyle28"/>
    <w:basedOn w:val="a0"/>
    <w:rsid w:val="00452892"/>
  </w:style>
  <w:style w:type="paragraph" w:customStyle="1" w:styleId="Style14">
    <w:name w:val="Style14"/>
    <w:basedOn w:val="a"/>
    <w:uiPriority w:val="99"/>
    <w:rsid w:val="009061CB"/>
    <w:pPr>
      <w:widowControl w:val="0"/>
      <w:autoSpaceDE w:val="0"/>
      <w:autoSpaceDN w:val="0"/>
      <w:adjustRightInd w:val="0"/>
      <w:spacing w:after="0" w:line="240" w:lineRule="auto"/>
    </w:pPr>
    <w:rPr>
      <w:rFonts w:ascii="Trebuchet MS" w:eastAsiaTheme="minorEastAsia" w:hAnsi="Trebuchet MS" w:cstheme="minorBidi"/>
      <w:sz w:val="24"/>
      <w:szCs w:val="24"/>
    </w:rPr>
  </w:style>
  <w:style w:type="paragraph" w:customStyle="1" w:styleId="Style6">
    <w:name w:val="Style6"/>
    <w:basedOn w:val="a"/>
    <w:uiPriority w:val="99"/>
    <w:rsid w:val="00E86D24"/>
    <w:pPr>
      <w:widowControl w:val="0"/>
      <w:autoSpaceDE w:val="0"/>
      <w:autoSpaceDN w:val="0"/>
      <w:adjustRightInd w:val="0"/>
      <w:spacing w:after="0" w:line="269" w:lineRule="exact"/>
    </w:pPr>
    <w:rPr>
      <w:rFonts w:ascii="Candara" w:eastAsiaTheme="minorEastAsia" w:hAnsi="Candara" w:cstheme="minorBidi"/>
      <w:sz w:val="24"/>
      <w:szCs w:val="24"/>
    </w:rPr>
  </w:style>
</w:styles>
</file>

<file path=word/webSettings.xml><?xml version="1.0" encoding="utf-8"?>
<w:webSettings xmlns:r="http://schemas.openxmlformats.org/officeDocument/2006/relationships" xmlns:w="http://schemas.openxmlformats.org/wordprocessingml/2006/main">
  <w:divs>
    <w:div w:id="59063070">
      <w:bodyDiv w:val="1"/>
      <w:marLeft w:val="0"/>
      <w:marRight w:val="0"/>
      <w:marTop w:val="0"/>
      <w:marBottom w:val="0"/>
      <w:divBdr>
        <w:top w:val="none" w:sz="0" w:space="0" w:color="auto"/>
        <w:left w:val="none" w:sz="0" w:space="0" w:color="auto"/>
        <w:bottom w:val="none" w:sz="0" w:space="0" w:color="auto"/>
        <w:right w:val="none" w:sz="0" w:space="0" w:color="auto"/>
      </w:divBdr>
    </w:div>
    <w:div w:id="67726368">
      <w:bodyDiv w:val="1"/>
      <w:marLeft w:val="0"/>
      <w:marRight w:val="0"/>
      <w:marTop w:val="0"/>
      <w:marBottom w:val="0"/>
      <w:divBdr>
        <w:top w:val="none" w:sz="0" w:space="0" w:color="auto"/>
        <w:left w:val="none" w:sz="0" w:space="0" w:color="auto"/>
        <w:bottom w:val="none" w:sz="0" w:space="0" w:color="auto"/>
        <w:right w:val="none" w:sz="0" w:space="0" w:color="auto"/>
      </w:divBdr>
    </w:div>
    <w:div w:id="70199389">
      <w:bodyDiv w:val="1"/>
      <w:marLeft w:val="0"/>
      <w:marRight w:val="0"/>
      <w:marTop w:val="0"/>
      <w:marBottom w:val="0"/>
      <w:divBdr>
        <w:top w:val="none" w:sz="0" w:space="0" w:color="auto"/>
        <w:left w:val="none" w:sz="0" w:space="0" w:color="auto"/>
        <w:bottom w:val="none" w:sz="0" w:space="0" w:color="auto"/>
        <w:right w:val="none" w:sz="0" w:space="0" w:color="auto"/>
      </w:divBdr>
    </w:div>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82724812">
      <w:bodyDiv w:val="1"/>
      <w:marLeft w:val="0"/>
      <w:marRight w:val="0"/>
      <w:marTop w:val="0"/>
      <w:marBottom w:val="0"/>
      <w:divBdr>
        <w:top w:val="none" w:sz="0" w:space="0" w:color="auto"/>
        <w:left w:val="none" w:sz="0" w:space="0" w:color="auto"/>
        <w:bottom w:val="none" w:sz="0" w:space="0" w:color="auto"/>
        <w:right w:val="none" w:sz="0" w:space="0" w:color="auto"/>
      </w:divBdr>
    </w:div>
    <w:div w:id="101607088">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0878948">
      <w:bodyDiv w:val="1"/>
      <w:marLeft w:val="0"/>
      <w:marRight w:val="0"/>
      <w:marTop w:val="0"/>
      <w:marBottom w:val="0"/>
      <w:divBdr>
        <w:top w:val="none" w:sz="0" w:space="0" w:color="auto"/>
        <w:left w:val="none" w:sz="0" w:space="0" w:color="auto"/>
        <w:bottom w:val="none" w:sz="0" w:space="0" w:color="auto"/>
        <w:right w:val="none" w:sz="0" w:space="0" w:color="auto"/>
      </w:divBdr>
    </w:div>
    <w:div w:id="174273311">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3205212">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18236">
      <w:bodyDiv w:val="1"/>
      <w:marLeft w:val="0"/>
      <w:marRight w:val="0"/>
      <w:marTop w:val="0"/>
      <w:marBottom w:val="0"/>
      <w:divBdr>
        <w:top w:val="none" w:sz="0" w:space="0" w:color="auto"/>
        <w:left w:val="none" w:sz="0" w:space="0" w:color="auto"/>
        <w:bottom w:val="none" w:sz="0" w:space="0" w:color="auto"/>
        <w:right w:val="none" w:sz="0" w:space="0" w:color="auto"/>
      </w:divBdr>
    </w:div>
    <w:div w:id="242373942">
      <w:bodyDiv w:val="1"/>
      <w:marLeft w:val="0"/>
      <w:marRight w:val="0"/>
      <w:marTop w:val="0"/>
      <w:marBottom w:val="0"/>
      <w:divBdr>
        <w:top w:val="none" w:sz="0" w:space="0" w:color="auto"/>
        <w:left w:val="none" w:sz="0" w:space="0" w:color="auto"/>
        <w:bottom w:val="none" w:sz="0" w:space="0" w:color="auto"/>
        <w:right w:val="none" w:sz="0" w:space="0" w:color="auto"/>
      </w:divBdr>
    </w:div>
    <w:div w:id="253100386">
      <w:bodyDiv w:val="1"/>
      <w:marLeft w:val="0"/>
      <w:marRight w:val="0"/>
      <w:marTop w:val="0"/>
      <w:marBottom w:val="0"/>
      <w:divBdr>
        <w:top w:val="none" w:sz="0" w:space="0" w:color="auto"/>
        <w:left w:val="none" w:sz="0" w:space="0" w:color="auto"/>
        <w:bottom w:val="none" w:sz="0" w:space="0" w:color="auto"/>
        <w:right w:val="none" w:sz="0" w:space="0" w:color="auto"/>
      </w:divBdr>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391317308">
      <w:bodyDiv w:val="1"/>
      <w:marLeft w:val="0"/>
      <w:marRight w:val="0"/>
      <w:marTop w:val="0"/>
      <w:marBottom w:val="0"/>
      <w:divBdr>
        <w:top w:val="none" w:sz="0" w:space="0" w:color="auto"/>
        <w:left w:val="none" w:sz="0" w:space="0" w:color="auto"/>
        <w:bottom w:val="none" w:sz="0" w:space="0" w:color="auto"/>
        <w:right w:val="none" w:sz="0" w:space="0" w:color="auto"/>
      </w:divBdr>
    </w:div>
    <w:div w:id="419722995">
      <w:bodyDiv w:val="1"/>
      <w:marLeft w:val="0"/>
      <w:marRight w:val="0"/>
      <w:marTop w:val="0"/>
      <w:marBottom w:val="0"/>
      <w:divBdr>
        <w:top w:val="none" w:sz="0" w:space="0" w:color="auto"/>
        <w:left w:val="none" w:sz="0" w:space="0" w:color="auto"/>
        <w:bottom w:val="none" w:sz="0" w:space="0" w:color="auto"/>
        <w:right w:val="none" w:sz="0" w:space="0" w:color="auto"/>
      </w:divBdr>
    </w:div>
    <w:div w:id="432827573">
      <w:bodyDiv w:val="1"/>
      <w:marLeft w:val="0"/>
      <w:marRight w:val="0"/>
      <w:marTop w:val="0"/>
      <w:marBottom w:val="0"/>
      <w:divBdr>
        <w:top w:val="none" w:sz="0" w:space="0" w:color="auto"/>
        <w:left w:val="none" w:sz="0" w:space="0" w:color="auto"/>
        <w:bottom w:val="none" w:sz="0" w:space="0" w:color="auto"/>
        <w:right w:val="none" w:sz="0" w:space="0" w:color="auto"/>
      </w:divBdr>
    </w:div>
    <w:div w:id="472210695">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497187422">
      <w:bodyDiv w:val="1"/>
      <w:marLeft w:val="0"/>
      <w:marRight w:val="0"/>
      <w:marTop w:val="0"/>
      <w:marBottom w:val="0"/>
      <w:divBdr>
        <w:top w:val="none" w:sz="0" w:space="0" w:color="auto"/>
        <w:left w:val="none" w:sz="0" w:space="0" w:color="auto"/>
        <w:bottom w:val="none" w:sz="0" w:space="0" w:color="auto"/>
        <w:right w:val="none" w:sz="0" w:space="0" w:color="auto"/>
      </w:divBdr>
    </w:div>
    <w:div w:id="497774529">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48996021">
      <w:bodyDiv w:val="1"/>
      <w:marLeft w:val="0"/>
      <w:marRight w:val="0"/>
      <w:marTop w:val="0"/>
      <w:marBottom w:val="0"/>
      <w:divBdr>
        <w:top w:val="none" w:sz="0" w:space="0" w:color="auto"/>
        <w:left w:val="none" w:sz="0" w:space="0" w:color="auto"/>
        <w:bottom w:val="none" w:sz="0" w:space="0" w:color="auto"/>
        <w:right w:val="none" w:sz="0" w:space="0" w:color="auto"/>
      </w:divBdr>
    </w:div>
    <w:div w:id="551117922">
      <w:bodyDiv w:val="1"/>
      <w:marLeft w:val="0"/>
      <w:marRight w:val="0"/>
      <w:marTop w:val="0"/>
      <w:marBottom w:val="0"/>
      <w:divBdr>
        <w:top w:val="none" w:sz="0" w:space="0" w:color="auto"/>
        <w:left w:val="none" w:sz="0" w:space="0" w:color="auto"/>
        <w:bottom w:val="none" w:sz="0" w:space="0" w:color="auto"/>
        <w:right w:val="none" w:sz="0" w:space="0" w:color="auto"/>
      </w:divBdr>
    </w:div>
    <w:div w:id="584605995">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08001559">
      <w:bodyDiv w:val="1"/>
      <w:marLeft w:val="0"/>
      <w:marRight w:val="0"/>
      <w:marTop w:val="0"/>
      <w:marBottom w:val="0"/>
      <w:divBdr>
        <w:top w:val="none" w:sz="0" w:space="0" w:color="auto"/>
        <w:left w:val="none" w:sz="0" w:space="0" w:color="auto"/>
        <w:bottom w:val="none" w:sz="0" w:space="0" w:color="auto"/>
        <w:right w:val="none" w:sz="0" w:space="0" w:color="auto"/>
      </w:divBdr>
    </w:div>
    <w:div w:id="636686414">
      <w:bodyDiv w:val="1"/>
      <w:marLeft w:val="0"/>
      <w:marRight w:val="0"/>
      <w:marTop w:val="0"/>
      <w:marBottom w:val="0"/>
      <w:divBdr>
        <w:top w:val="none" w:sz="0" w:space="0" w:color="auto"/>
        <w:left w:val="none" w:sz="0" w:space="0" w:color="auto"/>
        <w:bottom w:val="none" w:sz="0" w:space="0" w:color="auto"/>
        <w:right w:val="none" w:sz="0" w:space="0" w:color="auto"/>
      </w:divBdr>
    </w:div>
    <w:div w:id="644161273">
      <w:bodyDiv w:val="1"/>
      <w:marLeft w:val="0"/>
      <w:marRight w:val="0"/>
      <w:marTop w:val="0"/>
      <w:marBottom w:val="0"/>
      <w:divBdr>
        <w:top w:val="none" w:sz="0" w:space="0" w:color="auto"/>
        <w:left w:val="none" w:sz="0" w:space="0" w:color="auto"/>
        <w:bottom w:val="none" w:sz="0" w:space="0" w:color="auto"/>
        <w:right w:val="none" w:sz="0" w:space="0" w:color="auto"/>
      </w:divBdr>
    </w:div>
    <w:div w:id="671177188">
      <w:bodyDiv w:val="1"/>
      <w:marLeft w:val="0"/>
      <w:marRight w:val="0"/>
      <w:marTop w:val="0"/>
      <w:marBottom w:val="0"/>
      <w:divBdr>
        <w:top w:val="none" w:sz="0" w:space="0" w:color="auto"/>
        <w:left w:val="none" w:sz="0" w:space="0" w:color="auto"/>
        <w:bottom w:val="none" w:sz="0" w:space="0" w:color="auto"/>
        <w:right w:val="none" w:sz="0" w:space="0" w:color="auto"/>
      </w:divBdr>
    </w:div>
    <w:div w:id="671690361">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680352519">
      <w:bodyDiv w:val="1"/>
      <w:marLeft w:val="0"/>
      <w:marRight w:val="0"/>
      <w:marTop w:val="0"/>
      <w:marBottom w:val="0"/>
      <w:divBdr>
        <w:top w:val="none" w:sz="0" w:space="0" w:color="auto"/>
        <w:left w:val="none" w:sz="0" w:space="0" w:color="auto"/>
        <w:bottom w:val="none" w:sz="0" w:space="0" w:color="auto"/>
        <w:right w:val="none" w:sz="0" w:space="0" w:color="auto"/>
      </w:divBdr>
    </w:div>
    <w:div w:id="736316356">
      <w:bodyDiv w:val="1"/>
      <w:marLeft w:val="0"/>
      <w:marRight w:val="0"/>
      <w:marTop w:val="0"/>
      <w:marBottom w:val="0"/>
      <w:divBdr>
        <w:top w:val="none" w:sz="0" w:space="0" w:color="auto"/>
        <w:left w:val="none" w:sz="0" w:space="0" w:color="auto"/>
        <w:bottom w:val="none" w:sz="0" w:space="0" w:color="auto"/>
        <w:right w:val="none" w:sz="0" w:space="0" w:color="auto"/>
      </w:divBdr>
    </w:div>
    <w:div w:id="781069041">
      <w:bodyDiv w:val="1"/>
      <w:marLeft w:val="0"/>
      <w:marRight w:val="0"/>
      <w:marTop w:val="0"/>
      <w:marBottom w:val="0"/>
      <w:divBdr>
        <w:top w:val="none" w:sz="0" w:space="0" w:color="auto"/>
        <w:left w:val="none" w:sz="0" w:space="0" w:color="auto"/>
        <w:bottom w:val="none" w:sz="0" w:space="0" w:color="auto"/>
        <w:right w:val="none" w:sz="0" w:space="0" w:color="auto"/>
      </w:divBdr>
    </w:div>
    <w:div w:id="786243672">
      <w:bodyDiv w:val="1"/>
      <w:marLeft w:val="0"/>
      <w:marRight w:val="0"/>
      <w:marTop w:val="0"/>
      <w:marBottom w:val="0"/>
      <w:divBdr>
        <w:top w:val="none" w:sz="0" w:space="0" w:color="auto"/>
        <w:left w:val="none" w:sz="0" w:space="0" w:color="auto"/>
        <w:bottom w:val="none" w:sz="0" w:space="0" w:color="auto"/>
        <w:right w:val="none" w:sz="0" w:space="0" w:color="auto"/>
      </w:divBdr>
    </w:div>
    <w:div w:id="813529178">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914633402">
      <w:bodyDiv w:val="1"/>
      <w:marLeft w:val="0"/>
      <w:marRight w:val="0"/>
      <w:marTop w:val="0"/>
      <w:marBottom w:val="0"/>
      <w:divBdr>
        <w:top w:val="none" w:sz="0" w:space="0" w:color="auto"/>
        <w:left w:val="none" w:sz="0" w:space="0" w:color="auto"/>
        <w:bottom w:val="none" w:sz="0" w:space="0" w:color="auto"/>
        <w:right w:val="none" w:sz="0" w:space="0" w:color="auto"/>
      </w:divBdr>
    </w:div>
    <w:div w:id="964388657">
      <w:bodyDiv w:val="1"/>
      <w:marLeft w:val="0"/>
      <w:marRight w:val="0"/>
      <w:marTop w:val="0"/>
      <w:marBottom w:val="0"/>
      <w:divBdr>
        <w:top w:val="none" w:sz="0" w:space="0" w:color="auto"/>
        <w:left w:val="none" w:sz="0" w:space="0" w:color="auto"/>
        <w:bottom w:val="none" w:sz="0" w:space="0" w:color="auto"/>
        <w:right w:val="none" w:sz="0" w:space="0" w:color="auto"/>
      </w:divBdr>
    </w:div>
    <w:div w:id="979647876">
      <w:bodyDiv w:val="1"/>
      <w:marLeft w:val="0"/>
      <w:marRight w:val="0"/>
      <w:marTop w:val="0"/>
      <w:marBottom w:val="0"/>
      <w:divBdr>
        <w:top w:val="none" w:sz="0" w:space="0" w:color="auto"/>
        <w:left w:val="none" w:sz="0" w:space="0" w:color="auto"/>
        <w:bottom w:val="none" w:sz="0" w:space="0" w:color="auto"/>
        <w:right w:val="none" w:sz="0" w:space="0" w:color="auto"/>
      </w:divBdr>
    </w:div>
    <w:div w:id="1004162814">
      <w:bodyDiv w:val="1"/>
      <w:marLeft w:val="0"/>
      <w:marRight w:val="0"/>
      <w:marTop w:val="0"/>
      <w:marBottom w:val="0"/>
      <w:divBdr>
        <w:top w:val="none" w:sz="0" w:space="0" w:color="auto"/>
        <w:left w:val="none" w:sz="0" w:space="0" w:color="auto"/>
        <w:bottom w:val="none" w:sz="0" w:space="0" w:color="auto"/>
        <w:right w:val="none" w:sz="0" w:space="0" w:color="auto"/>
      </w:divBdr>
    </w:div>
    <w:div w:id="1015840643">
      <w:bodyDiv w:val="1"/>
      <w:marLeft w:val="0"/>
      <w:marRight w:val="0"/>
      <w:marTop w:val="0"/>
      <w:marBottom w:val="0"/>
      <w:divBdr>
        <w:top w:val="none" w:sz="0" w:space="0" w:color="auto"/>
        <w:left w:val="none" w:sz="0" w:space="0" w:color="auto"/>
        <w:bottom w:val="none" w:sz="0" w:space="0" w:color="auto"/>
        <w:right w:val="none" w:sz="0" w:space="0" w:color="auto"/>
      </w:divBdr>
    </w:div>
    <w:div w:id="1047989593">
      <w:bodyDiv w:val="1"/>
      <w:marLeft w:val="0"/>
      <w:marRight w:val="0"/>
      <w:marTop w:val="0"/>
      <w:marBottom w:val="0"/>
      <w:divBdr>
        <w:top w:val="none" w:sz="0" w:space="0" w:color="auto"/>
        <w:left w:val="none" w:sz="0" w:space="0" w:color="auto"/>
        <w:bottom w:val="none" w:sz="0" w:space="0" w:color="auto"/>
        <w:right w:val="none" w:sz="0" w:space="0" w:color="auto"/>
      </w:divBdr>
    </w:div>
    <w:div w:id="1062289547">
      <w:bodyDiv w:val="1"/>
      <w:marLeft w:val="0"/>
      <w:marRight w:val="0"/>
      <w:marTop w:val="0"/>
      <w:marBottom w:val="0"/>
      <w:divBdr>
        <w:top w:val="none" w:sz="0" w:space="0" w:color="auto"/>
        <w:left w:val="none" w:sz="0" w:space="0" w:color="auto"/>
        <w:bottom w:val="none" w:sz="0" w:space="0" w:color="auto"/>
        <w:right w:val="none" w:sz="0" w:space="0" w:color="auto"/>
      </w:divBdr>
    </w:div>
    <w:div w:id="1074550782">
      <w:bodyDiv w:val="1"/>
      <w:marLeft w:val="0"/>
      <w:marRight w:val="0"/>
      <w:marTop w:val="0"/>
      <w:marBottom w:val="0"/>
      <w:divBdr>
        <w:top w:val="none" w:sz="0" w:space="0" w:color="auto"/>
        <w:left w:val="none" w:sz="0" w:space="0" w:color="auto"/>
        <w:bottom w:val="none" w:sz="0" w:space="0" w:color="auto"/>
        <w:right w:val="none" w:sz="0" w:space="0" w:color="auto"/>
      </w:divBdr>
    </w:div>
    <w:div w:id="1117524703">
      <w:bodyDiv w:val="1"/>
      <w:marLeft w:val="0"/>
      <w:marRight w:val="0"/>
      <w:marTop w:val="0"/>
      <w:marBottom w:val="0"/>
      <w:divBdr>
        <w:top w:val="none" w:sz="0" w:space="0" w:color="auto"/>
        <w:left w:val="none" w:sz="0" w:space="0" w:color="auto"/>
        <w:bottom w:val="none" w:sz="0" w:space="0" w:color="auto"/>
        <w:right w:val="none" w:sz="0" w:space="0" w:color="auto"/>
      </w:divBdr>
    </w:div>
    <w:div w:id="1139952424">
      <w:bodyDiv w:val="1"/>
      <w:marLeft w:val="0"/>
      <w:marRight w:val="0"/>
      <w:marTop w:val="0"/>
      <w:marBottom w:val="0"/>
      <w:divBdr>
        <w:top w:val="none" w:sz="0" w:space="0" w:color="auto"/>
        <w:left w:val="none" w:sz="0" w:space="0" w:color="auto"/>
        <w:bottom w:val="none" w:sz="0" w:space="0" w:color="auto"/>
        <w:right w:val="none" w:sz="0" w:space="0" w:color="auto"/>
      </w:divBdr>
    </w:div>
    <w:div w:id="1155954174">
      <w:bodyDiv w:val="1"/>
      <w:marLeft w:val="0"/>
      <w:marRight w:val="0"/>
      <w:marTop w:val="0"/>
      <w:marBottom w:val="0"/>
      <w:divBdr>
        <w:top w:val="none" w:sz="0" w:space="0" w:color="auto"/>
        <w:left w:val="none" w:sz="0" w:space="0" w:color="auto"/>
        <w:bottom w:val="none" w:sz="0" w:space="0" w:color="auto"/>
        <w:right w:val="none" w:sz="0" w:space="0" w:color="auto"/>
      </w:divBdr>
    </w:div>
    <w:div w:id="1163155720">
      <w:bodyDiv w:val="1"/>
      <w:marLeft w:val="0"/>
      <w:marRight w:val="0"/>
      <w:marTop w:val="0"/>
      <w:marBottom w:val="0"/>
      <w:divBdr>
        <w:top w:val="none" w:sz="0" w:space="0" w:color="auto"/>
        <w:left w:val="none" w:sz="0" w:space="0" w:color="auto"/>
        <w:bottom w:val="none" w:sz="0" w:space="0" w:color="auto"/>
        <w:right w:val="none" w:sz="0" w:space="0" w:color="auto"/>
      </w:divBdr>
    </w:div>
    <w:div w:id="1188712835">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211461111">
      <w:bodyDiv w:val="1"/>
      <w:marLeft w:val="0"/>
      <w:marRight w:val="0"/>
      <w:marTop w:val="0"/>
      <w:marBottom w:val="0"/>
      <w:divBdr>
        <w:top w:val="none" w:sz="0" w:space="0" w:color="auto"/>
        <w:left w:val="none" w:sz="0" w:space="0" w:color="auto"/>
        <w:bottom w:val="none" w:sz="0" w:space="0" w:color="auto"/>
        <w:right w:val="none" w:sz="0" w:space="0" w:color="auto"/>
      </w:divBdr>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65966061">
      <w:bodyDiv w:val="1"/>
      <w:marLeft w:val="0"/>
      <w:marRight w:val="0"/>
      <w:marTop w:val="0"/>
      <w:marBottom w:val="0"/>
      <w:divBdr>
        <w:top w:val="none" w:sz="0" w:space="0" w:color="auto"/>
        <w:left w:val="none" w:sz="0" w:space="0" w:color="auto"/>
        <w:bottom w:val="none" w:sz="0" w:space="0" w:color="auto"/>
        <w:right w:val="none" w:sz="0" w:space="0" w:color="auto"/>
      </w:divBdr>
    </w:div>
    <w:div w:id="1272204705">
      <w:bodyDiv w:val="1"/>
      <w:marLeft w:val="0"/>
      <w:marRight w:val="0"/>
      <w:marTop w:val="0"/>
      <w:marBottom w:val="0"/>
      <w:divBdr>
        <w:top w:val="none" w:sz="0" w:space="0" w:color="auto"/>
        <w:left w:val="none" w:sz="0" w:space="0" w:color="auto"/>
        <w:bottom w:val="none" w:sz="0" w:space="0" w:color="auto"/>
        <w:right w:val="none" w:sz="0" w:space="0" w:color="auto"/>
      </w:divBdr>
    </w:div>
    <w:div w:id="1293974026">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314645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391226875">
      <w:bodyDiv w:val="1"/>
      <w:marLeft w:val="0"/>
      <w:marRight w:val="0"/>
      <w:marTop w:val="0"/>
      <w:marBottom w:val="0"/>
      <w:divBdr>
        <w:top w:val="none" w:sz="0" w:space="0" w:color="auto"/>
        <w:left w:val="none" w:sz="0" w:space="0" w:color="auto"/>
        <w:bottom w:val="none" w:sz="0" w:space="0" w:color="auto"/>
        <w:right w:val="none" w:sz="0" w:space="0" w:color="auto"/>
      </w:divBdr>
    </w:div>
    <w:div w:id="1391805765">
      <w:bodyDiv w:val="1"/>
      <w:marLeft w:val="0"/>
      <w:marRight w:val="0"/>
      <w:marTop w:val="0"/>
      <w:marBottom w:val="0"/>
      <w:divBdr>
        <w:top w:val="none" w:sz="0" w:space="0" w:color="auto"/>
        <w:left w:val="none" w:sz="0" w:space="0" w:color="auto"/>
        <w:bottom w:val="none" w:sz="0" w:space="0" w:color="auto"/>
        <w:right w:val="none" w:sz="0" w:space="0" w:color="auto"/>
      </w:divBdr>
    </w:div>
    <w:div w:id="1403332698">
      <w:bodyDiv w:val="1"/>
      <w:marLeft w:val="0"/>
      <w:marRight w:val="0"/>
      <w:marTop w:val="0"/>
      <w:marBottom w:val="0"/>
      <w:divBdr>
        <w:top w:val="none" w:sz="0" w:space="0" w:color="auto"/>
        <w:left w:val="none" w:sz="0" w:space="0" w:color="auto"/>
        <w:bottom w:val="none" w:sz="0" w:space="0" w:color="auto"/>
        <w:right w:val="none" w:sz="0" w:space="0" w:color="auto"/>
      </w:divBdr>
    </w:div>
    <w:div w:id="1404327268">
      <w:bodyDiv w:val="1"/>
      <w:marLeft w:val="0"/>
      <w:marRight w:val="0"/>
      <w:marTop w:val="0"/>
      <w:marBottom w:val="0"/>
      <w:divBdr>
        <w:top w:val="none" w:sz="0" w:space="0" w:color="auto"/>
        <w:left w:val="none" w:sz="0" w:space="0" w:color="auto"/>
        <w:bottom w:val="none" w:sz="0" w:space="0" w:color="auto"/>
        <w:right w:val="none" w:sz="0" w:space="0" w:color="auto"/>
      </w:divBdr>
    </w:div>
    <w:div w:id="1462075153">
      <w:bodyDiv w:val="1"/>
      <w:marLeft w:val="0"/>
      <w:marRight w:val="0"/>
      <w:marTop w:val="0"/>
      <w:marBottom w:val="0"/>
      <w:divBdr>
        <w:top w:val="none" w:sz="0" w:space="0" w:color="auto"/>
        <w:left w:val="none" w:sz="0" w:space="0" w:color="auto"/>
        <w:bottom w:val="none" w:sz="0" w:space="0" w:color="auto"/>
        <w:right w:val="none" w:sz="0" w:space="0" w:color="auto"/>
      </w:divBdr>
    </w:div>
    <w:div w:id="1497959739">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33227076">
      <w:bodyDiv w:val="1"/>
      <w:marLeft w:val="0"/>
      <w:marRight w:val="0"/>
      <w:marTop w:val="0"/>
      <w:marBottom w:val="0"/>
      <w:divBdr>
        <w:top w:val="none" w:sz="0" w:space="0" w:color="auto"/>
        <w:left w:val="none" w:sz="0" w:space="0" w:color="auto"/>
        <w:bottom w:val="none" w:sz="0" w:space="0" w:color="auto"/>
        <w:right w:val="none" w:sz="0" w:space="0" w:color="auto"/>
      </w:divBdr>
    </w:div>
    <w:div w:id="1534927084">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70336711">
      <w:bodyDiv w:val="1"/>
      <w:marLeft w:val="0"/>
      <w:marRight w:val="0"/>
      <w:marTop w:val="0"/>
      <w:marBottom w:val="0"/>
      <w:divBdr>
        <w:top w:val="none" w:sz="0" w:space="0" w:color="auto"/>
        <w:left w:val="none" w:sz="0" w:space="0" w:color="auto"/>
        <w:bottom w:val="none" w:sz="0" w:space="0" w:color="auto"/>
        <w:right w:val="none" w:sz="0" w:space="0" w:color="auto"/>
      </w:divBdr>
    </w:div>
    <w:div w:id="1592198229">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01987327">
      <w:bodyDiv w:val="1"/>
      <w:marLeft w:val="0"/>
      <w:marRight w:val="0"/>
      <w:marTop w:val="0"/>
      <w:marBottom w:val="0"/>
      <w:divBdr>
        <w:top w:val="none" w:sz="0" w:space="0" w:color="auto"/>
        <w:left w:val="none" w:sz="0" w:space="0" w:color="auto"/>
        <w:bottom w:val="none" w:sz="0" w:space="0" w:color="auto"/>
        <w:right w:val="none" w:sz="0" w:space="0" w:color="auto"/>
      </w:divBdr>
    </w:div>
    <w:div w:id="1602295305">
      <w:bodyDiv w:val="1"/>
      <w:marLeft w:val="0"/>
      <w:marRight w:val="0"/>
      <w:marTop w:val="0"/>
      <w:marBottom w:val="0"/>
      <w:divBdr>
        <w:top w:val="none" w:sz="0" w:space="0" w:color="auto"/>
        <w:left w:val="none" w:sz="0" w:space="0" w:color="auto"/>
        <w:bottom w:val="none" w:sz="0" w:space="0" w:color="auto"/>
        <w:right w:val="none" w:sz="0" w:space="0" w:color="auto"/>
      </w:divBdr>
    </w:div>
    <w:div w:id="1608538357">
      <w:bodyDiv w:val="1"/>
      <w:marLeft w:val="0"/>
      <w:marRight w:val="0"/>
      <w:marTop w:val="0"/>
      <w:marBottom w:val="0"/>
      <w:divBdr>
        <w:top w:val="none" w:sz="0" w:space="0" w:color="auto"/>
        <w:left w:val="none" w:sz="0" w:space="0" w:color="auto"/>
        <w:bottom w:val="none" w:sz="0" w:space="0" w:color="auto"/>
        <w:right w:val="none" w:sz="0" w:space="0" w:color="auto"/>
      </w:divBdr>
    </w:div>
    <w:div w:id="1609435225">
      <w:bodyDiv w:val="1"/>
      <w:marLeft w:val="0"/>
      <w:marRight w:val="0"/>
      <w:marTop w:val="0"/>
      <w:marBottom w:val="0"/>
      <w:divBdr>
        <w:top w:val="none" w:sz="0" w:space="0" w:color="auto"/>
        <w:left w:val="none" w:sz="0" w:space="0" w:color="auto"/>
        <w:bottom w:val="none" w:sz="0" w:space="0" w:color="auto"/>
        <w:right w:val="none" w:sz="0" w:space="0" w:color="auto"/>
      </w:divBdr>
    </w:div>
    <w:div w:id="1617449943">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22103167">
      <w:bodyDiv w:val="1"/>
      <w:marLeft w:val="0"/>
      <w:marRight w:val="0"/>
      <w:marTop w:val="0"/>
      <w:marBottom w:val="0"/>
      <w:divBdr>
        <w:top w:val="none" w:sz="0" w:space="0" w:color="auto"/>
        <w:left w:val="none" w:sz="0" w:space="0" w:color="auto"/>
        <w:bottom w:val="none" w:sz="0" w:space="0" w:color="auto"/>
        <w:right w:val="none" w:sz="0" w:space="0" w:color="auto"/>
      </w:divBdr>
    </w:div>
    <w:div w:id="1629241080">
      <w:bodyDiv w:val="1"/>
      <w:marLeft w:val="0"/>
      <w:marRight w:val="0"/>
      <w:marTop w:val="0"/>
      <w:marBottom w:val="0"/>
      <w:divBdr>
        <w:top w:val="none" w:sz="0" w:space="0" w:color="auto"/>
        <w:left w:val="none" w:sz="0" w:space="0" w:color="auto"/>
        <w:bottom w:val="none" w:sz="0" w:space="0" w:color="auto"/>
        <w:right w:val="none" w:sz="0" w:space="0" w:color="auto"/>
      </w:divBdr>
    </w:div>
    <w:div w:id="1666007797">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670476141">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39015758">
      <w:bodyDiv w:val="1"/>
      <w:marLeft w:val="0"/>
      <w:marRight w:val="0"/>
      <w:marTop w:val="0"/>
      <w:marBottom w:val="0"/>
      <w:divBdr>
        <w:top w:val="none" w:sz="0" w:space="0" w:color="auto"/>
        <w:left w:val="none" w:sz="0" w:space="0" w:color="auto"/>
        <w:bottom w:val="none" w:sz="0" w:space="0" w:color="auto"/>
        <w:right w:val="none" w:sz="0" w:space="0" w:color="auto"/>
      </w:divBdr>
    </w:div>
    <w:div w:id="1740209399">
      <w:bodyDiv w:val="1"/>
      <w:marLeft w:val="0"/>
      <w:marRight w:val="0"/>
      <w:marTop w:val="0"/>
      <w:marBottom w:val="0"/>
      <w:divBdr>
        <w:top w:val="none" w:sz="0" w:space="0" w:color="auto"/>
        <w:left w:val="none" w:sz="0" w:space="0" w:color="auto"/>
        <w:bottom w:val="none" w:sz="0" w:space="0" w:color="auto"/>
        <w:right w:val="none" w:sz="0" w:space="0" w:color="auto"/>
      </w:divBdr>
    </w:div>
    <w:div w:id="1742487100">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55198523">
      <w:bodyDiv w:val="1"/>
      <w:marLeft w:val="0"/>
      <w:marRight w:val="0"/>
      <w:marTop w:val="0"/>
      <w:marBottom w:val="0"/>
      <w:divBdr>
        <w:top w:val="none" w:sz="0" w:space="0" w:color="auto"/>
        <w:left w:val="none" w:sz="0" w:space="0" w:color="auto"/>
        <w:bottom w:val="none" w:sz="0" w:space="0" w:color="auto"/>
        <w:right w:val="none" w:sz="0" w:space="0" w:color="auto"/>
      </w:divBdr>
    </w:div>
    <w:div w:id="1782262672">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3399573">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33275665">
      <w:bodyDiv w:val="1"/>
      <w:marLeft w:val="0"/>
      <w:marRight w:val="0"/>
      <w:marTop w:val="0"/>
      <w:marBottom w:val="0"/>
      <w:divBdr>
        <w:top w:val="none" w:sz="0" w:space="0" w:color="auto"/>
        <w:left w:val="none" w:sz="0" w:space="0" w:color="auto"/>
        <w:bottom w:val="none" w:sz="0" w:space="0" w:color="auto"/>
        <w:right w:val="none" w:sz="0" w:space="0" w:color="auto"/>
      </w:divBdr>
    </w:div>
    <w:div w:id="1935431672">
      <w:bodyDiv w:val="1"/>
      <w:marLeft w:val="0"/>
      <w:marRight w:val="0"/>
      <w:marTop w:val="0"/>
      <w:marBottom w:val="0"/>
      <w:divBdr>
        <w:top w:val="none" w:sz="0" w:space="0" w:color="auto"/>
        <w:left w:val="none" w:sz="0" w:space="0" w:color="auto"/>
        <w:bottom w:val="none" w:sz="0" w:space="0" w:color="auto"/>
        <w:right w:val="none" w:sz="0" w:space="0" w:color="auto"/>
      </w:divBdr>
    </w:div>
    <w:div w:id="1940870907">
      <w:bodyDiv w:val="1"/>
      <w:marLeft w:val="0"/>
      <w:marRight w:val="0"/>
      <w:marTop w:val="0"/>
      <w:marBottom w:val="0"/>
      <w:divBdr>
        <w:top w:val="none" w:sz="0" w:space="0" w:color="auto"/>
        <w:left w:val="none" w:sz="0" w:space="0" w:color="auto"/>
        <w:bottom w:val="none" w:sz="0" w:space="0" w:color="auto"/>
        <w:right w:val="none" w:sz="0" w:space="0" w:color="auto"/>
      </w:divBdr>
    </w:div>
    <w:div w:id="1964968302">
      <w:bodyDiv w:val="1"/>
      <w:marLeft w:val="0"/>
      <w:marRight w:val="0"/>
      <w:marTop w:val="0"/>
      <w:marBottom w:val="0"/>
      <w:divBdr>
        <w:top w:val="none" w:sz="0" w:space="0" w:color="auto"/>
        <w:left w:val="none" w:sz="0" w:space="0" w:color="auto"/>
        <w:bottom w:val="none" w:sz="0" w:space="0" w:color="auto"/>
        <w:right w:val="none" w:sz="0" w:space="0" w:color="auto"/>
      </w:divBdr>
    </w:div>
    <w:div w:id="1965303702">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15766798">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49336263">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 w:id="2097313493">
      <w:bodyDiv w:val="1"/>
      <w:marLeft w:val="0"/>
      <w:marRight w:val="0"/>
      <w:marTop w:val="0"/>
      <w:marBottom w:val="0"/>
      <w:divBdr>
        <w:top w:val="none" w:sz="0" w:space="0" w:color="auto"/>
        <w:left w:val="none" w:sz="0" w:space="0" w:color="auto"/>
        <w:bottom w:val="none" w:sz="0" w:space="0" w:color="auto"/>
        <w:right w:val="none" w:sz="0" w:space="0" w:color="auto"/>
      </w:divBdr>
    </w:div>
    <w:div w:id="2112584152">
      <w:bodyDiv w:val="1"/>
      <w:marLeft w:val="0"/>
      <w:marRight w:val="0"/>
      <w:marTop w:val="0"/>
      <w:marBottom w:val="0"/>
      <w:divBdr>
        <w:top w:val="none" w:sz="0" w:space="0" w:color="auto"/>
        <w:left w:val="none" w:sz="0" w:space="0" w:color="auto"/>
        <w:bottom w:val="none" w:sz="0" w:space="0" w:color="auto"/>
        <w:right w:val="none" w:sz="0" w:space="0" w:color="auto"/>
      </w:divBdr>
    </w:div>
    <w:div w:id="2117016512">
      <w:bodyDiv w:val="1"/>
      <w:marLeft w:val="0"/>
      <w:marRight w:val="0"/>
      <w:marTop w:val="0"/>
      <w:marBottom w:val="0"/>
      <w:divBdr>
        <w:top w:val="none" w:sz="0" w:space="0" w:color="auto"/>
        <w:left w:val="none" w:sz="0" w:space="0" w:color="auto"/>
        <w:bottom w:val="none" w:sz="0" w:space="0" w:color="auto"/>
        <w:right w:val="none" w:sz="0" w:space="0" w:color="auto"/>
      </w:divBdr>
    </w:div>
    <w:div w:id="2126265066">
      <w:bodyDiv w:val="1"/>
      <w:marLeft w:val="0"/>
      <w:marRight w:val="0"/>
      <w:marTop w:val="0"/>
      <w:marBottom w:val="0"/>
      <w:divBdr>
        <w:top w:val="none" w:sz="0" w:space="0" w:color="auto"/>
        <w:left w:val="none" w:sz="0" w:space="0" w:color="auto"/>
        <w:bottom w:val="none" w:sz="0" w:space="0" w:color="auto"/>
        <w:right w:val="none" w:sz="0" w:space="0" w:color="auto"/>
      </w:divBdr>
    </w:div>
    <w:div w:id="21450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1880</TotalTime>
  <Pages>1</Pages>
  <Words>12634</Words>
  <Characters>72016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Novoenko</cp:lastModifiedBy>
  <cp:revision>19</cp:revision>
  <cp:lastPrinted>2024-03-04T11:23:00Z</cp:lastPrinted>
  <dcterms:created xsi:type="dcterms:W3CDTF">2024-02-16T08:11:00Z</dcterms:created>
  <dcterms:modified xsi:type="dcterms:W3CDTF">2024-03-13T11:19:00Z</dcterms:modified>
</cp:coreProperties>
</file>