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37" w:rsidRPr="00EE2D9E" w:rsidRDefault="00263279" w:rsidP="00D32337">
      <w:pPr>
        <w:pStyle w:val="a3"/>
        <w:jc w:val="center"/>
        <w:rPr>
          <w:rFonts w:ascii="Times New Roman" w:hAnsi="Times New Roman"/>
          <w:b/>
          <w:sz w:val="26"/>
          <w:szCs w:val="26"/>
        </w:rPr>
      </w:pPr>
      <w:r w:rsidRPr="00EE2D9E">
        <w:rPr>
          <w:rFonts w:ascii="Times New Roman" w:hAnsi="Times New Roman"/>
          <w:b/>
          <w:sz w:val="26"/>
          <w:szCs w:val="26"/>
        </w:rPr>
        <w:t xml:space="preserve">Сводный годовой доклад </w:t>
      </w:r>
    </w:p>
    <w:p w:rsidR="00263279" w:rsidRPr="00EE2D9E" w:rsidRDefault="00263279" w:rsidP="00D32337">
      <w:pPr>
        <w:pStyle w:val="a3"/>
        <w:jc w:val="center"/>
        <w:rPr>
          <w:rFonts w:ascii="Times New Roman" w:hAnsi="Times New Roman"/>
          <w:b/>
          <w:sz w:val="26"/>
          <w:szCs w:val="26"/>
        </w:rPr>
      </w:pPr>
      <w:r w:rsidRPr="00EE2D9E">
        <w:rPr>
          <w:rFonts w:ascii="Times New Roman" w:hAnsi="Times New Roman"/>
          <w:b/>
          <w:sz w:val="26"/>
          <w:szCs w:val="26"/>
        </w:rPr>
        <w:t xml:space="preserve">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425D5B" w:rsidRPr="00EE2D9E">
        <w:rPr>
          <w:rFonts w:ascii="Times New Roman" w:hAnsi="Times New Roman"/>
          <w:b/>
          <w:sz w:val="26"/>
          <w:szCs w:val="26"/>
        </w:rPr>
        <w:t>2023</w:t>
      </w:r>
      <w:r w:rsidR="00385E55" w:rsidRPr="00EE2D9E">
        <w:rPr>
          <w:rFonts w:ascii="Times New Roman" w:hAnsi="Times New Roman"/>
          <w:b/>
          <w:sz w:val="26"/>
          <w:szCs w:val="26"/>
        </w:rPr>
        <w:t xml:space="preserve"> </w:t>
      </w:r>
      <w:r w:rsidR="00187991" w:rsidRPr="00EE2D9E">
        <w:rPr>
          <w:rFonts w:ascii="Times New Roman" w:hAnsi="Times New Roman"/>
          <w:b/>
          <w:sz w:val="26"/>
          <w:szCs w:val="26"/>
        </w:rPr>
        <w:t xml:space="preserve"> </w:t>
      </w:r>
      <w:r w:rsidRPr="00EE2D9E">
        <w:rPr>
          <w:rFonts w:ascii="Times New Roman" w:hAnsi="Times New Roman"/>
          <w:b/>
          <w:sz w:val="26"/>
          <w:szCs w:val="26"/>
        </w:rPr>
        <w:t>год.</w:t>
      </w:r>
    </w:p>
    <w:p w:rsidR="00263279" w:rsidRPr="00EE2D9E" w:rsidRDefault="00263279" w:rsidP="00805D1E">
      <w:pPr>
        <w:pStyle w:val="a3"/>
        <w:ind w:firstLine="709"/>
        <w:jc w:val="both"/>
        <w:rPr>
          <w:rFonts w:ascii="Times New Roman" w:hAnsi="Times New Roman"/>
          <w:sz w:val="24"/>
          <w:szCs w:val="24"/>
        </w:rPr>
      </w:pPr>
    </w:p>
    <w:p w:rsidR="00263279" w:rsidRPr="00EE2D9E" w:rsidRDefault="00263279" w:rsidP="00805D1E">
      <w:pPr>
        <w:pStyle w:val="a3"/>
        <w:ind w:firstLine="709"/>
        <w:jc w:val="both"/>
        <w:rPr>
          <w:rFonts w:ascii="Times New Roman" w:hAnsi="Times New Roman"/>
          <w:sz w:val="24"/>
          <w:szCs w:val="24"/>
        </w:rPr>
      </w:pPr>
    </w:p>
    <w:p w:rsidR="00263279" w:rsidRPr="00FD22C8" w:rsidRDefault="00263279" w:rsidP="00805D1E">
      <w:pPr>
        <w:pStyle w:val="a3"/>
        <w:ind w:firstLine="709"/>
        <w:jc w:val="both"/>
        <w:rPr>
          <w:rFonts w:ascii="Times New Roman" w:hAnsi="Times New Roman"/>
          <w:sz w:val="24"/>
          <w:szCs w:val="24"/>
        </w:rPr>
      </w:pPr>
      <w:r w:rsidRPr="00FD22C8">
        <w:rPr>
          <w:rFonts w:ascii="Times New Roman" w:hAnsi="Times New Roman"/>
          <w:sz w:val="24"/>
          <w:szCs w:val="24"/>
        </w:rPr>
        <w:t xml:space="preserve">В </w:t>
      </w:r>
      <w:r w:rsidR="00425D5B" w:rsidRPr="00FD22C8">
        <w:rPr>
          <w:rFonts w:ascii="Times New Roman" w:hAnsi="Times New Roman"/>
          <w:sz w:val="24"/>
          <w:szCs w:val="24"/>
        </w:rPr>
        <w:t>2023</w:t>
      </w:r>
      <w:r w:rsidR="00385E55" w:rsidRPr="00FD22C8">
        <w:rPr>
          <w:rFonts w:ascii="Times New Roman" w:hAnsi="Times New Roman"/>
          <w:sz w:val="24"/>
          <w:szCs w:val="24"/>
        </w:rPr>
        <w:t xml:space="preserve"> </w:t>
      </w:r>
      <w:r w:rsidRPr="00FD22C8">
        <w:rPr>
          <w:rFonts w:ascii="Times New Roman" w:hAnsi="Times New Roman"/>
          <w:sz w:val="24"/>
          <w:szCs w:val="24"/>
        </w:rPr>
        <w:t xml:space="preserve"> году </w:t>
      </w:r>
      <w:r w:rsidR="00FD22C8" w:rsidRPr="00FD22C8">
        <w:rPr>
          <w:rFonts w:ascii="Times New Roman" w:hAnsi="Times New Roman"/>
          <w:sz w:val="24"/>
          <w:szCs w:val="24"/>
        </w:rPr>
        <w:t>а</w:t>
      </w:r>
      <w:r w:rsidRPr="00FD22C8">
        <w:rPr>
          <w:rFonts w:ascii="Times New Roman" w:hAnsi="Times New Roman"/>
          <w:sz w:val="24"/>
          <w:szCs w:val="24"/>
        </w:rPr>
        <w:t>дминистрацией Лужск</w:t>
      </w:r>
      <w:r w:rsidR="00FD22C8" w:rsidRPr="00FD22C8">
        <w:rPr>
          <w:rFonts w:ascii="Times New Roman" w:hAnsi="Times New Roman"/>
          <w:sz w:val="24"/>
          <w:szCs w:val="24"/>
        </w:rPr>
        <w:t>ого</w:t>
      </w:r>
      <w:r w:rsidRPr="00FD22C8">
        <w:rPr>
          <w:rFonts w:ascii="Times New Roman" w:hAnsi="Times New Roman"/>
          <w:sz w:val="24"/>
          <w:szCs w:val="24"/>
        </w:rPr>
        <w:t xml:space="preserve"> муниципальн</w:t>
      </w:r>
      <w:r w:rsidR="00FD22C8" w:rsidRPr="00FD22C8">
        <w:rPr>
          <w:rFonts w:ascii="Times New Roman" w:hAnsi="Times New Roman"/>
          <w:sz w:val="24"/>
          <w:szCs w:val="24"/>
        </w:rPr>
        <w:t>ого</w:t>
      </w:r>
      <w:r w:rsidRPr="00FD22C8">
        <w:rPr>
          <w:rFonts w:ascii="Times New Roman" w:hAnsi="Times New Roman"/>
          <w:sz w:val="24"/>
          <w:szCs w:val="24"/>
        </w:rPr>
        <w:t xml:space="preserve"> район</w:t>
      </w:r>
      <w:r w:rsidR="00FD22C8" w:rsidRPr="00FD22C8">
        <w:rPr>
          <w:rFonts w:ascii="Times New Roman" w:hAnsi="Times New Roman"/>
          <w:sz w:val="24"/>
          <w:szCs w:val="24"/>
        </w:rPr>
        <w:t>а</w:t>
      </w:r>
      <w:r w:rsidRPr="00FD22C8">
        <w:rPr>
          <w:rFonts w:ascii="Times New Roman" w:hAnsi="Times New Roman"/>
          <w:sz w:val="24"/>
          <w:szCs w:val="24"/>
        </w:rPr>
        <w:t xml:space="preserve"> Ленинградской области утверждены к реализации </w:t>
      </w:r>
      <w:r w:rsidR="00D32337" w:rsidRPr="00FD22C8">
        <w:rPr>
          <w:rFonts w:ascii="Times New Roman" w:hAnsi="Times New Roman"/>
          <w:sz w:val="24"/>
          <w:szCs w:val="24"/>
        </w:rPr>
        <w:t>1</w:t>
      </w:r>
      <w:r w:rsidR="00FD22C8" w:rsidRPr="00FD22C8">
        <w:rPr>
          <w:rFonts w:ascii="Times New Roman" w:hAnsi="Times New Roman"/>
          <w:sz w:val="24"/>
          <w:szCs w:val="24"/>
        </w:rPr>
        <w:t>2</w:t>
      </w:r>
      <w:r w:rsidRPr="00FD22C8">
        <w:rPr>
          <w:rFonts w:ascii="Times New Roman" w:hAnsi="Times New Roman"/>
          <w:sz w:val="24"/>
          <w:szCs w:val="24"/>
        </w:rPr>
        <w:t xml:space="preserve"> муниципальных программ. </w:t>
      </w:r>
    </w:p>
    <w:p w:rsidR="00263279" w:rsidRPr="00FD22C8" w:rsidRDefault="00263279" w:rsidP="00FD22C8">
      <w:pPr>
        <w:pStyle w:val="a3"/>
        <w:ind w:firstLine="709"/>
        <w:jc w:val="both"/>
        <w:rPr>
          <w:rFonts w:ascii="Times New Roman" w:hAnsi="Times New Roman"/>
          <w:sz w:val="24"/>
          <w:szCs w:val="24"/>
        </w:rPr>
      </w:pPr>
      <w:r w:rsidRPr="00FD22C8">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425D5B" w:rsidRPr="00FD22C8">
        <w:rPr>
          <w:rFonts w:ascii="Times New Roman" w:hAnsi="Times New Roman"/>
          <w:sz w:val="24"/>
          <w:szCs w:val="24"/>
        </w:rPr>
        <w:t>2023</w:t>
      </w:r>
      <w:r w:rsidR="00385E55" w:rsidRPr="00FD22C8">
        <w:rPr>
          <w:rFonts w:ascii="Times New Roman" w:hAnsi="Times New Roman"/>
          <w:sz w:val="24"/>
          <w:szCs w:val="24"/>
        </w:rPr>
        <w:t xml:space="preserve"> </w:t>
      </w:r>
      <w:r w:rsidRPr="00FD22C8">
        <w:rPr>
          <w:rFonts w:ascii="Times New Roman" w:hAnsi="Times New Roman"/>
          <w:sz w:val="24"/>
          <w:szCs w:val="24"/>
        </w:rPr>
        <w:t>год составлен в соответствии с п.5.</w:t>
      </w:r>
      <w:r w:rsidR="00892CD3" w:rsidRPr="00FD22C8">
        <w:rPr>
          <w:rFonts w:ascii="Times New Roman" w:hAnsi="Times New Roman"/>
          <w:sz w:val="24"/>
          <w:szCs w:val="24"/>
        </w:rPr>
        <w:t>9</w:t>
      </w:r>
      <w:r w:rsidRPr="00FD22C8">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 отчетов о реализации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ED581E" w:rsidRPr="00FD22C8" w:rsidRDefault="00263279" w:rsidP="00FD22C8">
      <w:pPr>
        <w:spacing w:after="0" w:line="240" w:lineRule="auto"/>
        <w:ind w:firstLine="708"/>
        <w:jc w:val="both"/>
        <w:rPr>
          <w:rFonts w:ascii="Times New Roman" w:hAnsi="Times New Roman"/>
          <w:sz w:val="24"/>
          <w:szCs w:val="24"/>
        </w:rPr>
      </w:pPr>
      <w:r w:rsidRPr="00FD22C8">
        <w:rPr>
          <w:rFonts w:ascii="Times New Roman" w:hAnsi="Times New Roman"/>
          <w:sz w:val="24"/>
          <w:szCs w:val="24"/>
        </w:rPr>
        <w:t xml:space="preserve">На финансирование мероприятий в рамках реализации муниципальных программ </w:t>
      </w:r>
      <w:r w:rsidR="00841792" w:rsidRPr="00FD22C8">
        <w:rPr>
          <w:rFonts w:ascii="Times New Roman" w:hAnsi="Times New Roman"/>
          <w:sz w:val="24"/>
          <w:szCs w:val="24"/>
        </w:rPr>
        <w:t>Лужского</w:t>
      </w:r>
      <w:r w:rsidRPr="00FD22C8">
        <w:rPr>
          <w:rFonts w:ascii="Times New Roman" w:hAnsi="Times New Roman"/>
          <w:sz w:val="24"/>
          <w:szCs w:val="24"/>
        </w:rPr>
        <w:t xml:space="preserve"> муниципального района Ленинградской области </w:t>
      </w:r>
      <w:r w:rsidR="00841792" w:rsidRPr="00FD22C8">
        <w:rPr>
          <w:rFonts w:ascii="Times New Roman" w:hAnsi="Times New Roman"/>
          <w:sz w:val="24"/>
          <w:szCs w:val="24"/>
        </w:rPr>
        <w:t>в</w:t>
      </w:r>
      <w:r w:rsidRPr="00FD22C8">
        <w:rPr>
          <w:rFonts w:ascii="Times New Roman" w:hAnsi="Times New Roman"/>
          <w:sz w:val="24"/>
          <w:szCs w:val="24"/>
        </w:rPr>
        <w:t xml:space="preserve"> </w:t>
      </w:r>
      <w:r w:rsidR="00425D5B" w:rsidRPr="00FD22C8">
        <w:rPr>
          <w:rFonts w:ascii="Times New Roman" w:hAnsi="Times New Roman"/>
          <w:sz w:val="24"/>
          <w:szCs w:val="24"/>
        </w:rPr>
        <w:t>2023</w:t>
      </w:r>
      <w:r w:rsidRPr="00FD22C8">
        <w:rPr>
          <w:rFonts w:ascii="Times New Roman" w:hAnsi="Times New Roman"/>
          <w:sz w:val="24"/>
          <w:szCs w:val="24"/>
        </w:rPr>
        <w:t xml:space="preserve"> год</w:t>
      </w:r>
      <w:r w:rsidR="00841792" w:rsidRPr="00FD22C8">
        <w:rPr>
          <w:rFonts w:ascii="Times New Roman" w:hAnsi="Times New Roman"/>
          <w:sz w:val="24"/>
          <w:szCs w:val="24"/>
        </w:rPr>
        <w:t>у</w:t>
      </w:r>
      <w:r w:rsidRPr="00FD22C8">
        <w:rPr>
          <w:rFonts w:ascii="Times New Roman" w:hAnsi="Times New Roman"/>
          <w:sz w:val="24"/>
          <w:szCs w:val="24"/>
        </w:rPr>
        <w:t xml:space="preserve"> было запланировано </w:t>
      </w:r>
      <w:r w:rsidR="008016F8">
        <w:rPr>
          <w:rFonts w:ascii="Times New Roman" w:hAnsi="Times New Roman"/>
          <w:sz w:val="24"/>
          <w:szCs w:val="24"/>
        </w:rPr>
        <w:br/>
      </w:r>
      <w:r w:rsidR="00FD22C8" w:rsidRPr="00FD22C8">
        <w:rPr>
          <w:rFonts w:ascii="Times New Roman" w:hAnsi="Times New Roman"/>
          <w:sz w:val="24"/>
          <w:szCs w:val="24"/>
        </w:rPr>
        <w:t xml:space="preserve">2519814,3 </w:t>
      </w:r>
      <w:r w:rsidRPr="00FD22C8">
        <w:rPr>
          <w:rFonts w:ascii="Times New Roman" w:hAnsi="Times New Roman"/>
          <w:sz w:val="24"/>
          <w:szCs w:val="24"/>
        </w:rPr>
        <w:t xml:space="preserve">тыс.руб., в том числе за счет средств </w:t>
      </w:r>
      <w:r w:rsidR="009A0C73" w:rsidRPr="00FD22C8">
        <w:rPr>
          <w:rFonts w:ascii="Times New Roman" w:hAnsi="Times New Roman"/>
          <w:sz w:val="24"/>
          <w:szCs w:val="24"/>
        </w:rPr>
        <w:t>федерального бюджета (далее – ФБ)</w:t>
      </w:r>
      <w:r w:rsidR="00FD22C8">
        <w:rPr>
          <w:rFonts w:ascii="Times New Roman" w:hAnsi="Times New Roman"/>
          <w:sz w:val="24"/>
          <w:szCs w:val="24"/>
        </w:rPr>
        <w:t xml:space="preserve"> </w:t>
      </w:r>
      <w:r w:rsidR="00B34C59" w:rsidRPr="00FD22C8">
        <w:rPr>
          <w:rFonts w:ascii="Times New Roman" w:hAnsi="Times New Roman"/>
          <w:sz w:val="24"/>
          <w:szCs w:val="24"/>
        </w:rPr>
        <w:t xml:space="preserve">– </w:t>
      </w:r>
      <w:r w:rsidR="008016F8">
        <w:rPr>
          <w:rFonts w:ascii="Times New Roman" w:hAnsi="Times New Roman"/>
          <w:sz w:val="24"/>
          <w:szCs w:val="24"/>
        </w:rPr>
        <w:br/>
      </w:r>
      <w:r w:rsidR="00FD22C8" w:rsidRPr="00FD22C8">
        <w:rPr>
          <w:rFonts w:ascii="Times New Roman" w:hAnsi="Times New Roman"/>
          <w:sz w:val="24"/>
          <w:szCs w:val="24"/>
        </w:rPr>
        <w:t xml:space="preserve">48137,6 </w:t>
      </w:r>
      <w:r w:rsidR="00B34C59" w:rsidRPr="00FD22C8">
        <w:rPr>
          <w:rFonts w:ascii="Times New Roman" w:hAnsi="Times New Roman"/>
          <w:sz w:val="24"/>
          <w:szCs w:val="24"/>
        </w:rPr>
        <w:t xml:space="preserve">тыс. руб., </w:t>
      </w:r>
      <w:r w:rsidRPr="00FD22C8">
        <w:rPr>
          <w:rFonts w:ascii="Times New Roman" w:hAnsi="Times New Roman"/>
          <w:sz w:val="24"/>
          <w:szCs w:val="24"/>
        </w:rPr>
        <w:t>бюджета Ленинградской области</w:t>
      </w:r>
      <w:r w:rsidR="009A0C73" w:rsidRPr="00FD22C8">
        <w:rPr>
          <w:rFonts w:ascii="Times New Roman" w:hAnsi="Times New Roman"/>
          <w:sz w:val="24"/>
          <w:szCs w:val="24"/>
        </w:rPr>
        <w:t xml:space="preserve"> (далее – ОБ) </w:t>
      </w:r>
      <w:r w:rsidRPr="00FD22C8">
        <w:rPr>
          <w:rFonts w:ascii="Times New Roman" w:hAnsi="Times New Roman"/>
          <w:sz w:val="24"/>
          <w:szCs w:val="24"/>
        </w:rPr>
        <w:t xml:space="preserve">– </w:t>
      </w:r>
      <w:r w:rsidR="00FD22C8" w:rsidRPr="00FD22C8">
        <w:rPr>
          <w:rFonts w:ascii="Times New Roman" w:hAnsi="Times New Roman"/>
          <w:sz w:val="24"/>
          <w:szCs w:val="24"/>
        </w:rPr>
        <w:t>1486871,7</w:t>
      </w:r>
      <w:r w:rsidR="009A0C73" w:rsidRPr="00FD22C8">
        <w:rPr>
          <w:rFonts w:ascii="Times New Roman" w:hAnsi="Times New Roman"/>
          <w:sz w:val="24"/>
          <w:szCs w:val="24"/>
        </w:rPr>
        <w:t xml:space="preserve"> </w:t>
      </w:r>
      <w:r w:rsidRPr="00FD22C8">
        <w:rPr>
          <w:rFonts w:ascii="Times New Roman" w:hAnsi="Times New Roman"/>
          <w:sz w:val="24"/>
          <w:szCs w:val="24"/>
        </w:rPr>
        <w:t xml:space="preserve">тыс.руб., бюджета </w:t>
      </w:r>
      <w:r w:rsidR="00841792" w:rsidRPr="00FD22C8">
        <w:rPr>
          <w:rFonts w:ascii="Times New Roman" w:hAnsi="Times New Roman"/>
          <w:sz w:val="24"/>
          <w:szCs w:val="24"/>
        </w:rPr>
        <w:t>Лужского</w:t>
      </w:r>
      <w:r w:rsidRPr="00FD22C8">
        <w:rPr>
          <w:rFonts w:ascii="Times New Roman" w:hAnsi="Times New Roman"/>
          <w:sz w:val="24"/>
          <w:szCs w:val="24"/>
        </w:rPr>
        <w:t xml:space="preserve"> муниципального района – </w:t>
      </w:r>
      <w:r w:rsidR="00FD22C8" w:rsidRPr="00FD22C8">
        <w:rPr>
          <w:rFonts w:ascii="Times New Roman" w:hAnsi="Times New Roman"/>
          <w:sz w:val="24"/>
          <w:szCs w:val="24"/>
        </w:rPr>
        <w:t>984805,1</w:t>
      </w:r>
      <w:r w:rsidR="009A0C73" w:rsidRPr="00FD22C8">
        <w:rPr>
          <w:rFonts w:ascii="Times New Roman" w:hAnsi="Times New Roman"/>
          <w:sz w:val="24"/>
          <w:szCs w:val="24"/>
        </w:rPr>
        <w:t xml:space="preserve"> </w:t>
      </w:r>
      <w:r w:rsidRPr="00FD22C8">
        <w:rPr>
          <w:rFonts w:ascii="Times New Roman" w:hAnsi="Times New Roman"/>
          <w:sz w:val="24"/>
          <w:szCs w:val="24"/>
        </w:rPr>
        <w:t xml:space="preserve">тыс.руб. Фактический объем финансирования </w:t>
      </w:r>
      <w:r w:rsidR="00841792" w:rsidRPr="00FD22C8">
        <w:rPr>
          <w:rFonts w:ascii="Times New Roman" w:hAnsi="Times New Roman"/>
          <w:sz w:val="24"/>
          <w:szCs w:val="24"/>
        </w:rPr>
        <w:t>в</w:t>
      </w:r>
      <w:r w:rsidRPr="00FD22C8">
        <w:rPr>
          <w:rFonts w:ascii="Times New Roman" w:hAnsi="Times New Roman"/>
          <w:sz w:val="24"/>
          <w:szCs w:val="24"/>
        </w:rPr>
        <w:t xml:space="preserve"> </w:t>
      </w:r>
      <w:r w:rsidR="00425D5B" w:rsidRPr="00FD22C8">
        <w:rPr>
          <w:rFonts w:ascii="Times New Roman" w:hAnsi="Times New Roman"/>
          <w:sz w:val="24"/>
          <w:szCs w:val="24"/>
        </w:rPr>
        <w:t>2023</w:t>
      </w:r>
      <w:r w:rsidRPr="00FD22C8">
        <w:rPr>
          <w:rFonts w:ascii="Times New Roman" w:hAnsi="Times New Roman"/>
          <w:sz w:val="24"/>
          <w:szCs w:val="24"/>
        </w:rPr>
        <w:t xml:space="preserve"> год</w:t>
      </w:r>
      <w:r w:rsidR="00841792" w:rsidRPr="00FD22C8">
        <w:rPr>
          <w:rFonts w:ascii="Times New Roman" w:hAnsi="Times New Roman"/>
          <w:sz w:val="24"/>
          <w:szCs w:val="24"/>
        </w:rPr>
        <w:t>у</w:t>
      </w:r>
      <w:r w:rsidRPr="00FD22C8">
        <w:rPr>
          <w:rFonts w:ascii="Times New Roman" w:hAnsi="Times New Roman"/>
          <w:sz w:val="24"/>
          <w:szCs w:val="24"/>
        </w:rPr>
        <w:t xml:space="preserve"> составил </w:t>
      </w:r>
      <w:r w:rsidR="00FD22C8" w:rsidRPr="00FD22C8">
        <w:rPr>
          <w:rFonts w:ascii="Times New Roman" w:hAnsi="Times New Roman"/>
          <w:sz w:val="24"/>
          <w:szCs w:val="24"/>
        </w:rPr>
        <w:t xml:space="preserve">2520664,3 </w:t>
      </w:r>
      <w:r w:rsidR="00B161AA" w:rsidRPr="00FD22C8">
        <w:rPr>
          <w:rFonts w:ascii="Times New Roman" w:hAnsi="Times New Roman"/>
          <w:sz w:val="24"/>
          <w:szCs w:val="24"/>
        </w:rPr>
        <w:t>тыс.руб. (</w:t>
      </w:r>
      <w:r w:rsidR="00FD22C8">
        <w:rPr>
          <w:rFonts w:ascii="Times New Roman" w:hAnsi="Times New Roman"/>
          <w:sz w:val="24"/>
          <w:szCs w:val="24"/>
        </w:rPr>
        <w:t xml:space="preserve">100,03 </w:t>
      </w:r>
      <w:r w:rsidR="00B34C59" w:rsidRPr="00FD22C8">
        <w:rPr>
          <w:rFonts w:ascii="Times New Roman" w:hAnsi="Times New Roman"/>
          <w:sz w:val="24"/>
          <w:szCs w:val="24"/>
        </w:rPr>
        <w:t>% от средств, предусмотренных муниципальными программами), в том числе за счет средств</w:t>
      </w:r>
      <w:r w:rsidR="004A702A" w:rsidRPr="00FD22C8">
        <w:rPr>
          <w:rFonts w:ascii="Times New Roman" w:hAnsi="Times New Roman"/>
          <w:sz w:val="24"/>
          <w:szCs w:val="24"/>
        </w:rPr>
        <w:t xml:space="preserve"> ФБ - </w:t>
      </w:r>
      <w:r w:rsidR="00FD22C8" w:rsidRPr="00FD22C8">
        <w:rPr>
          <w:rFonts w:ascii="Times New Roman" w:hAnsi="Times New Roman"/>
          <w:sz w:val="24"/>
          <w:szCs w:val="24"/>
        </w:rPr>
        <w:t xml:space="preserve">48137,6 </w:t>
      </w:r>
      <w:r w:rsidR="004A702A" w:rsidRPr="00FD22C8">
        <w:rPr>
          <w:rFonts w:ascii="Times New Roman" w:hAnsi="Times New Roman"/>
          <w:sz w:val="24"/>
          <w:szCs w:val="24"/>
        </w:rPr>
        <w:t>тыс., руб. (</w:t>
      </w:r>
      <w:r w:rsidR="00FD22C8">
        <w:rPr>
          <w:rFonts w:ascii="Times New Roman" w:hAnsi="Times New Roman"/>
          <w:sz w:val="24"/>
          <w:szCs w:val="24"/>
        </w:rPr>
        <w:t xml:space="preserve">100 </w:t>
      </w:r>
      <w:r w:rsidR="004A702A" w:rsidRPr="00FD22C8">
        <w:rPr>
          <w:rFonts w:ascii="Times New Roman" w:hAnsi="Times New Roman"/>
          <w:sz w:val="24"/>
          <w:szCs w:val="24"/>
        </w:rPr>
        <w:t xml:space="preserve">% от средств, предусмотренных муниципальными программами), средств </w:t>
      </w:r>
      <w:r w:rsidR="00B34C59" w:rsidRPr="00FD22C8">
        <w:rPr>
          <w:rFonts w:ascii="Times New Roman" w:hAnsi="Times New Roman"/>
          <w:sz w:val="24"/>
          <w:szCs w:val="24"/>
        </w:rPr>
        <w:t xml:space="preserve">ОБ – </w:t>
      </w:r>
      <w:r w:rsidR="00FD22C8" w:rsidRPr="00FD22C8">
        <w:rPr>
          <w:rFonts w:ascii="Times New Roman" w:hAnsi="Times New Roman"/>
          <w:sz w:val="24"/>
          <w:szCs w:val="24"/>
        </w:rPr>
        <w:t xml:space="preserve">1486871,7 </w:t>
      </w:r>
      <w:r w:rsidR="00B34C59" w:rsidRPr="00FD22C8">
        <w:rPr>
          <w:rFonts w:ascii="Times New Roman" w:hAnsi="Times New Roman"/>
          <w:sz w:val="24"/>
          <w:szCs w:val="24"/>
        </w:rPr>
        <w:t>тыс.руб.</w:t>
      </w:r>
      <w:r w:rsidR="00ED581E" w:rsidRPr="00FD22C8">
        <w:rPr>
          <w:rFonts w:ascii="Times New Roman" w:hAnsi="Times New Roman"/>
          <w:sz w:val="24"/>
          <w:szCs w:val="24"/>
        </w:rPr>
        <w:t xml:space="preserve"> (</w:t>
      </w:r>
      <w:r w:rsidR="004A702A" w:rsidRPr="00FD22C8">
        <w:rPr>
          <w:rFonts w:ascii="Times New Roman" w:hAnsi="Times New Roman"/>
          <w:sz w:val="24"/>
          <w:szCs w:val="24"/>
        </w:rPr>
        <w:t>10</w:t>
      </w:r>
      <w:r w:rsidR="00FD22C8">
        <w:rPr>
          <w:rFonts w:ascii="Times New Roman" w:hAnsi="Times New Roman"/>
          <w:sz w:val="24"/>
          <w:szCs w:val="24"/>
        </w:rPr>
        <w:t xml:space="preserve">0 </w:t>
      </w:r>
      <w:r w:rsidR="00ED581E" w:rsidRPr="00FD22C8">
        <w:rPr>
          <w:rFonts w:ascii="Times New Roman" w:hAnsi="Times New Roman"/>
          <w:sz w:val="24"/>
          <w:szCs w:val="24"/>
        </w:rPr>
        <w:t>% от средств, предусмотренных муниципальными программами)</w:t>
      </w:r>
      <w:r w:rsidR="00B34C59" w:rsidRPr="00FD22C8">
        <w:rPr>
          <w:rFonts w:ascii="Times New Roman" w:hAnsi="Times New Roman"/>
          <w:sz w:val="24"/>
          <w:szCs w:val="24"/>
        </w:rPr>
        <w:t xml:space="preserve">, бюджета Лужского муниципального района – </w:t>
      </w:r>
      <w:r w:rsidR="00FD22C8" w:rsidRPr="00FD22C8">
        <w:rPr>
          <w:rFonts w:ascii="Times New Roman" w:hAnsi="Times New Roman"/>
          <w:sz w:val="24"/>
          <w:szCs w:val="24"/>
        </w:rPr>
        <w:t xml:space="preserve">985655,1 </w:t>
      </w:r>
      <w:r w:rsidR="00B34C59" w:rsidRPr="00FD22C8">
        <w:rPr>
          <w:rFonts w:ascii="Times New Roman" w:hAnsi="Times New Roman"/>
          <w:sz w:val="24"/>
          <w:szCs w:val="24"/>
        </w:rPr>
        <w:t xml:space="preserve">тыс.руб. </w:t>
      </w:r>
      <w:r w:rsidR="00ED581E" w:rsidRPr="00FD22C8">
        <w:rPr>
          <w:rFonts w:ascii="Times New Roman" w:hAnsi="Times New Roman"/>
          <w:sz w:val="24"/>
          <w:szCs w:val="24"/>
        </w:rPr>
        <w:t>(</w:t>
      </w:r>
      <w:r w:rsidR="00FD22C8">
        <w:rPr>
          <w:rFonts w:ascii="Times New Roman" w:hAnsi="Times New Roman"/>
          <w:sz w:val="24"/>
          <w:szCs w:val="24"/>
        </w:rPr>
        <w:t xml:space="preserve">100,09 </w:t>
      </w:r>
      <w:r w:rsidR="00ED581E" w:rsidRPr="00FD22C8">
        <w:rPr>
          <w:rFonts w:ascii="Times New Roman" w:hAnsi="Times New Roman"/>
          <w:sz w:val="24"/>
          <w:szCs w:val="24"/>
        </w:rPr>
        <w:t xml:space="preserve">% от средств, предусмотренных муниципальными программами). </w:t>
      </w:r>
    </w:p>
    <w:p w:rsidR="00ED581E" w:rsidRPr="00FD22C8" w:rsidRDefault="00ED581E" w:rsidP="008016F8">
      <w:pPr>
        <w:pStyle w:val="a3"/>
        <w:ind w:firstLine="709"/>
        <w:jc w:val="both"/>
        <w:rPr>
          <w:rFonts w:ascii="Times New Roman" w:hAnsi="Times New Roman"/>
          <w:sz w:val="24"/>
          <w:szCs w:val="24"/>
        </w:rPr>
      </w:pPr>
      <w:r w:rsidRPr="00FD22C8">
        <w:rPr>
          <w:rFonts w:ascii="Times New Roman" w:hAnsi="Times New Roman"/>
          <w:sz w:val="24"/>
          <w:szCs w:val="24"/>
        </w:rPr>
        <w:t>Расходы на реализацию мероприят</w:t>
      </w:r>
      <w:r w:rsidR="00612AB9" w:rsidRPr="00FD22C8">
        <w:rPr>
          <w:rFonts w:ascii="Times New Roman" w:hAnsi="Times New Roman"/>
          <w:sz w:val="24"/>
          <w:szCs w:val="24"/>
        </w:rPr>
        <w:t xml:space="preserve">ий муниципальных программ в </w:t>
      </w:r>
      <w:r w:rsidR="00425D5B" w:rsidRPr="00FD22C8">
        <w:rPr>
          <w:rFonts w:ascii="Times New Roman" w:hAnsi="Times New Roman"/>
          <w:sz w:val="24"/>
          <w:szCs w:val="24"/>
        </w:rPr>
        <w:t>2023</w:t>
      </w:r>
      <w:r w:rsidR="00385E55" w:rsidRPr="00FD22C8">
        <w:rPr>
          <w:rFonts w:ascii="Times New Roman" w:hAnsi="Times New Roman"/>
          <w:sz w:val="24"/>
          <w:szCs w:val="24"/>
        </w:rPr>
        <w:t xml:space="preserve"> </w:t>
      </w:r>
      <w:r w:rsidRPr="00FD22C8">
        <w:rPr>
          <w:rFonts w:ascii="Times New Roman" w:hAnsi="Times New Roman"/>
          <w:sz w:val="24"/>
          <w:szCs w:val="24"/>
        </w:rPr>
        <w:t xml:space="preserve"> году составили</w:t>
      </w:r>
      <w:r w:rsidR="00FD22C8">
        <w:rPr>
          <w:rFonts w:ascii="Times New Roman" w:hAnsi="Times New Roman"/>
          <w:sz w:val="24"/>
          <w:szCs w:val="24"/>
        </w:rPr>
        <w:t xml:space="preserve"> </w:t>
      </w:r>
      <w:r w:rsidR="00FD22C8" w:rsidRPr="008016F8">
        <w:rPr>
          <w:rFonts w:ascii="Times New Roman" w:hAnsi="Times New Roman"/>
          <w:sz w:val="24"/>
          <w:szCs w:val="24"/>
        </w:rPr>
        <w:t xml:space="preserve">2413339,9 </w:t>
      </w:r>
      <w:r w:rsidR="009A0C73" w:rsidRPr="00FD22C8">
        <w:rPr>
          <w:rFonts w:ascii="Times New Roman" w:hAnsi="Times New Roman"/>
          <w:sz w:val="24"/>
          <w:szCs w:val="24"/>
        </w:rPr>
        <w:t xml:space="preserve"> </w:t>
      </w:r>
      <w:r w:rsidRPr="00FD22C8">
        <w:rPr>
          <w:rFonts w:ascii="Times New Roman" w:hAnsi="Times New Roman"/>
          <w:sz w:val="24"/>
          <w:szCs w:val="24"/>
        </w:rPr>
        <w:t>тыс.руб. (</w:t>
      </w:r>
      <w:r w:rsidR="009A0C73" w:rsidRPr="00FD22C8">
        <w:rPr>
          <w:rFonts w:ascii="Times New Roman" w:hAnsi="Times New Roman"/>
          <w:sz w:val="24"/>
          <w:szCs w:val="24"/>
        </w:rPr>
        <w:t>9</w:t>
      </w:r>
      <w:r w:rsidR="008016F8">
        <w:rPr>
          <w:rFonts w:ascii="Times New Roman" w:hAnsi="Times New Roman"/>
          <w:sz w:val="24"/>
          <w:szCs w:val="24"/>
        </w:rPr>
        <w:t>5,</w:t>
      </w:r>
      <w:r w:rsidR="009A0C73" w:rsidRPr="00FD22C8">
        <w:rPr>
          <w:rFonts w:ascii="Times New Roman" w:hAnsi="Times New Roman"/>
          <w:sz w:val="24"/>
          <w:szCs w:val="24"/>
        </w:rPr>
        <w:t>7</w:t>
      </w:r>
      <w:r w:rsidR="00B161AA" w:rsidRPr="00FD22C8">
        <w:rPr>
          <w:rFonts w:ascii="Times New Roman" w:hAnsi="Times New Roman"/>
          <w:sz w:val="24"/>
          <w:szCs w:val="24"/>
        </w:rPr>
        <w:t xml:space="preserve"> </w:t>
      </w:r>
      <w:r w:rsidRPr="00FD22C8">
        <w:rPr>
          <w:rFonts w:ascii="Times New Roman" w:hAnsi="Times New Roman"/>
          <w:sz w:val="24"/>
          <w:szCs w:val="24"/>
        </w:rPr>
        <w:t>% от фактического объема финансирования).</w:t>
      </w:r>
    </w:p>
    <w:p w:rsidR="00B34C59" w:rsidRPr="00FD22C8" w:rsidRDefault="00B34C59" w:rsidP="00805D1E">
      <w:pPr>
        <w:pStyle w:val="a3"/>
        <w:ind w:firstLine="709"/>
        <w:jc w:val="both"/>
        <w:rPr>
          <w:rFonts w:ascii="Times New Roman" w:hAnsi="Times New Roman"/>
          <w:sz w:val="24"/>
          <w:szCs w:val="24"/>
        </w:rPr>
      </w:pPr>
    </w:p>
    <w:p w:rsidR="00263279" w:rsidRPr="00FD22C8" w:rsidRDefault="00263279" w:rsidP="00805D1E">
      <w:pPr>
        <w:pStyle w:val="a3"/>
        <w:ind w:firstLine="709"/>
        <w:jc w:val="both"/>
        <w:rPr>
          <w:rFonts w:ascii="Times New Roman" w:hAnsi="Times New Roman"/>
          <w:sz w:val="24"/>
          <w:szCs w:val="24"/>
        </w:rPr>
      </w:pPr>
      <w:r w:rsidRPr="00FD22C8">
        <w:rPr>
          <w:rFonts w:ascii="Times New Roman" w:hAnsi="Times New Roman"/>
          <w:sz w:val="24"/>
          <w:szCs w:val="24"/>
        </w:rPr>
        <w:t xml:space="preserve">Реализация мероприятий в </w:t>
      </w:r>
      <w:r w:rsidR="00425D5B" w:rsidRPr="00FD22C8">
        <w:rPr>
          <w:rFonts w:ascii="Times New Roman" w:hAnsi="Times New Roman"/>
          <w:sz w:val="24"/>
          <w:szCs w:val="24"/>
        </w:rPr>
        <w:t>2023</w:t>
      </w:r>
      <w:r w:rsidR="00385E55" w:rsidRPr="00FD22C8">
        <w:rPr>
          <w:rFonts w:ascii="Times New Roman" w:hAnsi="Times New Roman"/>
          <w:sz w:val="24"/>
          <w:szCs w:val="24"/>
        </w:rPr>
        <w:t xml:space="preserve"> </w:t>
      </w:r>
      <w:r w:rsidRPr="00FD22C8">
        <w:rPr>
          <w:rFonts w:ascii="Times New Roman" w:hAnsi="Times New Roman"/>
          <w:sz w:val="24"/>
          <w:szCs w:val="24"/>
        </w:rPr>
        <w:t xml:space="preserve"> году проводилась в рамках следующих муниципальных программ</w:t>
      </w:r>
      <w:r w:rsidR="00841792" w:rsidRPr="00FD22C8">
        <w:rPr>
          <w:rFonts w:ascii="Times New Roman" w:hAnsi="Times New Roman"/>
          <w:sz w:val="24"/>
          <w:szCs w:val="24"/>
        </w:rPr>
        <w:t>:</w:t>
      </w:r>
    </w:p>
    <w:p w:rsidR="00831E2E" w:rsidRPr="00425D5B" w:rsidRDefault="00831E2E" w:rsidP="00805D1E">
      <w:pPr>
        <w:pStyle w:val="a3"/>
        <w:ind w:firstLine="709"/>
        <w:jc w:val="both"/>
        <w:rPr>
          <w:rFonts w:ascii="Times New Roman" w:hAnsi="Times New Roman"/>
          <w:color w:val="FF0000"/>
          <w:sz w:val="24"/>
          <w:szCs w:val="24"/>
        </w:rPr>
      </w:pPr>
    </w:p>
    <w:p w:rsidR="00652256" w:rsidRPr="00452BFB" w:rsidRDefault="00263279" w:rsidP="0000672A">
      <w:pPr>
        <w:pStyle w:val="a4"/>
        <w:numPr>
          <w:ilvl w:val="0"/>
          <w:numId w:val="1"/>
        </w:numPr>
        <w:spacing w:after="0" w:line="240" w:lineRule="auto"/>
        <w:ind w:left="0" w:firstLine="0"/>
        <w:jc w:val="both"/>
        <w:rPr>
          <w:rFonts w:ascii="Times New Roman" w:hAnsi="Times New Roman"/>
          <w:b/>
          <w:sz w:val="24"/>
          <w:szCs w:val="24"/>
        </w:rPr>
      </w:pPr>
      <w:r w:rsidRPr="00452BFB">
        <w:rPr>
          <w:rFonts w:ascii="Times New Roman" w:hAnsi="Times New Roman"/>
          <w:b/>
          <w:sz w:val="24"/>
          <w:szCs w:val="24"/>
        </w:rPr>
        <w:t>Муниципальная программа</w:t>
      </w:r>
      <w:r w:rsidR="00841792" w:rsidRPr="00452BFB">
        <w:rPr>
          <w:rFonts w:ascii="Times New Roman" w:hAnsi="Times New Roman"/>
          <w:b/>
          <w:sz w:val="24"/>
          <w:szCs w:val="24"/>
        </w:rPr>
        <w:t xml:space="preserve"> "</w:t>
      </w:r>
      <w:r w:rsidR="00876F00" w:rsidRPr="00452BFB">
        <w:rPr>
          <w:rFonts w:ascii="Times New Roman" w:hAnsi="Times New Roman"/>
          <w:b/>
          <w:sz w:val="24"/>
          <w:szCs w:val="24"/>
        </w:rPr>
        <w:t>Современное образование в Лужском муниципальном районе</w:t>
      </w:r>
      <w:r w:rsidR="00841792" w:rsidRPr="00452BFB">
        <w:rPr>
          <w:rFonts w:ascii="Times New Roman" w:hAnsi="Times New Roman"/>
          <w:b/>
          <w:sz w:val="24"/>
          <w:szCs w:val="24"/>
        </w:rPr>
        <w:t>"</w:t>
      </w:r>
    </w:p>
    <w:p w:rsidR="00C90DBB" w:rsidRPr="00452BFB" w:rsidRDefault="00C90DBB" w:rsidP="00EF76A0">
      <w:pPr>
        <w:spacing w:after="0" w:line="240" w:lineRule="auto"/>
        <w:ind w:firstLine="567"/>
        <w:jc w:val="both"/>
        <w:rPr>
          <w:rFonts w:ascii="Times New Roman" w:hAnsi="Times New Roman"/>
          <w:sz w:val="24"/>
          <w:szCs w:val="24"/>
        </w:rPr>
      </w:pPr>
      <w:r w:rsidRPr="00452BFB">
        <w:rPr>
          <w:rFonts w:ascii="Times New Roman" w:hAnsi="Times New Roman"/>
          <w:sz w:val="24"/>
          <w:szCs w:val="24"/>
        </w:rPr>
        <w:t xml:space="preserve">Муниципальная программа "Современное образование в Лужском муниципальном районе"  утверждена постановлением администрации Лужского муниципального района от  01.10.2018 года № 3071. Изменения в программу на </w:t>
      </w:r>
      <w:r w:rsidR="00425D5B" w:rsidRPr="00452BFB">
        <w:rPr>
          <w:rFonts w:ascii="Times New Roman" w:hAnsi="Times New Roman"/>
          <w:sz w:val="24"/>
          <w:szCs w:val="24"/>
        </w:rPr>
        <w:t>2023</w:t>
      </w:r>
      <w:r w:rsidRPr="00452BFB">
        <w:rPr>
          <w:rFonts w:ascii="Times New Roman" w:hAnsi="Times New Roman"/>
          <w:sz w:val="24"/>
          <w:szCs w:val="24"/>
        </w:rPr>
        <w:t xml:space="preserve"> год внесены Постановлени</w:t>
      </w:r>
      <w:r w:rsidR="00EF76A0">
        <w:rPr>
          <w:rFonts w:ascii="Times New Roman" w:hAnsi="Times New Roman"/>
          <w:sz w:val="24"/>
          <w:szCs w:val="24"/>
        </w:rPr>
        <w:t>ями</w:t>
      </w:r>
      <w:r w:rsidRPr="00452BFB">
        <w:rPr>
          <w:rFonts w:ascii="Times New Roman" w:hAnsi="Times New Roman"/>
          <w:sz w:val="24"/>
          <w:szCs w:val="24"/>
        </w:rPr>
        <w:t xml:space="preserve"> администрации Лужского муниципального района </w:t>
      </w:r>
      <w:r w:rsidR="00EF76A0" w:rsidRPr="00EF76A0">
        <w:rPr>
          <w:rFonts w:ascii="Times New Roman" w:hAnsi="Times New Roman"/>
          <w:sz w:val="24"/>
          <w:szCs w:val="24"/>
        </w:rPr>
        <w:t>от 01.10.2018 № 3071</w:t>
      </w:r>
      <w:r w:rsidR="00EF76A0">
        <w:rPr>
          <w:rFonts w:ascii="Times New Roman" w:hAnsi="Times New Roman"/>
          <w:sz w:val="24"/>
          <w:szCs w:val="24"/>
        </w:rPr>
        <w:t>,</w:t>
      </w:r>
      <w:r w:rsidR="00EF76A0" w:rsidRPr="00EF76A0">
        <w:rPr>
          <w:rFonts w:ascii="Times New Roman" w:hAnsi="Times New Roman"/>
          <w:sz w:val="24"/>
          <w:szCs w:val="24"/>
        </w:rPr>
        <w:t xml:space="preserve"> от 26.03.2019 № 921</w:t>
      </w:r>
      <w:r w:rsidR="00EF76A0">
        <w:rPr>
          <w:rFonts w:ascii="Times New Roman" w:hAnsi="Times New Roman"/>
          <w:sz w:val="24"/>
          <w:szCs w:val="24"/>
        </w:rPr>
        <w:t>,</w:t>
      </w:r>
      <w:r w:rsidR="00EF76A0" w:rsidRPr="00EF76A0">
        <w:rPr>
          <w:rFonts w:ascii="Times New Roman" w:hAnsi="Times New Roman"/>
          <w:sz w:val="24"/>
          <w:szCs w:val="24"/>
        </w:rPr>
        <w:t xml:space="preserve"> от  09.07.2019 № 2162</w:t>
      </w:r>
      <w:r w:rsidR="00EF76A0">
        <w:rPr>
          <w:rFonts w:ascii="Times New Roman" w:hAnsi="Times New Roman"/>
          <w:sz w:val="24"/>
          <w:szCs w:val="24"/>
        </w:rPr>
        <w:t>,</w:t>
      </w:r>
      <w:r w:rsidR="00EF76A0" w:rsidRPr="00EF76A0">
        <w:rPr>
          <w:rFonts w:ascii="Times New Roman" w:hAnsi="Times New Roman"/>
          <w:sz w:val="24"/>
          <w:szCs w:val="24"/>
        </w:rPr>
        <w:t xml:space="preserve"> </w:t>
      </w:r>
      <w:r w:rsidR="00DA623E">
        <w:rPr>
          <w:rFonts w:ascii="Times New Roman" w:hAnsi="Times New Roman"/>
          <w:sz w:val="24"/>
          <w:szCs w:val="24"/>
        </w:rPr>
        <w:br/>
      </w:r>
      <w:r w:rsidR="00EF76A0" w:rsidRPr="00EF76A0">
        <w:rPr>
          <w:rFonts w:ascii="Times New Roman" w:hAnsi="Times New Roman"/>
          <w:sz w:val="24"/>
          <w:szCs w:val="24"/>
        </w:rPr>
        <w:t>от 25.12.2019 № 4218</w:t>
      </w:r>
      <w:r w:rsidR="00EF76A0">
        <w:rPr>
          <w:rFonts w:ascii="Times New Roman" w:hAnsi="Times New Roman"/>
          <w:sz w:val="24"/>
          <w:szCs w:val="24"/>
        </w:rPr>
        <w:t>,</w:t>
      </w:r>
      <w:r w:rsidR="00EF76A0" w:rsidRPr="00EF76A0">
        <w:rPr>
          <w:rFonts w:ascii="Times New Roman" w:hAnsi="Times New Roman"/>
          <w:sz w:val="24"/>
          <w:szCs w:val="24"/>
        </w:rPr>
        <w:t xml:space="preserve"> от  12.02.2020 № 404</w:t>
      </w:r>
      <w:r w:rsidR="00EF76A0">
        <w:rPr>
          <w:rFonts w:ascii="Times New Roman" w:hAnsi="Times New Roman"/>
          <w:sz w:val="24"/>
          <w:szCs w:val="24"/>
        </w:rPr>
        <w:t>, от</w:t>
      </w:r>
      <w:r w:rsidR="00EF76A0" w:rsidRPr="00EF76A0">
        <w:rPr>
          <w:rFonts w:ascii="Times New Roman" w:hAnsi="Times New Roman"/>
          <w:sz w:val="24"/>
          <w:szCs w:val="24"/>
        </w:rPr>
        <w:t xml:space="preserve"> 29.06.2020 № 2066</w:t>
      </w:r>
      <w:r w:rsidR="00EF76A0">
        <w:rPr>
          <w:rFonts w:ascii="Times New Roman" w:hAnsi="Times New Roman"/>
          <w:sz w:val="24"/>
          <w:szCs w:val="24"/>
        </w:rPr>
        <w:t>, от</w:t>
      </w:r>
      <w:r w:rsidR="00EF76A0" w:rsidRPr="00EF76A0">
        <w:rPr>
          <w:rFonts w:ascii="Times New Roman" w:hAnsi="Times New Roman"/>
          <w:sz w:val="24"/>
          <w:szCs w:val="24"/>
        </w:rPr>
        <w:t xml:space="preserve">  27.07.2020 № 2366</w:t>
      </w:r>
      <w:r w:rsidR="00EF76A0">
        <w:rPr>
          <w:rFonts w:ascii="Times New Roman" w:hAnsi="Times New Roman"/>
          <w:sz w:val="24"/>
          <w:szCs w:val="24"/>
        </w:rPr>
        <w:t xml:space="preserve">, </w:t>
      </w:r>
      <w:r w:rsidR="00DA623E">
        <w:rPr>
          <w:rFonts w:ascii="Times New Roman" w:hAnsi="Times New Roman"/>
          <w:sz w:val="24"/>
          <w:szCs w:val="24"/>
        </w:rPr>
        <w:br/>
      </w:r>
      <w:r w:rsidR="00EF76A0">
        <w:rPr>
          <w:rFonts w:ascii="Times New Roman" w:hAnsi="Times New Roman"/>
          <w:sz w:val="24"/>
          <w:szCs w:val="24"/>
        </w:rPr>
        <w:t>от</w:t>
      </w:r>
      <w:r w:rsidR="00EF76A0" w:rsidRPr="00EF76A0">
        <w:rPr>
          <w:rFonts w:ascii="Times New Roman" w:hAnsi="Times New Roman"/>
          <w:sz w:val="24"/>
          <w:szCs w:val="24"/>
        </w:rPr>
        <w:t xml:space="preserve"> 30.10.2020 № 3808</w:t>
      </w:r>
      <w:r w:rsidR="00EF76A0">
        <w:rPr>
          <w:rFonts w:ascii="Times New Roman" w:hAnsi="Times New Roman"/>
          <w:sz w:val="24"/>
          <w:szCs w:val="24"/>
        </w:rPr>
        <w:t>, от</w:t>
      </w:r>
      <w:r w:rsidR="00EF76A0" w:rsidRPr="00EF76A0">
        <w:rPr>
          <w:rFonts w:ascii="Times New Roman" w:hAnsi="Times New Roman"/>
          <w:sz w:val="24"/>
          <w:szCs w:val="24"/>
        </w:rPr>
        <w:t xml:space="preserve">  09.12.2020 №  4263</w:t>
      </w:r>
      <w:r w:rsidR="00EF76A0">
        <w:rPr>
          <w:rFonts w:ascii="Times New Roman" w:hAnsi="Times New Roman"/>
          <w:sz w:val="24"/>
          <w:szCs w:val="24"/>
        </w:rPr>
        <w:t xml:space="preserve"> , от</w:t>
      </w:r>
      <w:r w:rsidR="00EF76A0" w:rsidRPr="00EF76A0">
        <w:rPr>
          <w:rFonts w:ascii="Times New Roman" w:hAnsi="Times New Roman"/>
          <w:sz w:val="24"/>
          <w:szCs w:val="24"/>
        </w:rPr>
        <w:t xml:space="preserve"> 01.04.2021 № 909</w:t>
      </w:r>
      <w:r w:rsidR="00EF76A0">
        <w:rPr>
          <w:rFonts w:ascii="Times New Roman" w:hAnsi="Times New Roman"/>
          <w:sz w:val="24"/>
          <w:szCs w:val="24"/>
        </w:rPr>
        <w:t xml:space="preserve"> , от</w:t>
      </w:r>
      <w:r w:rsidR="00EF76A0" w:rsidRPr="00EF76A0">
        <w:rPr>
          <w:rFonts w:ascii="Times New Roman" w:hAnsi="Times New Roman"/>
          <w:sz w:val="24"/>
          <w:szCs w:val="24"/>
        </w:rPr>
        <w:t xml:space="preserve">  26.04.2021 № 1262</w:t>
      </w:r>
      <w:r w:rsidR="00EF76A0">
        <w:rPr>
          <w:rFonts w:ascii="Times New Roman" w:hAnsi="Times New Roman"/>
          <w:sz w:val="24"/>
          <w:szCs w:val="24"/>
        </w:rPr>
        <w:t xml:space="preserve">, </w:t>
      </w:r>
      <w:r w:rsidR="00DA623E">
        <w:rPr>
          <w:rFonts w:ascii="Times New Roman" w:hAnsi="Times New Roman"/>
          <w:sz w:val="24"/>
          <w:szCs w:val="24"/>
        </w:rPr>
        <w:br/>
      </w:r>
      <w:r w:rsidR="00EF76A0">
        <w:rPr>
          <w:rFonts w:ascii="Times New Roman" w:hAnsi="Times New Roman"/>
          <w:sz w:val="24"/>
          <w:szCs w:val="24"/>
        </w:rPr>
        <w:t>от</w:t>
      </w:r>
      <w:r w:rsidR="00EF76A0" w:rsidRPr="00EF76A0">
        <w:rPr>
          <w:rFonts w:ascii="Times New Roman" w:hAnsi="Times New Roman"/>
          <w:sz w:val="24"/>
          <w:szCs w:val="24"/>
        </w:rPr>
        <w:t xml:space="preserve"> 20.08.2021 № 2769</w:t>
      </w:r>
      <w:r w:rsidR="00EF76A0">
        <w:rPr>
          <w:rFonts w:ascii="Times New Roman" w:hAnsi="Times New Roman"/>
          <w:sz w:val="24"/>
          <w:szCs w:val="24"/>
        </w:rPr>
        <w:t>, от</w:t>
      </w:r>
      <w:r w:rsidR="00EF76A0" w:rsidRPr="00EF76A0">
        <w:rPr>
          <w:rFonts w:ascii="Times New Roman" w:hAnsi="Times New Roman"/>
          <w:sz w:val="24"/>
          <w:szCs w:val="24"/>
        </w:rPr>
        <w:t xml:space="preserve">  29.11.2021 № 3643</w:t>
      </w:r>
      <w:r w:rsidR="00EF76A0">
        <w:rPr>
          <w:rFonts w:ascii="Times New Roman" w:hAnsi="Times New Roman"/>
          <w:sz w:val="24"/>
          <w:szCs w:val="24"/>
        </w:rPr>
        <w:t>, от</w:t>
      </w:r>
      <w:r w:rsidR="00EF76A0" w:rsidRPr="00EF76A0">
        <w:rPr>
          <w:rFonts w:ascii="Times New Roman" w:hAnsi="Times New Roman"/>
          <w:sz w:val="24"/>
          <w:szCs w:val="24"/>
        </w:rPr>
        <w:t xml:space="preserve"> 13.10.2022 № 3233</w:t>
      </w:r>
      <w:r w:rsidR="00EF76A0">
        <w:rPr>
          <w:rFonts w:ascii="Times New Roman" w:hAnsi="Times New Roman"/>
          <w:sz w:val="24"/>
          <w:szCs w:val="24"/>
        </w:rPr>
        <w:t>, от</w:t>
      </w:r>
      <w:r w:rsidR="00EF76A0" w:rsidRPr="00EF76A0">
        <w:rPr>
          <w:rFonts w:ascii="Times New Roman" w:hAnsi="Times New Roman"/>
          <w:sz w:val="24"/>
          <w:szCs w:val="24"/>
        </w:rPr>
        <w:t xml:space="preserve">  05.12.2022 № 3878</w:t>
      </w:r>
      <w:r w:rsidR="00EF76A0">
        <w:rPr>
          <w:rFonts w:ascii="Times New Roman" w:hAnsi="Times New Roman"/>
          <w:sz w:val="24"/>
          <w:szCs w:val="24"/>
        </w:rPr>
        <w:t xml:space="preserve">, </w:t>
      </w:r>
      <w:r w:rsidR="00DA623E">
        <w:rPr>
          <w:rFonts w:ascii="Times New Roman" w:hAnsi="Times New Roman"/>
          <w:sz w:val="24"/>
          <w:szCs w:val="24"/>
        </w:rPr>
        <w:br/>
      </w:r>
      <w:r w:rsidR="00EF76A0">
        <w:rPr>
          <w:rFonts w:ascii="Times New Roman" w:hAnsi="Times New Roman"/>
          <w:sz w:val="24"/>
          <w:szCs w:val="24"/>
        </w:rPr>
        <w:t>от</w:t>
      </w:r>
      <w:r w:rsidR="00EF76A0" w:rsidRPr="00EF76A0">
        <w:rPr>
          <w:rFonts w:ascii="Times New Roman" w:hAnsi="Times New Roman"/>
          <w:sz w:val="24"/>
          <w:szCs w:val="24"/>
        </w:rPr>
        <w:t xml:space="preserve">  09.01.2024 № 34</w:t>
      </w:r>
      <w:r w:rsidR="00ED1EA3">
        <w:rPr>
          <w:rFonts w:ascii="Times New Roman" w:hAnsi="Times New Roman"/>
          <w:sz w:val="24"/>
          <w:szCs w:val="24"/>
        </w:rPr>
        <w:t>, от 12.02.2024 № 465</w:t>
      </w:r>
      <w:r w:rsidRPr="00452BFB">
        <w:rPr>
          <w:rFonts w:ascii="Times New Roman" w:hAnsi="Times New Roman"/>
          <w:sz w:val="24"/>
          <w:szCs w:val="24"/>
        </w:rPr>
        <w:t xml:space="preserve">.  </w:t>
      </w:r>
    </w:p>
    <w:p w:rsidR="00452BFB" w:rsidRPr="00452BFB" w:rsidRDefault="00452BFB" w:rsidP="00452BFB">
      <w:pPr>
        <w:spacing w:after="0" w:line="240" w:lineRule="auto"/>
        <w:ind w:firstLine="567"/>
        <w:contextualSpacing/>
        <w:jc w:val="both"/>
        <w:rPr>
          <w:rFonts w:ascii="Times New Roman" w:hAnsi="Times New Roman"/>
          <w:sz w:val="24"/>
          <w:szCs w:val="24"/>
        </w:rPr>
      </w:pPr>
      <w:r w:rsidRPr="00452BFB">
        <w:rPr>
          <w:rFonts w:ascii="Times New Roman" w:hAnsi="Times New Roman"/>
          <w:sz w:val="24"/>
          <w:szCs w:val="24"/>
        </w:rPr>
        <w:t>На 2023 год муниципальной программой запланировано финансирование в размере 1 855 240,8 тыс.руб. (в том числе средства федерального бюджета 47 602,8 тыс.руб., областного бюджета – 1 147 030,9 тыс.руб., средства бюджета Лужского муниципального района – 660 607,1 тыс.руб.). Объем финансирования в 2023 году фактически составил 1 855 240,8 тыс.руб. (в том числе средства федерального бюджета 47 602,8 тыс.руб., областного бюджета – 1 147 030,9 тыс.руб., средства бюджета Лужского муниципального района – 660 607,1 тыс.руб.). Фактические расходы по программе за 2023 год составили 1 845 458,9 тыс.руб. (в том числе средства федерального бюджета 47 602,8 тыс.руб.,  областного бюджета – 1 147 030,9 тыс.руб., средства бюджета Лужского муниципального района – 650 825,2 тыс.руб.), что составляет 99,5 % от объема ассигнований, утвержденных программой.</w:t>
      </w:r>
      <w:r w:rsidRPr="00452BFB">
        <w:rPr>
          <w:rFonts w:ascii="Times New Roman" w:hAnsi="Times New Roman"/>
          <w:color w:val="FF0000"/>
          <w:sz w:val="24"/>
          <w:szCs w:val="24"/>
        </w:rPr>
        <w:t xml:space="preserve"> </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452BFB">
        <w:rPr>
          <w:rFonts w:ascii="Times New Roman" w:hAnsi="Times New Roman"/>
          <w:sz w:val="24"/>
          <w:szCs w:val="24"/>
        </w:rPr>
        <w:lastRenderedPageBreak/>
        <w:t xml:space="preserve">В рамках программы реализованы 3 федеральных проекта: «Современная школа» - </w:t>
      </w:r>
      <w:r w:rsidRPr="009840ED">
        <w:rPr>
          <w:rFonts w:ascii="Times New Roman" w:hAnsi="Times New Roman"/>
          <w:sz w:val="24"/>
          <w:szCs w:val="24"/>
        </w:rPr>
        <w:t xml:space="preserve">Скребловская СОШ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«Цифровая образовательная среда» - Ям-Тесовская СОШ (обеспечение образовательных организаций материально-технической базой для внедрения цифровой образовательной среды), «Патриотическое воспитание граждан Российской Федерации» - все организации общего образования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Для выполнения данных программ выделено ассигнований на общую сумму – 10 279,6 </w:t>
      </w:r>
      <w:r w:rsidR="007926FE" w:rsidRPr="009840ED">
        <w:rPr>
          <w:rFonts w:ascii="Times New Roman" w:hAnsi="Times New Roman"/>
          <w:sz w:val="24"/>
          <w:szCs w:val="24"/>
        </w:rPr>
        <w:t>тыс.</w:t>
      </w:r>
      <w:r w:rsidRPr="009840ED">
        <w:rPr>
          <w:rFonts w:ascii="Times New Roman" w:hAnsi="Times New Roman"/>
          <w:sz w:val="24"/>
          <w:szCs w:val="24"/>
        </w:rPr>
        <w:t xml:space="preserve"> </w:t>
      </w:r>
      <w:r w:rsidR="007926FE" w:rsidRPr="009840ED">
        <w:rPr>
          <w:rFonts w:ascii="Times New Roman" w:hAnsi="Times New Roman"/>
          <w:sz w:val="24"/>
          <w:szCs w:val="24"/>
        </w:rPr>
        <w:t>руб.</w:t>
      </w:r>
      <w:r w:rsidRPr="009840ED">
        <w:rPr>
          <w:rFonts w:ascii="Times New Roman" w:hAnsi="Times New Roman"/>
          <w:sz w:val="24"/>
          <w:szCs w:val="24"/>
        </w:rPr>
        <w:t>, в том числе за счет федерального бюджета – 6 487,5 тыс.руб., областного бюджета – 3 195,3 тыс.руб., средства бюджета Лужского муниципального района – 596,8 тыс.руб. Выполнение программ составило 100%.</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 Количество запланированных мероприятий по программе на 2023 год – 38. По 33 запланированным мероприятиям средства освоены в полном объеме, по 3 мероприятиям средства освоены более чем на 99%. По 1 мероприятию освоение запланированных средств составило более 90%. По 1 мероприятию выполнение на 40,9 % произведен платеж по расходам на строительство, реконструкцию и приобретение объектов для организаций дошкольного образования (в том числе проектно-изыскательские работы) (Строительство детского сада по адресу г.Луга, ул. Миккели д. 9), проектно-изыскательные работы закончены, остатки неиспользованных ассигнований перенесены на 2024 год в размере 3 105,1 тыс. руб. для оплаты услуг по государственной экспертизе.</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Действующей редакцией предусмотрено 52 показателя (индикатора), свидетельствующих об уровне реализации программы. По итогам 2023 по 44 показателям достигнуты или перевыполнены целевые показатели. Невыполнение 8 показателей обусловлено объективными факторами:  возрастной состав педагогических работников, профессиональное выгорание, выпускники ВУЗов не хотят идти работать в школу, снижение численности детей, посещающих дошкольные учреждения, в связи со снижением рождаемости детей (отток взрослого населения), снижение количества детей относящихся к категории трудной жизненной ситуацией.</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Несмотря на имеющиеся сложности, сложившуюся непростую политическую ситуацию в стране (в связи с проведением специальной военной операции) можно с уверенностью утверждать, что в 2023 году в рамках программы «Современное образование» мероприятия, обеспечивающие функционирование учреждений дошкольного, общего и дополнительного образования детей, реализованы.   </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По состоянию на 01.01.2024 года учреждениями образования полностью исполнены обязательства по выплате заработной платы работникам сферы образования. Вознаграждение за классное руководство педагогическим работникам выплачено в полном объёме.  Мероприятия выполнены.</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 2023 году в рамках укрепления материально- технической базы организаций дошкольного образования было выделено и освоено 17 422,9 тыс. руб., за счет местного бюджета средств в сумме 17 422,9 тыс. руб. в том числе:</w:t>
      </w:r>
    </w:p>
    <w:p w:rsidR="00452BFB" w:rsidRPr="009840ED" w:rsidRDefault="00452BFB" w:rsidP="00452BFB">
      <w:pPr>
        <w:pStyle w:val="a4"/>
        <w:numPr>
          <w:ilvl w:val="0"/>
          <w:numId w:val="17"/>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Осуществлен текущий и капитальный ремонт в учреждениях дошкольного образования на сумму 2 397,5 тыс. руб.: </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отремонтировано сантехническое оборудование в д/с № 3,19,4;</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отремонтирована система отопления и горячего водоснабжения в д/с – 2,3,4,5,7,10,12, ДС Красный маяк;</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заменены оконные блоки в д/с № 1,9, дошкольная группа СОШ Волошово;</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проведен ремонт системы водоснабжения и канализации в д/с – 2,3,4,5,6,9,10,11,12,15,17, дошкольная группа СОШ № 5;</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заменена железобетонная опора линии электропередач  в д/с -  5;</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проведены работы по ремонту электросети и оборудования в д/с – 1,9;</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произведены работы по ремонту помещений и крыши в д/с – 5,19, Красный маяк;</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в д/с 5 отремонтировано крыльцо и вентиляция;</w:t>
      </w:r>
    </w:p>
    <w:p w:rsidR="00452BFB" w:rsidRPr="009840ED" w:rsidRDefault="00452BFB" w:rsidP="00452BFB">
      <w:pPr>
        <w:pStyle w:val="a4"/>
        <w:numPr>
          <w:ilvl w:val="0"/>
          <w:numId w:val="17"/>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lastRenderedPageBreak/>
        <w:t xml:space="preserve">В рамках проведения противопожарных мероприятий осуществлены работы по замене, монтажу системы пожарной сигнализации, покупки световых оповещателей, огнетушителей, проектной </w:t>
      </w:r>
      <w:r w:rsidR="007926FE" w:rsidRPr="009840ED">
        <w:rPr>
          <w:rFonts w:ascii="Times New Roman" w:hAnsi="Times New Roman"/>
          <w:sz w:val="24"/>
          <w:szCs w:val="24"/>
        </w:rPr>
        <w:t>документации</w:t>
      </w:r>
      <w:r w:rsidRPr="009840ED">
        <w:rPr>
          <w:rFonts w:ascii="Times New Roman" w:hAnsi="Times New Roman"/>
          <w:sz w:val="24"/>
          <w:szCs w:val="24"/>
        </w:rPr>
        <w:t xml:space="preserve"> на общую сумму – 1 439,5 тыс. руб. в том числе: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проведены работы по замене и монтажу автоматизированной установки пожарной сигнализации в д/с – Межозерный, Пехенецкий;</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в д/с -13, Пехенецкий приобретены и заменены огнетушители;</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в д/с – 17, Пехенецкий произведена оплата за проектную документацию на установку АПС;</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в д/с – 13 установлены световые оповещатели и приобретены знаки пожарной безопасности.</w:t>
      </w:r>
    </w:p>
    <w:p w:rsidR="00452BFB" w:rsidRPr="009840ED" w:rsidRDefault="00452BFB" w:rsidP="00452BFB">
      <w:pPr>
        <w:pStyle w:val="a4"/>
        <w:numPr>
          <w:ilvl w:val="0"/>
          <w:numId w:val="17"/>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Приобретено оборудования (холодильный шкаф, видео</w:t>
      </w:r>
      <w:r w:rsidR="007926FE">
        <w:rPr>
          <w:rFonts w:ascii="Times New Roman" w:hAnsi="Times New Roman"/>
          <w:sz w:val="24"/>
          <w:szCs w:val="24"/>
        </w:rPr>
        <w:t>-</w:t>
      </w:r>
      <w:r w:rsidRPr="009840ED">
        <w:rPr>
          <w:rFonts w:ascii="Times New Roman" w:hAnsi="Times New Roman"/>
          <w:sz w:val="24"/>
          <w:szCs w:val="24"/>
        </w:rPr>
        <w:t>регистратор и видеокамера, морозильная камера, стиральная машина, плита электрическая) на общую сумму 255,2 тыс.руб. в д/с – 4,5,10,12,18,23.</w:t>
      </w:r>
    </w:p>
    <w:p w:rsidR="00452BFB" w:rsidRPr="009840ED" w:rsidRDefault="00452BFB" w:rsidP="00452BFB">
      <w:pPr>
        <w:pStyle w:val="a4"/>
        <w:numPr>
          <w:ilvl w:val="0"/>
          <w:numId w:val="17"/>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Произведено оборудование и ремонт защитных сооружений гражданской обороны на общую сумму 3 117,5 </w:t>
      </w:r>
      <w:r w:rsidR="007926FE" w:rsidRPr="009840ED">
        <w:rPr>
          <w:rFonts w:ascii="Times New Roman" w:hAnsi="Times New Roman"/>
          <w:sz w:val="24"/>
          <w:szCs w:val="24"/>
        </w:rPr>
        <w:t>тыс.</w:t>
      </w:r>
      <w:r w:rsidRPr="009840ED">
        <w:rPr>
          <w:rFonts w:ascii="Times New Roman" w:hAnsi="Times New Roman"/>
          <w:sz w:val="24"/>
          <w:szCs w:val="24"/>
        </w:rPr>
        <w:t xml:space="preserve"> руб. в д/с- 3,5,9. </w:t>
      </w:r>
    </w:p>
    <w:p w:rsidR="00452BFB" w:rsidRPr="009840ED" w:rsidRDefault="00452BFB" w:rsidP="00452BFB">
      <w:pPr>
        <w:pStyle w:val="a4"/>
        <w:numPr>
          <w:ilvl w:val="0"/>
          <w:numId w:val="17"/>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Прочие расходы по реновации по д/с № 17  – 10 063,2 тыс.руб.</w:t>
      </w:r>
    </w:p>
    <w:p w:rsidR="00452BFB" w:rsidRPr="009840ED" w:rsidRDefault="00452BFB" w:rsidP="00452BFB">
      <w:pPr>
        <w:pStyle w:val="a4"/>
        <w:numPr>
          <w:ilvl w:val="0"/>
          <w:numId w:val="17"/>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Проведена экспертиза проектно-сметной документации на капитальный ремонт д/с № 17 на сумму 150,0 тыс. руб.</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В рамках освоения расходов на укрепление материально-технической базы произведены ремонтные работы на сумму 1 175,4 тыс. руб., за счет местного бюджета на 117,5 </w:t>
      </w:r>
      <w:r w:rsidR="007926FE" w:rsidRPr="009840ED">
        <w:rPr>
          <w:rFonts w:ascii="Times New Roman" w:hAnsi="Times New Roman"/>
          <w:sz w:val="24"/>
          <w:szCs w:val="24"/>
        </w:rPr>
        <w:t>тыс.руб.</w:t>
      </w:r>
      <w:r w:rsidRPr="009840ED">
        <w:rPr>
          <w:rFonts w:ascii="Times New Roman" w:hAnsi="Times New Roman"/>
          <w:sz w:val="24"/>
          <w:szCs w:val="24"/>
        </w:rPr>
        <w:t xml:space="preserve"> в д/с  № 5,27 (работы по замене оконных блоков) и в д/с Красный маяк (работы по ремонту крыльца, отмостки и туалета).</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Освоены средства субсидии «Расходы на поддержку развития общественной инфраструктуры муниципального значения» в размере 526,3 тыс. руб.</w:t>
      </w:r>
      <w:r w:rsidR="007926FE">
        <w:rPr>
          <w:rFonts w:ascii="Times New Roman" w:hAnsi="Times New Roman"/>
          <w:sz w:val="24"/>
          <w:szCs w:val="24"/>
        </w:rPr>
        <w:t xml:space="preserve">, </w:t>
      </w:r>
      <w:r w:rsidRPr="009840ED">
        <w:rPr>
          <w:rFonts w:ascii="Times New Roman" w:hAnsi="Times New Roman"/>
          <w:sz w:val="24"/>
          <w:szCs w:val="24"/>
        </w:rPr>
        <w:t>в том числе за счет средств местного бюджета 26,3 тыс.руб. на детский сад № 15 для работ по замене оконных блоков.</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 рамках учебных расходов на сумму 9 149,8 тысяч рублей  для нужд учреждений дошкольного образования и дошкольных групп школ приобретены учебные пособия, игрушки, игровая мебель, стенды, технические средства обучения, наглядные пособия и прочие средства обучения.</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 2023 году в рамках укрепления материально- технической базы организаций общего образования было выделено и освоено 17 791,3 тыс. руб., за счет местного бюджета средств в сумме 17 791,3 тыс. руб. в том числе:</w:t>
      </w:r>
    </w:p>
    <w:p w:rsidR="00452BFB" w:rsidRPr="009840ED" w:rsidRDefault="00452BFB" w:rsidP="00452BFB">
      <w:pPr>
        <w:pStyle w:val="a4"/>
        <w:numPr>
          <w:ilvl w:val="0"/>
          <w:numId w:val="19"/>
        </w:numPr>
        <w:tabs>
          <w:tab w:val="left" w:pos="993"/>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Осуществлен текущий и капитальный ремонт в учреждениях общего образования на сумму 6 688,7 тыс. руб.: </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отремонтировано сантехническое оборудование и приборы в СОШ –2,4,5, Мшинская СОШ, Серебрянская СОШ, Володарская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отремонтирована система отопления СОШ– 2,3,4,5,6, Заклинская СОШ, Мшинская СОШ,</w:t>
      </w:r>
      <w:r w:rsidR="007926FE">
        <w:rPr>
          <w:rFonts w:ascii="Times New Roman" w:hAnsi="Times New Roman"/>
          <w:sz w:val="24"/>
          <w:szCs w:val="24"/>
        </w:rPr>
        <w:t xml:space="preserve"> </w:t>
      </w:r>
      <w:r w:rsidRPr="009840ED">
        <w:rPr>
          <w:rFonts w:ascii="Times New Roman" w:hAnsi="Times New Roman"/>
          <w:sz w:val="24"/>
          <w:szCs w:val="24"/>
        </w:rPr>
        <w:t>Скребловская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заменены оконные блоки в Волошовская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проведен ремонт системы водоснабжения в СОШ – 2,3,5,6, Мшинская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отремонтировано крыльцо в Оредежской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в Скребловской СОШ выполнен ремонт инженерной системы;</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в СОШ-4, Скребловской СОШ  произведен ремонт освещения;</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в Волошовской СОШ  и СОШ № 5 произведен ремонт помещений;</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ремонт канализации и прочистка произведены в  СОШ- 2,4,5 и в Осьминской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замена лестничного ограждения произведена в Скребловской СОШ.</w:t>
      </w:r>
    </w:p>
    <w:p w:rsidR="00452BFB" w:rsidRPr="009840ED" w:rsidRDefault="00452BFB" w:rsidP="00452BFB">
      <w:pPr>
        <w:pStyle w:val="a4"/>
        <w:numPr>
          <w:ilvl w:val="0"/>
          <w:numId w:val="19"/>
        </w:numPr>
        <w:tabs>
          <w:tab w:val="left" w:pos="993"/>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 рамках проведения противопожарных мероприятий осуществлены работы по ремонту системы управления пожарными насосами, приобретены огнетушители, произведена огнезащитная обработка, установлены противопожарные двери и прочее на общую сумму – 980,7 тыс. руб. в том числе: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проведены работы по ремонту системы управления пожарными насосами в  Толмачевской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в СОШ № 4, Толмачевской, Осьминской, Мшинской СОШ произведена оплата за расчет категории помещений, по созданию проектной документации, в том числе пожарной декларации;</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lastRenderedPageBreak/>
        <w:t>установлены противопожарные двери в Толмачевской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произведена огнезащитная обработка в Ям-Тесовской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приобретены огнетушители, пиростикеры, извещатели в Загорской, Осьминской, Серебрянской, Толмачевской СОШ, в СОШ -2,3,4;</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замена блоков резервного питания и аккумуляторов для системы пожарной сигнализации произведена в СОШ- 2,6 и Мшинской СОШ.</w:t>
      </w:r>
    </w:p>
    <w:p w:rsidR="00452BFB" w:rsidRPr="009840ED" w:rsidRDefault="00452BFB" w:rsidP="00452BFB">
      <w:pPr>
        <w:pStyle w:val="a4"/>
        <w:numPr>
          <w:ilvl w:val="0"/>
          <w:numId w:val="19"/>
        </w:numPr>
        <w:tabs>
          <w:tab w:val="left" w:pos="993"/>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 рамках укрепления материально-технической базы СОШ- 2,3,4,5, Загорская, Волошовская, Оредежская, Мшинская, Ям-Тесовская СОШ  произведена экспертиза проектно-сметной документации на капитальный ремонт объектов на сумму 923,5 тыс.руб.</w:t>
      </w:r>
    </w:p>
    <w:p w:rsidR="00452BFB" w:rsidRPr="009840ED" w:rsidRDefault="00452BFB" w:rsidP="00452BFB">
      <w:pPr>
        <w:pStyle w:val="a4"/>
        <w:numPr>
          <w:ilvl w:val="0"/>
          <w:numId w:val="19"/>
        </w:numPr>
        <w:tabs>
          <w:tab w:val="left" w:pos="993"/>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Приобретено и отремонтировано оборудование на сумму 1 039,7 </w:t>
      </w:r>
      <w:r w:rsidR="007926FE" w:rsidRPr="009840ED">
        <w:rPr>
          <w:rFonts w:ascii="Times New Roman" w:hAnsi="Times New Roman"/>
          <w:sz w:val="24"/>
          <w:szCs w:val="24"/>
        </w:rPr>
        <w:t>тыс.руб.</w:t>
      </w:r>
      <w:r w:rsidRPr="009840ED">
        <w:rPr>
          <w:rFonts w:ascii="Times New Roman" w:hAnsi="Times New Roman"/>
          <w:sz w:val="24"/>
          <w:szCs w:val="24"/>
        </w:rPr>
        <w:t xml:space="preserve"> в Володарской СОШ (холодильный шкаф), Волошовской СОШ (триммер и электрическая плита), СОШ №4 (видеокамеры), СОШ № 5 (оборудование пищеблока), Ям-Тесовская СОШ (вентилятор канальный).</w:t>
      </w:r>
    </w:p>
    <w:p w:rsidR="00452BFB" w:rsidRPr="009840ED" w:rsidRDefault="00452BFB" w:rsidP="00452BFB">
      <w:pPr>
        <w:pStyle w:val="a4"/>
        <w:numPr>
          <w:ilvl w:val="0"/>
          <w:numId w:val="19"/>
        </w:numPr>
        <w:tabs>
          <w:tab w:val="left" w:pos="993"/>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Произведено оборудование и ремонт защитных сооружений гражданской обороны на общую сумму 2 872,3 </w:t>
      </w:r>
      <w:r w:rsidR="007926FE" w:rsidRPr="009840ED">
        <w:rPr>
          <w:rFonts w:ascii="Times New Roman" w:hAnsi="Times New Roman"/>
          <w:sz w:val="24"/>
          <w:szCs w:val="24"/>
        </w:rPr>
        <w:t>тыс.</w:t>
      </w:r>
      <w:r w:rsidRPr="009840ED">
        <w:rPr>
          <w:rFonts w:ascii="Times New Roman" w:hAnsi="Times New Roman"/>
          <w:sz w:val="24"/>
          <w:szCs w:val="24"/>
        </w:rPr>
        <w:t xml:space="preserve"> руб. в СОШ – 3,4,5, Володарской, Заклинской;</w:t>
      </w:r>
    </w:p>
    <w:p w:rsidR="00452BFB" w:rsidRPr="009840ED" w:rsidRDefault="00452BFB" w:rsidP="00452BFB">
      <w:pPr>
        <w:pStyle w:val="a4"/>
        <w:numPr>
          <w:ilvl w:val="0"/>
          <w:numId w:val="19"/>
        </w:numPr>
        <w:tabs>
          <w:tab w:val="left" w:pos="993"/>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Ремонт помещений для организации центра «Точка роста» в Скребловской СОШ на сумму 1 800,0 тыс. </w:t>
      </w:r>
      <w:r w:rsidR="007926FE" w:rsidRPr="009840ED">
        <w:rPr>
          <w:rFonts w:ascii="Times New Roman" w:hAnsi="Times New Roman"/>
          <w:sz w:val="24"/>
          <w:szCs w:val="24"/>
        </w:rPr>
        <w:t>руб.</w:t>
      </w:r>
      <w:r w:rsidRPr="009840ED">
        <w:rPr>
          <w:rFonts w:ascii="Times New Roman" w:hAnsi="Times New Roman"/>
          <w:sz w:val="24"/>
          <w:szCs w:val="24"/>
        </w:rPr>
        <w:t>;</w:t>
      </w:r>
    </w:p>
    <w:p w:rsidR="00452BFB" w:rsidRPr="009840ED" w:rsidRDefault="00452BFB" w:rsidP="00452BFB">
      <w:pPr>
        <w:pStyle w:val="a4"/>
        <w:numPr>
          <w:ilvl w:val="0"/>
          <w:numId w:val="19"/>
        </w:numPr>
        <w:tabs>
          <w:tab w:val="left" w:pos="993"/>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Ремонт кровли в Волошовской СОШ  на сумму 3 486,4 тыс. руб.</w:t>
      </w:r>
    </w:p>
    <w:p w:rsidR="00452BFB" w:rsidRPr="009840ED" w:rsidRDefault="00452BFB" w:rsidP="00452BFB">
      <w:pPr>
        <w:pStyle w:val="a4"/>
        <w:tabs>
          <w:tab w:val="left" w:pos="1134"/>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Произведены ремонтные работы за счет расходов на укрепление материально-технической базы организаций общего образования на общую сумму 5 278,5 тыс. руб., за счет местного бюджета – 527,8 тыс. руб. в том числе: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произведен ремонт полов и стен в Скребловской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ремонт системы отопления в  СОШ-4;</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заменены дверные блоки в СОШ-4;</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ремонт помещений (пищеблок и санузел) в СОШ-5.</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С целью поддержки муниципальных образований Ленинградской области по развитию общественной инфраструктуры муниципального значения  на выделенные средства  в сумме 3 000,0 тысяч рублей (местный бюджет – 150,0 </w:t>
      </w:r>
      <w:r w:rsidR="007926FE" w:rsidRPr="009840ED">
        <w:rPr>
          <w:rFonts w:ascii="Times New Roman" w:hAnsi="Times New Roman"/>
          <w:sz w:val="24"/>
          <w:szCs w:val="24"/>
        </w:rPr>
        <w:t>тыс.руб.</w:t>
      </w:r>
      <w:r w:rsidRPr="009840ED">
        <w:rPr>
          <w:rFonts w:ascii="Times New Roman" w:hAnsi="Times New Roman"/>
          <w:sz w:val="24"/>
          <w:szCs w:val="24"/>
        </w:rPr>
        <w:t>) произведена:</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покупка кухонного оборудования в СОШ № 3,6;</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покупка мебели для школьного музея Толмачевская, Мшинская СОШ;</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 xml:space="preserve">ремонт кровли произведен в СОШ </w:t>
      </w:r>
      <w:r w:rsidR="009840ED">
        <w:rPr>
          <w:rFonts w:ascii="Times New Roman" w:hAnsi="Times New Roman"/>
          <w:sz w:val="24"/>
          <w:szCs w:val="24"/>
        </w:rPr>
        <w:t>–</w:t>
      </w:r>
      <w:r w:rsidRPr="009840ED">
        <w:rPr>
          <w:rFonts w:ascii="Times New Roman" w:hAnsi="Times New Roman"/>
          <w:sz w:val="24"/>
          <w:szCs w:val="24"/>
        </w:rPr>
        <w:t xml:space="preserve"> 2</w:t>
      </w:r>
      <w:r w:rsidR="009840ED">
        <w:rPr>
          <w:rFonts w:ascii="Times New Roman" w:hAnsi="Times New Roman"/>
          <w:sz w:val="24"/>
          <w:szCs w:val="24"/>
        </w:rPr>
        <w:t>.</w:t>
      </w:r>
    </w:p>
    <w:p w:rsidR="00452BFB" w:rsidRPr="009840ED" w:rsidRDefault="00452BFB" w:rsidP="009840ED">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В рамках мероприятия расходы на организацию работы школьных лесничеств направлены средства  МОУ Толмачевской  СОШ на приобретение системных блоков и покупки формы для лесничества, а также оплату транспортных услуг. </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 рамках мероприятия оснащение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для Скребловской СОШ приобретены  ноутбук, МФУ, микроскоп цифровой, комплекты посуды и оборудования для ученических опытов, а так же  цифровые лаборатории по биологии и экологии.</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 соответствии с заявками СОШ, в рамках учебных расходов на общую сумму 79 362,6 тысяч рублей приобретены учебники (на сумму 24 291,8 тыс. руб.), ПО, учебная мебель, стенды, технические средства обучения, наглядные пособия и прочие средства обучения.</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Выделяются значительные средства  на реализацию мероприятий в рамках подпрограммы  по развитию дополнительного образования детей.</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На укрепление материально-технической базы организаций дополнительного образования выделено 68 684,3 тыс. руб., освоено 62 141,7 тыс. руб. (что составляет 90,6 % от объема финансирования), в том числе:</w:t>
      </w:r>
    </w:p>
    <w:p w:rsidR="00452BFB" w:rsidRPr="009840ED" w:rsidRDefault="00452BFB" w:rsidP="00452BFB">
      <w:pPr>
        <w:pStyle w:val="a4"/>
        <w:numPr>
          <w:ilvl w:val="0"/>
          <w:numId w:val="22"/>
        </w:numPr>
        <w:spacing w:after="0" w:line="240" w:lineRule="auto"/>
        <w:ind w:hanging="501"/>
        <w:jc w:val="both"/>
        <w:rPr>
          <w:rFonts w:ascii="Times New Roman" w:hAnsi="Times New Roman"/>
          <w:sz w:val="24"/>
          <w:szCs w:val="24"/>
        </w:rPr>
      </w:pPr>
      <w:r w:rsidRPr="009840ED">
        <w:rPr>
          <w:rFonts w:ascii="Times New Roman" w:hAnsi="Times New Roman"/>
          <w:sz w:val="24"/>
          <w:szCs w:val="24"/>
        </w:rPr>
        <w:t>Текущий и капитальный ремонт произведен на сумму 38 084,5 тыс. руб.:</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ремонт помещений, фасада, благоустройство территории в «Лужской художественной школе», «Лужской спортивной школе» и «Компьютерном центре»;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отремонтирована система отопления в «Лужской художественной школе»;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покупка строительных материалов для ремонта в «Лужском центре эстетического воспитания и образования детей» и «Лужской спортивной школе»;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проведены работы по ремонту уличного освещения и электромонтажные работы в «Лужской спортивной школе»;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lastRenderedPageBreak/>
        <w:t>ремонт узла учета ХВС и смена трубопроводной арматуры в «Лужской спортивной школе»;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замена балок перекрытия в «Лужской спортивной школе»;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установка колодцев и трубопроводов наружной канализации в «Лужской художественной школе».</w:t>
      </w:r>
    </w:p>
    <w:p w:rsidR="00452BFB" w:rsidRPr="009840ED" w:rsidRDefault="00452BFB" w:rsidP="00452BFB">
      <w:pPr>
        <w:pStyle w:val="a4"/>
        <w:spacing w:after="0" w:line="240" w:lineRule="auto"/>
        <w:ind w:left="786"/>
        <w:jc w:val="both"/>
        <w:rPr>
          <w:rFonts w:ascii="Times New Roman" w:hAnsi="Times New Roman"/>
          <w:sz w:val="24"/>
          <w:szCs w:val="24"/>
        </w:rPr>
      </w:pPr>
    </w:p>
    <w:p w:rsidR="00452BFB" w:rsidRPr="009840ED" w:rsidRDefault="00452BFB" w:rsidP="009840ED">
      <w:pPr>
        <w:pStyle w:val="a4"/>
        <w:numPr>
          <w:ilvl w:val="0"/>
          <w:numId w:val="22"/>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 рамках проведения противопожарных мероприятий осуществлены работы по монтажу автоматической пожарной сигнализации и системы оповещения, замене эвакуационной противопожарной лестницы на общую сумму – 1 285,0 тыс. руб. в том числе: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осуществлен монтаж автоматической пожарной сигнализации в «Лужской художественной школе»;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осуществлен монтаж пожарной лестницы в «Лужском центре эстетического воспитания и образования детей»;</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монтаж системы оповещения и управления эвакуацией людей в  «Лужской художественной школе».</w:t>
      </w:r>
    </w:p>
    <w:p w:rsidR="00452BFB" w:rsidRPr="009840ED" w:rsidRDefault="00452BFB" w:rsidP="00452BFB">
      <w:pPr>
        <w:pStyle w:val="a4"/>
        <w:spacing w:after="0" w:line="240" w:lineRule="auto"/>
        <w:ind w:left="851"/>
        <w:jc w:val="both"/>
        <w:rPr>
          <w:rFonts w:ascii="Times New Roman" w:hAnsi="Times New Roman"/>
          <w:sz w:val="24"/>
          <w:szCs w:val="24"/>
        </w:rPr>
      </w:pPr>
    </w:p>
    <w:p w:rsidR="00452BFB" w:rsidRPr="009840ED" w:rsidRDefault="00452BFB" w:rsidP="009840ED">
      <w:pPr>
        <w:pStyle w:val="a4"/>
        <w:numPr>
          <w:ilvl w:val="0"/>
          <w:numId w:val="22"/>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 Приобретено и отремонтировано оборудование на общую сумму 11 668,1 тыс.руб., в том числе:</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на мебель и декор 7 357,2 тыс. руб. (Центр детского и юношеского творчества, Лужская художественная школа, Лужская спортивная школа);</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оборудование 2 610,3 тыс. руб. (Центр детского и юношеского творчества, Лужская художественная школа, Лужская спортивная школа);</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осветительные приборы 1 445,2 тыс. руб. (Центр детского и юношеского творчества, Лужская художественная школа, Лужская спортивная школа);</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видеонаблюдение (оборудование) 255,4 тыс. руб. («Лужский центр эстетического воспитания и образования детей» и «Лужская спортивная школа»)</w:t>
      </w:r>
    </w:p>
    <w:p w:rsidR="00452BFB" w:rsidRPr="009840ED" w:rsidRDefault="009840ED" w:rsidP="009840ED">
      <w:pPr>
        <w:pStyle w:val="a4"/>
        <w:numPr>
          <w:ilvl w:val="0"/>
          <w:numId w:val="22"/>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В </w:t>
      </w:r>
      <w:r w:rsidR="00452BFB" w:rsidRPr="009840ED">
        <w:rPr>
          <w:rFonts w:ascii="Times New Roman" w:hAnsi="Times New Roman"/>
          <w:sz w:val="24"/>
          <w:szCs w:val="24"/>
        </w:rPr>
        <w:t xml:space="preserve">рамках выделенных расходов по экспертизе </w:t>
      </w:r>
      <w:r w:rsidR="007926FE" w:rsidRPr="009840ED">
        <w:rPr>
          <w:rFonts w:ascii="Times New Roman" w:hAnsi="Times New Roman"/>
          <w:sz w:val="24"/>
          <w:szCs w:val="24"/>
        </w:rPr>
        <w:t>проектно-сметной</w:t>
      </w:r>
      <w:r w:rsidR="00452BFB" w:rsidRPr="009840ED">
        <w:rPr>
          <w:rFonts w:ascii="Times New Roman" w:hAnsi="Times New Roman"/>
          <w:sz w:val="24"/>
          <w:szCs w:val="24"/>
        </w:rPr>
        <w:t xml:space="preserve"> документации на капитальный ремонт объектов образования, освоены средства на сумму 574,5 тыс. руб. в Центре детского и юношеского творчества и Лужской художественной школе.</w:t>
      </w:r>
    </w:p>
    <w:p w:rsidR="00452BFB" w:rsidRPr="009840ED" w:rsidRDefault="009840ED" w:rsidP="009840ED">
      <w:pPr>
        <w:pStyle w:val="a4"/>
        <w:numPr>
          <w:ilvl w:val="0"/>
          <w:numId w:val="22"/>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Произведен </w:t>
      </w:r>
      <w:r w:rsidR="00452BFB" w:rsidRPr="009840ED">
        <w:rPr>
          <w:rFonts w:ascii="Times New Roman" w:hAnsi="Times New Roman"/>
          <w:sz w:val="24"/>
          <w:szCs w:val="24"/>
        </w:rPr>
        <w:t>ремонт кровли в Центре детского и юношеского творчества и Лужской художественной школе на сумму 8 581,7 тыс.руб.</w:t>
      </w:r>
    </w:p>
    <w:p w:rsidR="00452BFB" w:rsidRPr="009840ED" w:rsidRDefault="009840ED" w:rsidP="009840ED">
      <w:pPr>
        <w:pStyle w:val="a4"/>
        <w:numPr>
          <w:ilvl w:val="0"/>
          <w:numId w:val="22"/>
        </w:numPr>
        <w:tabs>
          <w:tab w:val="left" w:pos="851"/>
        </w:tabs>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Произведено </w:t>
      </w:r>
      <w:r w:rsidR="00452BFB" w:rsidRPr="009840ED">
        <w:rPr>
          <w:rFonts w:ascii="Times New Roman" w:hAnsi="Times New Roman"/>
          <w:sz w:val="24"/>
          <w:szCs w:val="24"/>
        </w:rPr>
        <w:t>ограждение территории Лужской спортивной школы на сумму 1 947,9 тыс. руб.</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 рамках реализации расходов на укрепление материально-технической базы организаций дополнительного образования произведен ремонт кровли, чердачных помещений и потолков  в Лужской спортивной школы на сумму 1 359,0 тыс.руб.</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 xml:space="preserve">С целью поддержки муниципальных образований Ленинградской области по развитию общественной инфраструктуры муниципального значения  на выделенные средства  в сумме 842,1 тысяч рублей (местный бюджет – 42,1 </w:t>
      </w:r>
      <w:r w:rsidR="007926FE" w:rsidRPr="009840ED">
        <w:rPr>
          <w:rFonts w:ascii="Times New Roman" w:hAnsi="Times New Roman"/>
          <w:sz w:val="24"/>
          <w:szCs w:val="24"/>
        </w:rPr>
        <w:t>тыс.руб.</w:t>
      </w:r>
      <w:r w:rsidRPr="009840ED">
        <w:rPr>
          <w:rFonts w:ascii="Times New Roman" w:hAnsi="Times New Roman"/>
          <w:sz w:val="24"/>
          <w:szCs w:val="24"/>
        </w:rPr>
        <w:t>):</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произведена замена оконных блоков в Центре детского и юношеского творчества;</w:t>
      </w:r>
    </w:p>
    <w:p w:rsidR="00452BFB" w:rsidRPr="009840ED" w:rsidRDefault="00452BFB" w:rsidP="00452BFB">
      <w:pPr>
        <w:pStyle w:val="a4"/>
        <w:numPr>
          <w:ilvl w:val="0"/>
          <w:numId w:val="27"/>
        </w:numPr>
        <w:tabs>
          <w:tab w:val="left" w:pos="284"/>
          <w:tab w:val="left" w:pos="993"/>
        </w:tabs>
        <w:spacing w:after="0" w:line="240" w:lineRule="auto"/>
        <w:ind w:left="567" w:firstLine="0"/>
        <w:jc w:val="both"/>
        <w:rPr>
          <w:rFonts w:ascii="Times New Roman" w:hAnsi="Times New Roman"/>
          <w:sz w:val="24"/>
          <w:szCs w:val="24"/>
        </w:rPr>
      </w:pPr>
      <w:r w:rsidRPr="009840ED">
        <w:rPr>
          <w:rFonts w:ascii="Times New Roman" w:hAnsi="Times New Roman"/>
          <w:sz w:val="24"/>
          <w:szCs w:val="24"/>
        </w:rPr>
        <w:t>приобретены шторные продукции в Лужскую художественную школу.</w:t>
      </w:r>
    </w:p>
    <w:p w:rsidR="00452BFB" w:rsidRPr="009840ED" w:rsidRDefault="00452BFB" w:rsidP="00452BFB">
      <w:pPr>
        <w:pStyle w:val="a4"/>
        <w:spacing w:after="0" w:line="240" w:lineRule="auto"/>
        <w:ind w:left="0" w:firstLine="567"/>
        <w:jc w:val="both"/>
        <w:rPr>
          <w:rFonts w:ascii="Times New Roman" w:hAnsi="Times New Roman"/>
          <w:sz w:val="24"/>
          <w:szCs w:val="24"/>
        </w:rPr>
      </w:pPr>
      <w:r w:rsidRPr="009840ED">
        <w:rPr>
          <w:rFonts w:ascii="Times New Roman" w:hAnsi="Times New Roman"/>
          <w:sz w:val="24"/>
          <w:szCs w:val="24"/>
        </w:rPr>
        <w:t>В 2023 году мероприяти</w:t>
      </w:r>
      <w:r w:rsidR="007926FE">
        <w:rPr>
          <w:rFonts w:ascii="Times New Roman" w:hAnsi="Times New Roman"/>
          <w:sz w:val="24"/>
          <w:szCs w:val="24"/>
        </w:rPr>
        <w:t>е</w:t>
      </w:r>
      <w:r w:rsidRPr="009840ED">
        <w:rPr>
          <w:rFonts w:ascii="Times New Roman" w:hAnsi="Times New Roman"/>
          <w:sz w:val="24"/>
          <w:szCs w:val="24"/>
        </w:rPr>
        <w:t xml:space="preserve"> по обеспечению функционирования модели персонифицированного финансирования дополнительного образо</w:t>
      </w:r>
      <w:r w:rsidR="009840ED">
        <w:rPr>
          <w:rFonts w:ascii="Times New Roman" w:hAnsi="Times New Roman"/>
          <w:sz w:val="24"/>
          <w:szCs w:val="24"/>
        </w:rPr>
        <w:t>вания детей реализовано  на 100</w:t>
      </w:r>
      <w:r w:rsidRPr="009840ED">
        <w:rPr>
          <w:rFonts w:ascii="Times New Roman" w:hAnsi="Times New Roman"/>
          <w:sz w:val="24"/>
          <w:szCs w:val="24"/>
        </w:rPr>
        <w:t xml:space="preserve">%.  </w:t>
      </w:r>
    </w:p>
    <w:p w:rsidR="00452BFB" w:rsidRPr="009840ED" w:rsidRDefault="00452BFB" w:rsidP="00452BFB">
      <w:pPr>
        <w:spacing w:after="0" w:line="240" w:lineRule="auto"/>
        <w:ind w:firstLine="709"/>
        <w:contextualSpacing/>
        <w:jc w:val="both"/>
        <w:rPr>
          <w:rFonts w:ascii="Times New Roman" w:hAnsi="Times New Roman"/>
          <w:sz w:val="24"/>
          <w:szCs w:val="24"/>
        </w:rPr>
      </w:pPr>
      <w:r w:rsidRPr="009840ED">
        <w:rPr>
          <w:rFonts w:ascii="Times New Roman" w:hAnsi="Times New Roman"/>
          <w:sz w:val="24"/>
          <w:szCs w:val="24"/>
        </w:rPr>
        <w:t xml:space="preserve"> По комплексу процессных мероприятий «Обеспечение отдыха и оздоровление детей, подростков и молодежи», в том числе детей, находящихся в трудной жизненной ситуации" в 2023 году  направлено средств в сумме 12 746,3 тыс.рублей, что составляет 100,0 % к фактическому объему финансирования. </w:t>
      </w:r>
    </w:p>
    <w:p w:rsidR="00452BFB" w:rsidRPr="00452BFB" w:rsidRDefault="00452BFB" w:rsidP="00452BFB">
      <w:pPr>
        <w:pStyle w:val="ConsPlusNonformat"/>
        <w:ind w:firstLine="709"/>
        <w:contextualSpacing/>
        <w:jc w:val="both"/>
        <w:rPr>
          <w:rFonts w:ascii="Times New Roman" w:hAnsi="Times New Roman" w:cs="Times New Roman"/>
          <w:sz w:val="24"/>
          <w:szCs w:val="24"/>
        </w:rPr>
      </w:pPr>
      <w:r w:rsidRPr="009840ED">
        <w:rPr>
          <w:rFonts w:ascii="Times New Roman" w:hAnsi="Times New Roman" w:cs="Times New Roman"/>
          <w:sz w:val="24"/>
          <w:szCs w:val="24"/>
        </w:rPr>
        <w:t>С целью реализации подпрограммы</w:t>
      </w:r>
      <w:r w:rsidRPr="00452BFB">
        <w:rPr>
          <w:rFonts w:ascii="Times New Roman" w:hAnsi="Times New Roman" w:cs="Times New Roman"/>
          <w:sz w:val="24"/>
          <w:szCs w:val="24"/>
        </w:rPr>
        <w:t xml:space="preserve"> «Обеспечение реализации муниципальной программы Лужского муниципального района» функции по переданным полномочиям исполнены на 99,7% к фактически выделенным ассигнованиям на эти цели (экономия за счет снижения расходов по коммунальным услугам по причине снижение численности работников и снижению выплат по штрафам).  </w:t>
      </w:r>
    </w:p>
    <w:p w:rsidR="00452BFB" w:rsidRPr="00452BFB" w:rsidRDefault="00452BFB" w:rsidP="00452BFB">
      <w:pPr>
        <w:pStyle w:val="ConsPlusNonformat"/>
        <w:ind w:firstLine="709"/>
        <w:contextualSpacing/>
        <w:jc w:val="both"/>
        <w:rPr>
          <w:rFonts w:ascii="Times New Roman" w:hAnsi="Times New Roman" w:cs="Times New Roman"/>
          <w:sz w:val="24"/>
          <w:szCs w:val="24"/>
        </w:rPr>
      </w:pPr>
      <w:r w:rsidRPr="00452BFB">
        <w:rPr>
          <w:rFonts w:ascii="Times New Roman" w:hAnsi="Times New Roman" w:cs="Times New Roman"/>
          <w:sz w:val="24"/>
          <w:szCs w:val="24"/>
        </w:rPr>
        <w:t xml:space="preserve">По подпрограмме «Управление ресурсами и качеством системы образования» в рамках мероприятия по развитию кадрового потенциала системы дошкольного, общего и </w:t>
      </w:r>
      <w:r w:rsidRPr="00452BFB">
        <w:rPr>
          <w:rFonts w:ascii="Times New Roman" w:hAnsi="Times New Roman" w:cs="Times New Roman"/>
          <w:sz w:val="24"/>
          <w:szCs w:val="24"/>
        </w:rPr>
        <w:lastRenderedPageBreak/>
        <w:t>дополнительного образования по программе профессиональной переподготовки,  пройдено обучение 14 специалистов учреждений образования. Оплата за обучение произвед</w:t>
      </w:r>
      <w:r w:rsidR="009840ED">
        <w:rPr>
          <w:rFonts w:ascii="Times New Roman" w:hAnsi="Times New Roman" w:cs="Times New Roman"/>
          <w:sz w:val="24"/>
          <w:szCs w:val="24"/>
        </w:rPr>
        <w:t>ена  в размере 280 тысяч рублей</w:t>
      </w:r>
      <w:r w:rsidRPr="00452BFB">
        <w:rPr>
          <w:rFonts w:ascii="Times New Roman" w:hAnsi="Times New Roman" w:cs="Times New Roman"/>
          <w:sz w:val="24"/>
          <w:szCs w:val="24"/>
        </w:rPr>
        <w:t xml:space="preserve">. </w:t>
      </w:r>
    </w:p>
    <w:p w:rsidR="00C90DBB" w:rsidRPr="003E777C" w:rsidRDefault="00C90DBB" w:rsidP="00452BFB">
      <w:pPr>
        <w:pStyle w:val="a4"/>
        <w:spacing w:after="0" w:line="240" w:lineRule="auto"/>
        <w:ind w:left="0" w:firstLine="709"/>
        <w:jc w:val="both"/>
        <w:rPr>
          <w:rFonts w:ascii="Times New Roman" w:hAnsi="Times New Roman"/>
          <w:sz w:val="24"/>
          <w:szCs w:val="24"/>
        </w:rPr>
      </w:pPr>
      <w:r w:rsidRPr="003E777C">
        <w:rPr>
          <w:rFonts w:ascii="Times New Roman" w:hAnsi="Times New Roman"/>
          <w:sz w:val="24"/>
          <w:szCs w:val="24"/>
        </w:rPr>
        <w:t xml:space="preserve">Таким образом, достигнутые результаты деятельности, свидетельствуют, что Муниципальная программа "Современное образование Лужского муниципального района" в </w:t>
      </w:r>
      <w:r w:rsidR="00425D5B" w:rsidRPr="003E777C">
        <w:rPr>
          <w:rFonts w:ascii="Times New Roman" w:hAnsi="Times New Roman"/>
          <w:sz w:val="24"/>
          <w:szCs w:val="24"/>
        </w:rPr>
        <w:t>2023</w:t>
      </w:r>
      <w:r w:rsidRPr="003E777C">
        <w:rPr>
          <w:rFonts w:ascii="Times New Roman" w:hAnsi="Times New Roman"/>
          <w:sz w:val="24"/>
          <w:szCs w:val="24"/>
        </w:rPr>
        <w:t>году реализована с высоким уровнем эффективности</w:t>
      </w:r>
      <w:r w:rsidR="00FE33D4" w:rsidRPr="003E777C">
        <w:rPr>
          <w:rFonts w:ascii="Times New Roman" w:hAnsi="Times New Roman"/>
          <w:sz w:val="24"/>
          <w:szCs w:val="24"/>
        </w:rPr>
        <w:t xml:space="preserve"> (</w:t>
      </w:r>
      <w:r w:rsidR="003E777C" w:rsidRPr="003E777C">
        <w:rPr>
          <w:rFonts w:ascii="Times New Roman" w:hAnsi="Times New Roman"/>
          <w:sz w:val="24"/>
          <w:szCs w:val="24"/>
        </w:rPr>
        <w:t>Индекс эффективности - 1,02</w:t>
      </w:r>
      <w:r w:rsidR="00FE33D4" w:rsidRPr="003E777C">
        <w:rPr>
          <w:rFonts w:ascii="Times New Roman" w:hAnsi="Times New Roman"/>
          <w:sz w:val="24"/>
          <w:szCs w:val="24"/>
        </w:rPr>
        <w:t>)</w:t>
      </w:r>
      <w:r w:rsidRPr="003E777C">
        <w:rPr>
          <w:rFonts w:ascii="Times New Roman" w:hAnsi="Times New Roman"/>
          <w:sz w:val="24"/>
          <w:szCs w:val="24"/>
        </w:rPr>
        <w:t>.</w:t>
      </w:r>
    </w:p>
    <w:p w:rsidR="00260CC1" w:rsidRPr="00EF14E3" w:rsidRDefault="00260CC1" w:rsidP="00805D1E">
      <w:pPr>
        <w:spacing w:after="0" w:line="240" w:lineRule="auto"/>
        <w:ind w:firstLine="567"/>
        <w:jc w:val="both"/>
        <w:rPr>
          <w:rFonts w:ascii="Times New Roman" w:hAnsi="Times New Roman"/>
          <w:sz w:val="24"/>
          <w:szCs w:val="24"/>
        </w:rPr>
      </w:pPr>
    </w:p>
    <w:p w:rsidR="00DC0CD0" w:rsidRPr="00EF14E3" w:rsidRDefault="00DC0CD0" w:rsidP="00F01DE3">
      <w:pPr>
        <w:pStyle w:val="a4"/>
        <w:numPr>
          <w:ilvl w:val="0"/>
          <w:numId w:val="1"/>
        </w:numPr>
        <w:spacing w:after="0" w:line="240" w:lineRule="auto"/>
        <w:ind w:left="0" w:firstLine="0"/>
        <w:jc w:val="both"/>
        <w:rPr>
          <w:rFonts w:ascii="Times New Roman" w:hAnsi="Times New Roman"/>
          <w:b/>
          <w:sz w:val="24"/>
          <w:szCs w:val="24"/>
        </w:rPr>
      </w:pPr>
      <w:r w:rsidRPr="00EF14E3">
        <w:rPr>
          <w:rFonts w:ascii="Times New Roman" w:hAnsi="Times New Roman"/>
          <w:b/>
          <w:sz w:val="24"/>
          <w:szCs w:val="24"/>
        </w:rPr>
        <w:t xml:space="preserve">Муниципальная программа «Развитие сельского хозяйства Лужского муниципального района </w:t>
      </w:r>
      <w:r w:rsidR="00025F57" w:rsidRPr="00EF14E3">
        <w:rPr>
          <w:rFonts w:ascii="Times New Roman" w:hAnsi="Times New Roman"/>
          <w:b/>
          <w:sz w:val="24"/>
          <w:szCs w:val="24"/>
        </w:rPr>
        <w:t>Ленинградской области</w:t>
      </w:r>
      <w:r w:rsidRPr="00EF14E3">
        <w:rPr>
          <w:rFonts w:ascii="Times New Roman" w:hAnsi="Times New Roman"/>
          <w:b/>
          <w:sz w:val="24"/>
          <w:szCs w:val="24"/>
        </w:rPr>
        <w:t>»</w:t>
      </w:r>
    </w:p>
    <w:p w:rsidR="00EF14E3" w:rsidRPr="00EF14E3" w:rsidRDefault="00EF14E3" w:rsidP="00EF14E3">
      <w:pPr>
        <w:tabs>
          <w:tab w:val="left" w:pos="709"/>
        </w:tabs>
        <w:spacing w:after="0" w:line="240" w:lineRule="auto"/>
        <w:ind w:firstLine="709"/>
        <w:jc w:val="both"/>
        <w:rPr>
          <w:rFonts w:ascii="Times New Roman" w:hAnsi="Times New Roman"/>
          <w:sz w:val="24"/>
          <w:szCs w:val="24"/>
        </w:rPr>
      </w:pPr>
      <w:r w:rsidRPr="00EF14E3">
        <w:rPr>
          <w:rFonts w:ascii="Times New Roman" w:hAnsi="Times New Roman"/>
          <w:sz w:val="24"/>
          <w:szCs w:val="24"/>
        </w:rPr>
        <w:t>Муниципальная программа «Развитие сельского хозяйства Лужского муниципального района Ленинградской области», утверждена постановлением администрации Лужского муниципального района от 25.10.2018 № 3359, с изменениями от 11.02.2019г. № 374, от 27.09.2019г. № 3107, от 07.07.2020г. № 2164, от 29.03.2021г. № 851, от 23.12.2021г. № 4015, от 21.02.2022г. № 447, от 11.05.2022г. № 1488, от 10.10.2022г. № 3162, от 24.10.2022г. №3373, от 02.12.2022г. № 3862, от 27.03.2023г №951, от 26.06.2023г. №2105, от 13.11.2023 №3750,.от 25.12.2023 №4360.</w:t>
      </w:r>
    </w:p>
    <w:p w:rsidR="00EF14E3" w:rsidRPr="00EF14E3" w:rsidRDefault="007926FE" w:rsidP="00EF14E3">
      <w:pPr>
        <w:tabs>
          <w:tab w:val="left" w:pos="709"/>
        </w:tabs>
        <w:spacing w:after="0" w:line="240" w:lineRule="auto"/>
        <w:ind w:firstLine="709"/>
        <w:jc w:val="both"/>
        <w:rPr>
          <w:rFonts w:ascii="Times New Roman" w:hAnsi="Times New Roman"/>
          <w:sz w:val="24"/>
          <w:szCs w:val="24"/>
        </w:rPr>
      </w:pPr>
      <w:r w:rsidRPr="00EF14E3">
        <w:rPr>
          <w:rFonts w:ascii="Times New Roman" w:hAnsi="Times New Roman"/>
          <w:sz w:val="24"/>
          <w:szCs w:val="24"/>
        </w:rPr>
        <w:t>На 2023 год муниципальной программой запланировано финансирование в размере 55 550,</w:t>
      </w:r>
      <w:r>
        <w:rPr>
          <w:rFonts w:ascii="Times New Roman" w:hAnsi="Times New Roman"/>
          <w:sz w:val="24"/>
          <w:szCs w:val="24"/>
        </w:rPr>
        <w:t>6</w:t>
      </w:r>
      <w:r w:rsidRPr="00EF14E3">
        <w:rPr>
          <w:rFonts w:ascii="Times New Roman" w:hAnsi="Times New Roman"/>
          <w:sz w:val="24"/>
          <w:szCs w:val="24"/>
        </w:rPr>
        <w:t xml:space="preserve"> тыс</w:t>
      </w:r>
      <w:r w:rsidR="00B96A41" w:rsidRPr="00EF14E3">
        <w:rPr>
          <w:rFonts w:ascii="Times New Roman" w:hAnsi="Times New Roman"/>
          <w:sz w:val="24"/>
          <w:szCs w:val="24"/>
        </w:rPr>
        <w:t>. р</w:t>
      </w:r>
      <w:r w:rsidRPr="00EF14E3">
        <w:rPr>
          <w:rFonts w:ascii="Times New Roman" w:hAnsi="Times New Roman"/>
          <w:sz w:val="24"/>
          <w:szCs w:val="24"/>
        </w:rPr>
        <w:t>уб. (в том числе средства областного бюджета – 8 834,0</w:t>
      </w:r>
      <w:r>
        <w:rPr>
          <w:rFonts w:ascii="Times New Roman" w:hAnsi="Times New Roman"/>
          <w:sz w:val="24"/>
          <w:szCs w:val="24"/>
        </w:rPr>
        <w:t xml:space="preserve"> </w:t>
      </w:r>
      <w:r w:rsidRPr="00EF14E3">
        <w:rPr>
          <w:rFonts w:ascii="Times New Roman" w:hAnsi="Times New Roman"/>
          <w:sz w:val="24"/>
          <w:szCs w:val="24"/>
        </w:rPr>
        <w:t>тыс</w:t>
      </w:r>
      <w:r w:rsidR="00B96A41" w:rsidRPr="00EF14E3">
        <w:rPr>
          <w:rFonts w:ascii="Times New Roman" w:hAnsi="Times New Roman"/>
          <w:sz w:val="24"/>
          <w:szCs w:val="24"/>
        </w:rPr>
        <w:t>. р</w:t>
      </w:r>
      <w:r w:rsidRPr="00EF14E3">
        <w:rPr>
          <w:rFonts w:ascii="Times New Roman" w:hAnsi="Times New Roman"/>
          <w:sz w:val="24"/>
          <w:szCs w:val="24"/>
        </w:rPr>
        <w:t>уб., средства бюджета Лужского муниципального района – 46 716,</w:t>
      </w:r>
      <w:r>
        <w:rPr>
          <w:rFonts w:ascii="Times New Roman" w:hAnsi="Times New Roman"/>
          <w:sz w:val="24"/>
          <w:szCs w:val="24"/>
        </w:rPr>
        <w:t>5</w:t>
      </w:r>
      <w:r w:rsidRPr="00EF14E3">
        <w:rPr>
          <w:rFonts w:ascii="Times New Roman" w:hAnsi="Times New Roman"/>
          <w:sz w:val="24"/>
          <w:szCs w:val="24"/>
        </w:rPr>
        <w:t xml:space="preserve"> тыс</w:t>
      </w:r>
      <w:r w:rsidR="00B96A41" w:rsidRPr="00EF14E3">
        <w:rPr>
          <w:rFonts w:ascii="Times New Roman" w:hAnsi="Times New Roman"/>
          <w:sz w:val="24"/>
          <w:szCs w:val="24"/>
        </w:rPr>
        <w:t>. р</w:t>
      </w:r>
      <w:r w:rsidRPr="00EF14E3">
        <w:rPr>
          <w:rFonts w:ascii="Times New Roman" w:hAnsi="Times New Roman"/>
          <w:sz w:val="24"/>
          <w:szCs w:val="24"/>
        </w:rPr>
        <w:t>уб.) Ассигнования, предусмотренные в бюд</w:t>
      </w:r>
      <w:r>
        <w:rPr>
          <w:rFonts w:ascii="Times New Roman" w:hAnsi="Times New Roman"/>
          <w:sz w:val="24"/>
          <w:szCs w:val="24"/>
        </w:rPr>
        <w:t>жете – 55 550,5 тыс</w:t>
      </w:r>
      <w:r w:rsidR="00B96A41">
        <w:rPr>
          <w:rFonts w:ascii="Times New Roman" w:hAnsi="Times New Roman"/>
          <w:sz w:val="24"/>
          <w:szCs w:val="24"/>
        </w:rPr>
        <w:t>. р</w:t>
      </w:r>
      <w:r>
        <w:rPr>
          <w:rFonts w:ascii="Times New Roman" w:hAnsi="Times New Roman"/>
          <w:sz w:val="24"/>
          <w:szCs w:val="24"/>
        </w:rPr>
        <w:t>уб.</w:t>
      </w:r>
      <w:r w:rsidRPr="00EF14E3">
        <w:rPr>
          <w:rFonts w:ascii="Times New Roman" w:hAnsi="Times New Roman"/>
          <w:sz w:val="24"/>
          <w:szCs w:val="24"/>
        </w:rPr>
        <w:t xml:space="preserve"> (в том числе средства областного бюджета – 8 834,0 тыс</w:t>
      </w:r>
      <w:r w:rsidR="00B96A41" w:rsidRPr="00EF14E3">
        <w:rPr>
          <w:rFonts w:ascii="Times New Roman" w:hAnsi="Times New Roman"/>
          <w:sz w:val="24"/>
          <w:szCs w:val="24"/>
        </w:rPr>
        <w:t>. р</w:t>
      </w:r>
      <w:r w:rsidRPr="00EF14E3">
        <w:rPr>
          <w:rFonts w:ascii="Times New Roman" w:hAnsi="Times New Roman"/>
          <w:sz w:val="24"/>
          <w:szCs w:val="24"/>
        </w:rPr>
        <w:t>уб., средства бюджета Лужского муниципального района – 46 716,</w:t>
      </w:r>
      <w:r>
        <w:rPr>
          <w:rFonts w:ascii="Times New Roman" w:hAnsi="Times New Roman"/>
          <w:sz w:val="24"/>
          <w:szCs w:val="24"/>
        </w:rPr>
        <w:t>5</w:t>
      </w:r>
      <w:r w:rsidRPr="00EF14E3">
        <w:rPr>
          <w:rFonts w:ascii="Times New Roman" w:hAnsi="Times New Roman"/>
          <w:sz w:val="24"/>
          <w:szCs w:val="24"/>
        </w:rPr>
        <w:t xml:space="preserve"> тыс</w:t>
      </w:r>
      <w:r w:rsidR="00B96A41" w:rsidRPr="00EF14E3">
        <w:rPr>
          <w:rFonts w:ascii="Times New Roman" w:hAnsi="Times New Roman"/>
          <w:sz w:val="24"/>
          <w:szCs w:val="24"/>
        </w:rPr>
        <w:t>. р</w:t>
      </w:r>
      <w:r w:rsidRPr="00EF14E3">
        <w:rPr>
          <w:rFonts w:ascii="Times New Roman" w:hAnsi="Times New Roman"/>
          <w:sz w:val="24"/>
          <w:szCs w:val="24"/>
        </w:rPr>
        <w:t>уб.).</w:t>
      </w:r>
      <w:r w:rsidRPr="00EF14E3">
        <w:rPr>
          <w:rFonts w:ascii="Times New Roman" w:hAnsi="Times New Roman"/>
          <w:color w:val="FF0000"/>
          <w:sz w:val="24"/>
          <w:szCs w:val="24"/>
        </w:rPr>
        <w:t xml:space="preserve"> </w:t>
      </w:r>
      <w:r w:rsidR="00EF14E3" w:rsidRPr="00EF14E3">
        <w:rPr>
          <w:rFonts w:ascii="Times New Roman" w:hAnsi="Times New Roman"/>
          <w:sz w:val="24"/>
          <w:szCs w:val="24"/>
        </w:rPr>
        <w:t>За 2023 год расходы по программе составили – 33 777,0 тыс.руб. (в том числе средства областного бюджета – 8 834,0 тыс.руб., средства бюджета Лужского муниципального района – 24 943,0 тыс.руб.),</w:t>
      </w:r>
      <w:r w:rsidR="00EF14E3" w:rsidRPr="00EF14E3">
        <w:rPr>
          <w:rFonts w:ascii="Times New Roman" w:hAnsi="Times New Roman"/>
          <w:color w:val="FF0000"/>
          <w:sz w:val="24"/>
          <w:szCs w:val="24"/>
        </w:rPr>
        <w:t xml:space="preserve"> </w:t>
      </w:r>
      <w:r w:rsidR="00EF14E3" w:rsidRPr="00EF14E3">
        <w:rPr>
          <w:rFonts w:ascii="Times New Roman" w:hAnsi="Times New Roman"/>
          <w:sz w:val="24"/>
          <w:szCs w:val="24"/>
        </w:rPr>
        <w:t>что составляет 60,8% от предусмотренных ассигнований.</w:t>
      </w:r>
    </w:p>
    <w:p w:rsidR="00EF14E3" w:rsidRPr="00EF14E3" w:rsidRDefault="00EF14E3" w:rsidP="00EF14E3">
      <w:pPr>
        <w:spacing w:after="0" w:line="240" w:lineRule="auto"/>
        <w:ind w:firstLine="709"/>
        <w:jc w:val="both"/>
        <w:rPr>
          <w:rFonts w:ascii="Times New Roman" w:hAnsi="Times New Roman"/>
          <w:sz w:val="24"/>
          <w:szCs w:val="24"/>
        </w:rPr>
      </w:pPr>
      <w:bookmarkStart w:id="0" w:name="_GoBack"/>
      <w:bookmarkEnd w:id="0"/>
      <w:r w:rsidRPr="00EF14E3">
        <w:rPr>
          <w:rFonts w:ascii="Times New Roman" w:hAnsi="Times New Roman"/>
          <w:sz w:val="24"/>
          <w:szCs w:val="24"/>
        </w:rPr>
        <w:t>По процессной части кассовое исполнение составило 100% – 27 945,</w:t>
      </w:r>
      <w:r w:rsidR="007926FE">
        <w:rPr>
          <w:rFonts w:ascii="Times New Roman" w:hAnsi="Times New Roman"/>
          <w:sz w:val="24"/>
          <w:szCs w:val="24"/>
        </w:rPr>
        <w:t>9</w:t>
      </w:r>
      <w:r w:rsidRPr="00EF14E3">
        <w:rPr>
          <w:rFonts w:ascii="Times New Roman" w:hAnsi="Times New Roman"/>
          <w:sz w:val="24"/>
          <w:szCs w:val="24"/>
        </w:rPr>
        <w:t xml:space="preserve"> тыс</w:t>
      </w:r>
      <w:r w:rsidR="00B96A41" w:rsidRPr="00EF14E3">
        <w:rPr>
          <w:rFonts w:ascii="Times New Roman" w:hAnsi="Times New Roman"/>
          <w:sz w:val="24"/>
          <w:szCs w:val="24"/>
        </w:rPr>
        <w:t>. р</w:t>
      </w:r>
      <w:r w:rsidRPr="00EF14E3">
        <w:rPr>
          <w:rFonts w:ascii="Times New Roman" w:hAnsi="Times New Roman"/>
          <w:sz w:val="24"/>
          <w:szCs w:val="24"/>
        </w:rPr>
        <w:t>уб., в т.ч. из бюджета Лужского муниципального района – 19 111,</w:t>
      </w:r>
      <w:r w:rsidR="007926FE">
        <w:rPr>
          <w:rFonts w:ascii="Times New Roman" w:hAnsi="Times New Roman"/>
          <w:sz w:val="24"/>
          <w:szCs w:val="24"/>
        </w:rPr>
        <w:t>9</w:t>
      </w:r>
      <w:r w:rsidRPr="00EF14E3">
        <w:rPr>
          <w:rFonts w:ascii="Times New Roman" w:hAnsi="Times New Roman"/>
          <w:sz w:val="24"/>
          <w:szCs w:val="24"/>
        </w:rPr>
        <w:t xml:space="preserve"> тыс</w:t>
      </w:r>
      <w:r w:rsidR="00B96A41" w:rsidRPr="00EF14E3">
        <w:rPr>
          <w:rFonts w:ascii="Times New Roman" w:hAnsi="Times New Roman"/>
          <w:sz w:val="24"/>
          <w:szCs w:val="24"/>
        </w:rPr>
        <w:t>. р</w:t>
      </w:r>
      <w:r w:rsidRPr="00EF14E3">
        <w:rPr>
          <w:rFonts w:ascii="Times New Roman" w:hAnsi="Times New Roman"/>
          <w:sz w:val="24"/>
          <w:szCs w:val="24"/>
        </w:rPr>
        <w:t>уб., из бюджета Ленинградской области – 8 834,0 тыс</w:t>
      </w:r>
      <w:r w:rsidR="00B96A41" w:rsidRPr="00EF14E3">
        <w:rPr>
          <w:rFonts w:ascii="Times New Roman" w:hAnsi="Times New Roman"/>
          <w:sz w:val="24"/>
          <w:szCs w:val="24"/>
        </w:rPr>
        <w:t>. р</w:t>
      </w:r>
      <w:r w:rsidRPr="00EF14E3">
        <w:rPr>
          <w:rFonts w:ascii="Times New Roman" w:hAnsi="Times New Roman"/>
          <w:sz w:val="24"/>
          <w:szCs w:val="24"/>
        </w:rPr>
        <w:t>уб.:</w:t>
      </w:r>
    </w:p>
    <w:p w:rsidR="00EF14E3" w:rsidRPr="00EF14E3" w:rsidRDefault="00EF14E3" w:rsidP="00EF14E3">
      <w:pPr>
        <w:spacing w:after="0" w:line="240" w:lineRule="auto"/>
        <w:ind w:firstLine="709"/>
        <w:jc w:val="both"/>
        <w:rPr>
          <w:rFonts w:ascii="Times New Roman" w:hAnsi="Times New Roman"/>
          <w:sz w:val="24"/>
          <w:szCs w:val="24"/>
        </w:rPr>
      </w:pPr>
      <w:r w:rsidRPr="00EF14E3">
        <w:rPr>
          <w:rFonts w:ascii="Times New Roman" w:hAnsi="Times New Roman"/>
          <w:sz w:val="24"/>
          <w:szCs w:val="24"/>
        </w:rPr>
        <w:t>- поддержка развития сельскохозяйственного производства (выплачены субсидии с/</w:t>
      </w:r>
      <w:r w:rsidR="00B96A41" w:rsidRPr="00EF14E3">
        <w:rPr>
          <w:rFonts w:ascii="Times New Roman" w:hAnsi="Times New Roman"/>
          <w:sz w:val="24"/>
          <w:szCs w:val="24"/>
        </w:rPr>
        <w:t>х.</w:t>
      </w:r>
      <w:r w:rsidRPr="00EF14E3">
        <w:rPr>
          <w:rFonts w:ascii="Times New Roman" w:hAnsi="Times New Roman"/>
          <w:sz w:val="24"/>
          <w:szCs w:val="24"/>
        </w:rPr>
        <w:t xml:space="preserve"> предприятиям, КФХ и ЛПХ) – 16 960,</w:t>
      </w:r>
      <w:r w:rsidR="007926FE">
        <w:rPr>
          <w:rFonts w:ascii="Times New Roman" w:hAnsi="Times New Roman"/>
          <w:sz w:val="24"/>
          <w:szCs w:val="24"/>
        </w:rPr>
        <w:t>4</w:t>
      </w:r>
      <w:r w:rsidRPr="00EF14E3">
        <w:rPr>
          <w:rFonts w:ascii="Times New Roman" w:hAnsi="Times New Roman"/>
          <w:sz w:val="24"/>
          <w:szCs w:val="24"/>
        </w:rPr>
        <w:t xml:space="preserve"> тыс</w:t>
      </w:r>
      <w:r w:rsidR="00B96A41" w:rsidRPr="00EF14E3">
        <w:rPr>
          <w:rFonts w:ascii="Times New Roman" w:hAnsi="Times New Roman"/>
          <w:sz w:val="24"/>
          <w:szCs w:val="24"/>
        </w:rPr>
        <w:t>. р</w:t>
      </w:r>
      <w:r w:rsidRPr="00EF14E3">
        <w:rPr>
          <w:rFonts w:ascii="Times New Roman" w:hAnsi="Times New Roman"/>
          <w:sz w:val="24"/>
          <w:szCs w:val="24"/>
        </w:rPr>
        <w:t>уб.;</w:t>
      </w:r>
    </w:p>
    <w:p w:rsidR="00EF14E3" w:rsidRPr="00EF14E3" w:rsidRDefault="00EF14E3" w:rsidP="00EF14E3">
      <w:pPr>
        <w:spacing w:after="0" w:line="240" w:lineRule="auto"/>
        <w:ind w:firstLine="709"/>
        <w:jc w:val="both"/>
        <w:rPr>
          <w:rFonts w:ascii="Times New Roman" w:hAnsi="Times New Roman"/>
          <w:sz w:val="24"/>
          <w:szCs w:val="24"/>
        </w:rPr>
      </w:pPr>
      <w:r w:rsidRPr="00EF14E3">
        <w:rPr>
          <w:rFonts w:ascii="Times New Roman" w:hAnsi="Times New Roman"/>
          <w:sz w:val="24"/>
          <w:szCs w:val="24"/>
        </w:rPr>
        <w:t>- расходы на организацию и проведение ярмарок – 2 151,</w:t>
      </w:r>
      <w:r w:rsidR="007926FE">
        <w:rPr>
          <w:rFonts w:ascii="Times New Roman" w:hAnsi="Times New Roman"/>
          <w:sz w:val="24"/>
          <w:szCs w:val="24"/>
        </w:rPr>
        <w:t>5</w:t>
      </w:r>
      <w:r w:rsidRPr="00EF14E3">
        <w:rPr>
          <w:rFonts w:ascii="Times New Roman" w:hAnsi="Times New Roman"/>
          <w:sz w:val="24"/>
          <w:szCs w:val="24"/>
        </w:rPr>
        <w:t xml:space="preserve"> тыс</w:t>
      </w:r>
      <w:r w:rsidR="00B96A41" w:rsidRPr="00EF14E3">
        <w:rPr>
          <w:rFonts w:ascii="Times New Roman" w:hAnsi="Times New Roman"/>
          <w:sz w:val="24"/>
          <w:szCs w:val="24"/>
        </w:rPr>
        <w:t>. р</w:t>
      </w:r>
      <w:r w:rsidRPr="00EF14E3">
        <w:rPr>
          <w:rFonts w:ascii="Times New Roman" w:hAnsi="Times New Roman"/>
          <w:sz w:val="24"/>
          <w:szCs w:val="24"/>
        </w:rPr>
        <w:t>уб.;</w:t>
      </w:r>
    </w:p>
    <w:p w:rsidR="00EF14E3" w:rsidRPr="00EF14E3" w:rsidRDefault="00EF14E3" w:rsidP="00EF14E3">
      <w:pPr>
        <w:spacing w:after="0" w:line="240" w:lineRule="auto"/>
        <w:ind w:firstLine="709"/>
        <w:jc w:val="both"/>
        <w:rPr>
          <w:rFonts w:ascii="Times New Roman" w:hAnsi="Times New Roman"/>
          <w:sz w:val="24"/>
          <w:szCs w:val="24"/>
        </w:rPr>
      </w:pPr>
      <w:r w:rsidRPr="00EF14E3">
        <w:rPr>
          <w:rFonts w:ascii="Times New Roman" w:hAnsi="Times New Roman"/>
          <w:sz w:val="24"/>
          <w:szCs w:val="24"/>
        </w:rPr>
        <w:t>- полномочия по поддержке сельскохозяйственного производства (выплата субсидий за комбикорм крестьянским (фермерским) хозяйствам, личным подсобным хозяйствам граждан) – 8 834,0 тыс</w:t>
      </w:r>
      <w:r w:rsidR="007926FE" w:rsidRPr="00EF14E3">
        <w:rPr>
          <w:rFonts w:ascii="Times New Roman" w:hAnsi="Times New Roman"/>
          <w:sz w:val="24"/>
          <w:szCs w:val="24"/>
        </w:rPr>
        <w:t>. р</w:t>
      </w:r>
      <w:r w:rsidRPr="00EF14E3">
        <w:rPr>
          <w:rFonts w:ascii="Times New Roman" w:hAnsi="Times New Roman"/>
          <w:sz w:val="24"/>
          <w:szCs w:val="24"/>
        </w:rPr>
        <w:t>уб.</w:t>
      </w:r>
    </w:p>
    <w:p w:rsidR="00EF14E3" w:rsidRPr="00EF14E3" w:rsidRDefault="00EF14E3" w:rsidP="00EF14E3">
      <w:pPr>
        <w:tabs>
          <w:tab w:val="left" w:pos="709"/>
          <w:tab w:val="left" w:pos="851"/>
        </w:tabs>
        <w:spacing w:after="0" w:line="240" w:lineRule="auto"/>
        <w:ind w:firstLine="709"/>
        <w:jc w:val="both"/>
        <w:rPr>
          <w:rFonts w:ascii="Times New Roman" w:hAnsi="Times New Roman"/>
          <w:color w:val="000000" w:themeColor="text1"/>
          <w:sz w:val="24"/>
          <w:szCs w:val="24"/>
        </w:rPr>
      </w:pPr>
      <w:r w:rsidRPr="00EF14E3">
        <w:rPr>
          <w:rFonts w:ascii="Times New Roman" w:hAnsi="Times New Roman"/>
          <w:color w:val="000000" w:themeColor="text1"/>
          <w:sz w:val="24"/>
          <w:szCs w:val="24"/>
        </w:rPr>
        <w:t>По проектной части:</w:t>
      </w:r>
    </w:p>
    <w:p w:rsidR="00EF14E3" w:rsidRPr="00EF14E3" w:rsidRDefault="00EF14E3" w:rsidP="00EF14E3">
      <w:pPr>
        <w:pStyle w:val="a4"/>
        <w:numPr>
          <w:ilvl w:val="0"/>
          <w:numId w:val="28"/>
        </w:numPr>
        <w:tabs>
          <w:tab w:val="left" w:pos="709"/>
          <w:tab w:val="left" w:pos="851"/>
        </w:tabs>
        <w:spacing w:after="0" w:line="240" w:lineRule="auto"/>
        <w:ind w:left="0" w:firstLine="709"/>
        <w:jc w:val="both"/>
        <w:rPr>
          <w:rFonts w:ascii="Times New Roman" w:hAnsi="Times New Roman"/>
          <w:color w:val="FF0000"/>
          <w:sz w:val="24"/>
          <w:szCs w:val="24"/>
        </w:rPr>
      </w:pPr>
      <w:r w:rsidRPr="00EF14E3">
        <w:rPr>
          <w:rFonts w:ascii="Times New Roman" w:hAnsi="Times New Roman"/>
          <w:color w:val="000000" w:themeColor="text1"/>
          <w:sz w:val="24"/>
          <w:szCs w:val="24"/>
        </w:rPr>
        <w:t>Мероприятия, направленные на оказание дополнительной финансовой помощи поселения (иные межбюджетные трансферты на поддержку ЖКХ, развитие общественной и транспортной инфраструктуры и оказание дополнительной финансовой помощи) кассовое исполнение составило 21% –5 831,14566 тыс. руб.:</w:t>
      </w:r>
    </w:p>
    <w:p w:rsidR="00EF14E3" w:rsidRPr="00EF14E3" w:rsidRDefault="00EF14E3" w:rsidP="00EF14E3">
      <w:pPr>
        <w:pStyle w:val="a4"/>
        <w:numPr>
          <w:ilvl w:val="0"/>
          <w:numId w:val="28"/>
        </w:numPr>
        <w:spacing w:after="0" w:line="240" w:lineRule="auto"/>
        <w:ind w:left="0" w:firstLine="709"/>
        <w:jc w:val="both"/>
        <w:rPr>
          <w:rFonts w:ascii="Times New Roman" w:hAnsi="Times New Roman"/>
          <w:color w:val="000000" w:themeColor="text1"/>
          <w:sz w:val="24"/>
          <w:szCs w:val="24"/>
        </w:rPr>
      </w:pPr>
      <w:r w:rsidRPr="00EF14E3">
        <w:rPr>
          <w:rFonts w:ascii="Times New Roman" w:hAnsi="Times New Roman"/>
          <w:color w:val="000000" w:themeColor="text1"/>
          <w:sz w:val="24"/>
          <w:szCs w:val="24"/>
        </w:rPr>
        <w:t>Для софинансирования работ  по объекту "Капитальный ремонт здания Дома культуры по адресу: Ленинградская область, Лужский район, д. Ям-Тесово, ул</w:t>
      </w:r>
      <w:r w:rsidR="00B96A41" w:rsidRPr="00EF14E3">
        <w:rPr>
          <w:rFonts w:ascii="Times New Roman" w:hAnsi="Times New Roman"/>
          <w:color w:val="000000" w:themeColor="text1"/>
          <w:sz w:val="24"/>
          <w:szCs w:val="24"/>
        </w:rPr>
        <w:t>. Ц</w:t>
      </w:r>
      <w:r w:rsidRPr="00EF14E3">
        <w:rPr>
          <w:rFonts w:ascii="Times New Roman" w:hAnsi="Times New Roman"/>
          <w:color w:val="000000" w:themeColor="text1"/>
          <w:sz w:val="24"/>
          <w:szCs w:val="24"/>
        </w:rPr>
        <w:t xml:space="preserve">ентральная, д.6А" – 1 853,93000 </w:t>
      </w:r>
      <w:r w:rsidR="007926FE" w:rsidRPr="00EF14E3">
        <w:rPr>
          <w:rFonts w:ascii="Times New Roman" w:hAnsi="Times New Roman"/>
          <w:color w:val="000000" w:themeColor="text1"/>
          <w:sz w:val="24"/>
          <w:szCs w:val="24"/>
        </w:rPr>
        <w:t>тыс</w:t>
      </w:r>
      <w:r w:rsidR="00B96A41" w:rsidRPr="00EF14E3">
        <w:rPr>
          <w:rFonts w:ascii="Times New Roman" w:hAnsi="Times New Roman"/>
          <w:color w:val="000000" w:themeColor="text1"/>
          <w:sz w:val="24"/>
          <w:szCs w:val="24"/>
        </w:rPr>
        <w:t>. р</w:t>
      </w:r>
      <w:r w:rsidR="007926FE" w:rsidRPr="00EF14E3">
        <w:rPr>
          <w:rFonts w:ascii="Times New Roman" w:hAnsi="Times New Roman"/>
          <w:color w:val="000000" w:themeColor="text1"/>
          <w:sz w:val="24"/>
          <w:szCs w:val="24"/>
        </w:rPr>
        <w:t>уб.</w:t>
      </w:r>
      <w:r w:rsidRPr="00EF14E3">
        <w:rPr>
          <w:rFonts w:ascii="Times New Roman" w:hAnsi="Times New Roman"/>
          <w:color w:val="000000" w:themeColor="text1"/>
          <w:sz w:val="24"/>
          <w:szCs w:val="24"/>
        </w:rPr>
        <w:t>;</w:t>
      </w:r>
    </w:p>
    <w:p w:rsidR="00EF14E3" w:rsidRPr="00EF14E3" w:rsidRDefault="00EF14E3" w:rsidP="00EF14E3">
      <w:pPr>
        <w:pStyle w:val="a4"/>
        <w:numPr>
          <w:ilvl w:val="0"/>
          <w:numId w:val="28"/>
        </w:numPr>
        <w:spacing w:after="0" w:line="240" w:lineRule="auto"/>
        <w:ind w:left="0" w:firstLine="709"/>
        <w:jc w:val="both"/>
        <w:rPr>
          <w:rFonts w:ascii="Times New Roman" w:hAnsi="Times New Roman"/>
          <w:color w:val="000000" w:themeColor="text1"/>
          <w:sz w:val="24"/>
          <w:szCs w:val="24"/>
        </w:rPr>
      </w:pPr>
      <w:r w:rsidRPr="00EF14E3">
        <w:rPr>
          <w:rFonts w:ascii="Times New Roman" w:hAnsi="Times New Roman"/>
          <w:color w:val="000000" w:themeColor="text1"/>
          <w:sz w:val="24"/>
          <w:szCs w:val="24"/>
        </w:rPr>
        <w:t>Для софина</w:t>
      </w:r>
      <w:r w:rsidR="007926FE">
        <w:rPr>
          <w:rFonts w:ascii="Times New Roman" w:hAnsi="Times New Roman"/>
          <w:color w:val="000000" w:themeColor="text1"/>
          <w:sz w:val="24"/>
          <w:szCs w:val="24"/>
        </w:rPr>
        <w:t>н</w:t>
      </w:r>
      <w:r w:rsidRPr="00EF14E3">
        <w:rPr>
          <w:rFonts w:ascii="Times New Roman" w:hAnsi="Times New Roman"/>
          <w:color w:val="000000" w:themeColor="text1"/>
          <w:sz w:val="24"/>
          <w:szCs w:val="24"/>
        </w:rPr>
        <w:t xml:space="preserve">сирования работ по объекту "Капитальный ремонт здания Осьминского Дома культуры </w:t>
      </w:r>
      <w:r w:rsidR="007926FE">
        <w:rPr>
          <w:rFonts w:ascii="Times New Roman" w:hAnsi="Times New Roman"/>
          <w:color w:val="000000" w:themeColor="text1"/>
          <w:sz w:val="24"/>
          <w:szCs w:val="24"/>
        </w:rPr>
        <w:t>по</w:t>
      </w:r>
      <w:r w:rsidRPr="00EF14E3">
        <w:rPr>
          <w:rFonts w:ascii="Times New Roman" w:hAnsi="Times New Roman"/>
          <w:color w:val="000000" w:themeColor="text1"/>
          <w:sz w:val="24"/>
          <w:szCs w:val="24"/>
        </w:rPr>
        <w:t xml:space="preserve"> адресу: Ленинградская область, Лужский муниципальный район, поселок Осьмино, улица 1 Мая, дом 17" – 1 665,73500 тыс. руб.;</w:t>
      </w:r>
    </w:p>
    <w:p w:rsidR="00EF14E3" w:rsidRPr="00EF14E3" w:rsidRDefault="00EF14E3" w:rsidP="00EF14E3">
      <w:pPr>
        <w:pStyle w:val="a4"/>
        <w:numPr>
          <w:ilvl w:val="0"/>
          <w:numId w:val="28"/>
        </w:numPr>
        <w:spacing w:after="0" w:line="240" w:lineRule="auto"/>
        <w:ind w:left="0" w:firstLine="709"/>
        <w:jc w:val="both"/>
        <w:rPr>
          <w:rFonts w:ascii="Times New Roman" w:hAnsi="Times New Roman"/>
          <w:color w:val="000000" w:themeColor="text1"/>
          <w:sz w:val="24"/>
          <w:szCs w:val="24"/>
        </w:rPr>
      </w:pPr>
      <w:r w:rsidRPr="00EF14E3">
        <w:rPr>
          <w:rFonts w:ascii="Times New Roman" w:hAnsi="Times New Roman"/>
          <w:color w:val="000000" w:themeColor="text1"/>
          <w:sz w:val="24"/>
          <w:szCs w:val="24"/>
        </w:rPr>
        <w:t>Для финансирования проведения кадастровых работ по изготовлению технического плана по объекту «Строительство дома культуры в поселке Торковичи Лужского района Ленинградской области по адресу: Ленинградская область, Лужский район, п. Торковичи, ул. 2-я Гражданская» - 75,75196 тыс. рублей;</w:t>
      </w:r>
    </w:p>
    <w:p w:rsidR="00EF14E3" w:rsidRPr="00EF14E3" w:rsidRDefault="00EF14E3" w:rsidP="00EF14E3">
      <w:pPr>
        <w:pStyle w:val="a4"/>
        <w:numPr>
          <w:ilvl w:val="0"/>
          <w:numId w:val="28"/>
        </w:numPr>
        <w:spacing w:after="0" w:line="240" w:lineRule="auto"/>
        <w:ind w:left="0" w:firstLine="709"/>
        <w:jc w:val="both"/>
        <w:rPr>
          <w:rFonts w:ascii="Times New Roman" w:hAnsi="Times New Roman"/>
          <w:color w:val="000000" w:themeColor="text1"/>
          <w:sz w:val="24"/>
          <w:szCs w:val="24"/>
        </w:rPr>
      </w:pPr>
      <w:r w:rsidRPr="00EF14E3">
        <w:rPr>
          <w:rFonts w:ascii="Times New Roman" w:hAnsi="Times New Roman"/>
          <w:color w:val="000000" w:themeColor="text1"/>
          <w:sz w:val="24"/>
          <w:szCs w:val="24"/>
        </w:rPr>
        <w:t>Для финансирования работ по проведению первичной инвентаризации и изготовлению технического паспорта по объекту «Строительство дома культуры в поселке Торковичи Лужского района Ленинградской области по адресу: Ленинградская область, Лужский район, п. Торковичи, ул. 2-я Гражданская» - 166,15620 тыс. руб.;</w:t>
      </w:r>
    </w:p>
    <w:p w:rsidR="00EF14E3" w:rsidRPr="00EF14E3" w:rsidRDefault="00EF14E3" w:rsidP="00EF14E3">
      <w:pPr>
        <w:pStyle w:val="a4"/>
        <w:numPr>
          <w:ilvl w:val="0"/>
          <w:numId w:val="28"/>
        </w:numPr>
        <w:spacing w:after="0" w:line="240" w:lineRule="auto"/>
        <w:ind w:left="0" w:firstLine="709"/>
        <w:jc w:val="both"/>
        <w:rPr>
          <w:rFonts w:ascii="Times New Roman" w:hAnsi="Times New Roman"/>
          <w:color w:val="000000" w:themeColor="text1"/>
          <w:sz w:val="24"/>
          <w:szCs w:val="24"/>
        </w:rPr>
      </w:pPr>
      <w:r w:rsidRPr="00EF14E3">
        <w:rPr>
          <w:rFonts w:ascii="Times New Roman" w:hAnsi="Times New Roman"/>
          <w:color w:val="000000" w:themeColor="text1"/>
          <w:sz w:val="24"/>
          <w:szCs w:val="24"/>
        </w:rPr>
        <w:t xml:space="preserve">Для финансирования работ по проведению авторского надзора  за строительством по объекту «Строительство дома культуры в поселке Торковичи Лужского района Ленинградской </w:t>
      </w:r>
      <w:r w:rsidRPr="00EF14E3">
        <w:rPr>
          <w:rFonts w:ascii="Times New Roman" w:hAnsi="Times New Roman"/>
          <w:color w:val="000000" w:themeColor="text1"/>
          <w:sz w:val="24"/>
          <w:szCs w:val="24"/>
        </w:rPr>
        <w:lastRenderedPageBreak/>
        <w:t>области по адресу: Ленинградская область, Лужский район, п. Торковичи, ул. 2-я Гражданская» - 960,0 тыс. руб.</w:t>
      </w:r>
    </w:p>
    <w:p w:rsidR="00EF14E3" w:rsidRPr="00EF14E3" w:rsidRDefault="00A24A37" w:rsidP="00EF14E3">
      <w:pPr>
        <w:pStyle w:val="a4"/>
        <w:numPr>
          <w:ilvl w:val="0"/>
          <w:numId w:val="28"/>
        </w:numPr>
        <w:spacing w:after="0" w:line="240" w:lineRule="auto"/>
        <w:ind w:left="0" w:firstLine="709"/>
        <w:jc w:val="both"/>
        <w:rPr>
          <w:rFonts w:ascii="Times New Roman" w:hAnsi="Times New Roman"/>
          <w:color w:val="000000" w:themeColor="text1"/>
          <w:sz w:val="24"/>
          <w:szCs w:val="24"/>
        </w:rPr>
      </w:pPr>
      <w:r w:rsidRPr="00EF14E3">
        <w:rPr>
          <w:rFonts w:ascii="Times New Roman" w:hAnsi="Times New Roman"/>
          <w:color w:val="000000" w:themeColor="text1"/>
          <w:sz w:val="24"/>
          <w:szCs w:val="24"/>
        </w:rPr>
        <w:t>Для софинансирования работ при реализации мероприятий по борьбе с борщевиком Сосновского (Волошовское СП, Серебрянское СП, Ретюнское СП, Володарское СП, Скребловское СП, Дзержинское СП, Толмачевское СП, Мшинское СП, Оредежское СП, Ям-Тесовское СП, Осьминское СП, Заклинское СП</w:t>
      </w:r>
      <w:r>
        <w:rPr>
          <w:rFonts w:ascii="Times New Roman" w:hAnsi="Times New Roman"/>
          <w:color w:val="000000" w:themeColor="text1"/>
          <w:sz w:val="24"/>
          <w:szCs w:val="24"/>
        </w:rPr>
        <w:t xml:space="preserve">, г. Луга) – 1 109,6 </w:t>
      </w:r>
      <w:r w:rsidRPr="00EF14E3">
        <w:rPr>
          <w:rFonts w:ascii="Times New Roman" w:hAnsi="Times New Roman"/>
          <w:color w:val="000000" w:themeColor="text1"/>
          <w:sz w:val="24"/>
          <w:szCs w:val="24"/>
        </w:rPr>
        <w:t>тыс. руб.</w:t>
      </w:r>
    </w:p>
    <w:p w:rsidR="00EF14E3" w:rsidRPr="00426B06" w:rsidRDefault="00EF14E3" w:rsidP="00EF14E3">
      <w:pPr>
        <w:spacing w:after="0" w:line="240" w:lineRule="auto"/>
        <w:ind w:firstLine="709"/>
        <w:jc w:val="both"/>
        <w:rPr>
          <w:rFonts w:ascii="Times New Roman" w:hAnsi="Times New Roman"/>
          <w:sz w:val="24"/>
          <w:szCs w:val="24"/>
        </w:rPr>
      </w:pPr>
      <w:r w:rsidRPr="00EF14E3">
        <w:rPr>
          <w:rFonts w:ascii="Times New Roman" w:hAnsi="Times New Roman"/>
          <w:color w:val="000000" w:themeColor="text1"/>
          <w:sz w:val="24"/>
          <w:szCs w:val="24"/>
        </w:rPr>
        <w:t>Исполнение проектной части – 21% обусловлено тем, что при расчете потребности в бюджете были предусмотрены средства</w:t>
      </w:r>
      <w:r w:rsidRPr="00EF14E3">
        <w:rPr>
          <w:color w:val="000000" w:themeColor="text1"/>
          <w:sz w:val="24"/>
          <w:szCs w:val="24"/>
        </w:rPr>
        <w:t xml:space="preserve"> </w:t>
      </w:r>
      <w:r w:rsidRPr="00EF14E3">
        <w:rPr>
          <w:rFonts w:ascii="Times New Roman" w:hAnsi="Times New Roman"/>
          <w:color w:val="000000" w:themeColor="text1"/>
          <w:sz w:val="24"/>
          <w:szCs w:val="24"/>
        </w:rPr>
        <w:t>на оказание дополнительной финансовой помощи Мшинскому сельскому поселению на софинансирование работ по объектам «Капитальный ремонт здания социально-культурного центра в части фасада, благоустройства и оборудования помещения зрительного зала по адресу: Ленинградская область, Лужский район, Мшинское сельское поселение, д. Пехенец, ул. Молодежная, д.1а» и  «Капитальный ремонт здания досугового центра по адресу: Ленинградская область, Лужский район, Мшинское сельское поселение, п. Красный Маяк, д.4А». При прохождении отбора, для предоставления субсидий из областного бюджета Ленинградской области на мероприятия  по капитальному ремонту объектов в рамках реализации мероприятий</w:t>
      </w:r>
      <w:r>
        <w:rPr>
          <w:rFonts w:ascii="Times New Roman" w:hAnsi="Times New Roman"/>
          <w:color w:val="000000" w:themeColor="text1"/>
          <w:sz w:val="24"/>
          <w:szCs w:val="24"/>
        </w:rPr>
        <w:t>, направленных на достижение цел</w:t>
      </w:r>
      <w:r w:rsidRPr="00EF14E3">
        <w:rPr>
          <w:rFonts w:ascii="Times New Roman" w:hAnsi="Times New Roman"/>
          <w:color w:val="000000" w:themeColor="text1"/>
          <w:sz w:val="24"/>
          <w:szCs w:val="24"/>
        </w:rPr>
        <w:t xml:space="preserve">и федерального проекта «Современный блик сельских территорий» в 2023-2025гг, вышеуказанные объекты признаны </w:t>
      </w:r>
      <w:r w:rsidRPr="00426B06">
        <w:rPr>
          <w:rFonts w:ascii="Times New Roman" w:hAnsi="Times New Roman"/>
          <w:sz w:val="24"/>
          <w:szCs w:val="24"/>
        </w:rPr>
        <w:t>условно отобранными.</w:t>
      </w:r>
    </w:p>
    <w:p w:rsidR="007C53AC" w:rsidRPr="00EC38F2" w:rsidRDefault="007C53AC" w:rsidP="00831914">
      <w:pPr>
        <w:pStyle w:val="a4"/>
        <w:spacing w:after="0" w:line="240" w:lineRule="auto"/>
        <w:ind w:left="0" w:firstLine="709"/>
        <w:jc w:val="both"/>
        <w:rPr>
          <w:rFonts w:ascii="Times New Roman" w:hAnsi="Times New Roman"/>
          <w:sz w:val="24"/>
          <w:szCs w:val="24"/>
        </w:rPr>
      </w:pPr>
      <w:r w:rsidRPr="00EC38F2">
        <w:rPr>
          <w:rFonts w:ascii="Times New Roman" w:hAnsi="Times New Roman"/>
          <w:sz w:val="24"/>
          <w:szCs w:val="24"/>
        </w:rPr>
        <w:t xml:space="preserve">В </w:t>
      </w:r>
      <w:r w:rsidR="00194B82" w:rsidRPr="00EC38F2">
        <w:rPr>
          <w:rFonts w:ascii="Times New Roman" w:hAnsi="Times New Roman"/>
          <w:sz w:val="24"/>
          <w:szCs w:val="24"/>
        </w:rPr>
        <w:t>связи с тем, что межбюджетные трансферты, предусмотренные на капитальный ремонт объектов Мшинского сельского поселения</w:t>
      </w:r>
      <w:r w:rsidR="00A24A37">
        <w:rPr>
          <w:rFonts w:ascii="Times New Roman" w:hAnsi="Times New Roman"/>
          <w:sz w:val="24"/>
          <w:szCs w:val="24"/>
        </w:rPr>
        <w:t>,</w:t>
      </w:r>
      <w:r w:rsidR="00194B82" w:rsidRPr="00EC38F2">
        <w:rPr>
          <w:rFonts w:ascii="Times New Roman" w:hAnsi="Times New Roman"/>
          <w:sz w:val="24"/>
          <w:szCs w:val="24"/>
        </w:rPr>
        <w:t xml:space="preserve"> не были предоставлены</w:t>
      </w:r>
      <w:r w:rsidR="00426B06" w:rsidRPr="00EC38F2">
        <w:rPr>
          <w:rFonts w:ascii="Times New Roman" w:hAnsi="Times New Roman"/>
          <w:sz w:val="24"/>
          <w:szCs w:val="24"/>
        </w:rPr>
        <w:t xml:space="preserve"> в 2023 году поселению,</w:t>
      </w:r>
      <w:r w:rsidRPr="00EC38F2">
        <w:rPr>
          <w:rFonts w:ascii="Times New Roman" w:hAnsi="Times New Roman"/>
          <w:sz w:val="24"/>
          <w:szCs w:val="24"/>
        </w:rPr>
        <w:t xml:space="preserve"> муниципальная программа </w:t>
      </w:r>
      <w:r w:rsidR="00AB613A" w:rsidRPr="00EC38F2">
        <w:rPr>
          <w:rFonts w:ascii="Times New Roman" w:hAnsi="Times New Roman"/>
          <w:sz w:val="24"/>
          <w:szCs w:val="24"/>
        </w:rPr>
        <w:t xml:space="preserve">«Развитие сельского хозяйства Лужского муниципального района </w:t>
      </w:r>
      <w:r w:rsidR="00643CDB" w:rsidRPr="00EC38F2">
        <w:rPr>
          <w:rFonts w:ascii="Times New Roman" w:hAnsi="Times New Roman"/>
          <w:sz w:val="24"/>
          <w:szCs w:val="24"/>
        </w:rPr>
        <w:t>Ленинградской области</w:t>
      </w:r>
      <w:r w:rsidR="00AB613A" w:rsidRPr="00EC38F2">
        <w:rPr>
          <w:rFonts w:ascii="Times New Roman" w:hAnsi="Times New Roman"/>
          <w:sz w:val="24"/>
          <w:szCs w:val="24"/>
        </w:rPr>
        <w:t>»</w:t>
      </w:r>
      <w:r w:rsidRPr="00EC38F2">
        <w:rPr>
          <w:rFonts w:ascii="Times New Roman" w:hAnsi="Times New Roman"/>
          <w:sz w:val="24"/>
          <w:szCs w:val="24"/>
        </w:rPr>
        <w:t xml:space="preserve"> в </w:t>
      </w:r>
      <w:r w:rsidR="00425D5B" w:rsidRPr="00EC38F2">
        <w:rPr>
          <w:rFonts w:ascii="Times New Roman" w:hAnsi="Times New Roman"/>
          <w:sz w:val="24"/>
          <w:szCs w:val="24"/>
        </w:rPr>
        <w:t>2023</w:t>
      </w:r>
      <w:r w:rsidR="00FE6083" w:rsidRPr="00EC38F2">
        <w:rPr>
          <w:rFonts w:ascii="Times New Roman" w:hAnsi="Times New Roman"/>
          <w:sz w:val="24"/>
          <w:szCs w:val="24"/>
        </w:rPr>
        <w:t xml:space="preserve"> </w:t>
      </w:r>
      <w:r w:rsidRPr="00EC38F2">
        <w:rPr>
          <w:rFonts w:ascii="Times New Roman" w:hAnsi="Times New Roman"/>
          <w:sz w:val="24"/>
          <w:szCs w:val="24"/>
        </w:rPr>
        <w:t xml:space="preserve">году реализована с </w:t>
      </w:r>
      <w:r w:rsidR="00426B06" w:rsidRPr="00EC38F2">
        <w:rPr>
          <w:rFonts w:ascii="Times New Roman" w:hAnsi="Times New Roman"/>
          <w:sz w:val="24"/>
          <w:szCs w:val="24"/>
        </w:rPr>
        <w:t xml:space="preserve">неудовлетворительным </w:t>
      </w:r>
      <w:r w:rsidRPr="00EC38F2">
        <w:rPr>
          <w:rFonts w:ascii="Times New Roman" w:hAnsi="Times New Roman"/>
          <w:sz w:val="24"/>
          <w:szCs w:val="24"/>
        </w:rPr>
        <w:t>уровне</w:t>
      </w:r>
      <w:r w:rsidR="001529C1" w:rsidRPr="00EC38F2">
        <w:rPr>
          <w:rFonts w:ascii="Times New Roman" w:hAnsi="Times New Roman"/>
          <w:sz w:val="24"/>
          <w:szCs w:val="24"/>
        </w:rPr>
        <w:t>м</w:t>
      </w:r>
      <w:r w:rsidRPr="00EC38F2">
        <w:rPr>
          <w:rFonts w:ascii="Times New Roman" w:hAnsi="Times New Roman"/>
          <w:sz w:val="24"/>
          <w:szCs w:val="24"/>
        </w:rPr>
        <w:t xml:space="preserve"> эффективности (Индекс эффективности</w:t>
      </w:r>
      <w:r w:rsidR="0044184C" w:rsidRPr="00EC38F2">
        <w:rPr>
          <w:rFonts w:ascii="Times New Roman" w:hAnsi="Times New Roman"/>
          <w:sz w:val="24"/>
          <w:szCs w:val="24"/>
        </w:rPr>
        <w:t xml:space="preserve"> – </w:t>
      </w:r>
      <w:r w:rsidR="00426B06" w:rsidRPr="00EC38F2">
        <w:rPr>
          <w:rFonts w:ascii="Times New Roman" w:hAnsi="Times New Roman"/>
          <w:sz w:val="24"/>
          <w:szCs w:val="24"/>
        </w:rPr>
        <w:t>0,6</w:t>
      </w:r>
      <w:r w:rsidR="00EC38F2" w:rsidRPr="00EC38F2">
        <w:rPr>
          <w:rFonts w:ascii="Times New Roman" w:hAnsi="Times New Roman"/>
          <w:sz w:val="24"/>
          <w:szCs w:val="24"/>
        </w:rPr>
        <w:t>5</w:t>
      </w:r>
      <w:r w:rsidRPr="00EC38F2">
        <w:rPr>
          <w:rFonts w:ascii="Times New Roman" w:hAnsi="Times New Roman"/>
          <w:sz w:val="24"/>
          <w:szCs w:val="24"/>
        </w:rPr>
        <w:t>).</w:t>
      </w:r>
      <w:r w:rsidR="00426B06" w:rsidRPr="00EC38F2">
        <w:rPr>
          <w:rFonts w:ascii="Times New Roman" w:hAnsi="Times New Roman"/>
          <w:sz w:val="24"/>
          <w:szCs w:val="24"/>
        </w:rPr>
        <w:t xml:space="preserve"> Все остальные мероприятия муниципальной программы выполнены в полном объеме, индекс результативности </w:t>
      </w:r>
      <w:r w:rsidR="00EC38F2" w:rsidRPr="00EC38F2">
        <w:rPr>
          <w:rFonts w:ascii="Times New Roman" w:hAnsi="Times New Roman"/>
          <w:sz w:val="24"/>
          <w:szCs w:val="24"/>
        </w:rPr>
        <w:t xml:space="preserve">(достижение показателей) </w:t>
      </w:r>
      <w:r w:rsidR="00426B06" w:rsidRPr="00EC38F2">
        <w:rPr>
          <w:rFonts w:ascii="Times New Roman" w:hAnsi="Times New Roman"/>
          <w:sz w:val="24"/>
          <w:szCs w:val="24"/>
        </w:rPr>
        <w:t xml:space="preserve">муниципальной программы за 2023 год составил </w:t>
      </w:r>
      <w:r w:rsidR="00EC38F2" w:rsidRPr="00EC38F2">
        <w:rPr>
          <w:rFonts w:ascii="Times New Roman" w:hAnsi="Times New Roman"/>
          <w:sz w:val="24"/>
          <w:szCs w:val="24"/>
        </w:rPr>
        <w:t>1,07</w:t>
      </w:r>
      <w:r w:rsidR="00426B06" w:rsidRPr="00EC38F2">
        <w:rPr>
          <w:rFonts w:ascii="Times New Roman" w:hAnsi="Times New Roman"/>
          <w:sz w:val="24"/>
          <w:szCs w:val="24"/>
        </w:rPr>
        <w:t>.</w:t>
      </w:r>
    </w:p>
    <w:p w:rsidR="00025F57" w:rsidRPr="00426B06" w:rsidRDefault="00025F57" w:rsidP="00805D1E">
      <w:pPr>
        <w:spacing w:after="0" w:line="240" w:lineRule="auto"/>
        <w:ind w:firstLine="709"/>
        <w:jc w:val="both"/>
        <w:rPr>
          <w:rFonts w:ascii="Times New Roman" w:hAnsi="Times New Roman"/>
          <w:sz w:val="24"/>
          <w:szCs w:val="24"/>
        </w:rPr>
      </w:pPr>
    </w:p>
    <w:p w:rsidR="00AB613A" w:rsidRPr="00426B06" w:rsidRDefault="00AB613A" w:rsidP="00F01DE3">
      <w:pPr>
        <w:pStyle w:val="a4"/>
        <w:numPr>
          <w:ilvl w:val="0"/>
          <w:numId w:val="1"/>
        </w:numPr>
        <w:spacing w:after="0" w:line="240" w:lineRule="auto"/>
        <w:ind w:left="0" w:firstLine="0"/>
        <w:jc w:val="both"/>
        <w:rPr>
          <w:rFonts w:ascii="Times New Roman" w:hAnsi="Times New Roman"/>
          <w:b/>
          <w:sz w:val="24"/>
          <w:szCs w:val="24"/>
        </w:rPr>
      </w:pPr>
      <w:r w:rsidRPr="00426B06">
        <w:rPr>
          <w:rFonts w:ascii="Times New Roman" w:hAnsi="Times New Roman"/>
          <w:b/>
          <w:sz w:val="24"/>
          <w:szCs w:val="24"/>
        </w:rPr>
        <w:t>Муниципальная программа «Управление муниципальными финансами и муниципальным долгом  Лужского муниципального района»</w:t>
      </w:r>
    </w:p>
    <w:p w:rsidR="00426B06" w:rsidRPr="00426B06" w:rsidRDefault="00426B06" w:rsidP="00426B06">
      <w:pPr>
        <w:pStyle w:val="a4"/>
        <w:spacing w:after="0" w:line="240" w:lineRule="auto"/>
        <w:ind w:left="0" w:firstLine="709"/>
        <w:jc w:val="both"/>
        <w:rPr>
          <w:rFonts w:ascii="Times New Roman" w:hAnsi="Times New Roman"/>
          <w:sz w:val="24"/>
          <w:szCs w:val="24"/>
        </w:rPr>
      </w:pPr>
      <w:r w:rsidRPr="00426B06">
        <w:rPr>
          <w:rFonts w:ascii="Times New Roman" w:hAnsi="Times New Roman"/>
          <w:sz w:val="24"/>
          <w:szCs w:val="24"/>
        </w:rPr>
        <w:t>Муниципальная программа Лужского муниципального района Ленинградской области «Управление муниципальными финансами и муниципальным долгом Лужского муниципального района» утверждена постановлением администрации Лужского муниципального района Ленинградской области от 11.12.2018 года № 3886, с изменениями от 17.12.2019 № 4059, от 26.02.2020 № 566, от 29.03.2021 № 852, от 20.12.2021 № 3883, от 25.07.2022 № 2268, от 10.02.2023 № 408, от 24.04.2023 № 1371, от 22.12.2023 № 4303.</w:t>
      </w:r>
    </w:p>
    <w:p w:rsidR="00426B06" w:rsidRPr="00426B06" w:rsidRDefault="00426B06" w:rsidP="00426B06">
      <w:pPr>
        <w:pStyle w:val="a4"/>
        <w:spacing w:after="0" w:line="240" w:lineRule="auto"/>
        <w:ind w:left="0" w:firstLine="709"/>
        <w:jc w:val="both"/>
        <w:rPr>
          <w:rFonts w:ascii="Times New Roman" w:hAnsi="Times New Roman"/>
          <w:sz w:val="24"/>
          <w:szCs w:val="24"/>
        </w:rPr>
      </w:pPr>
      <w:r w:rsidRPr="00426B06">
        <w:rPr>
          <w:rFonts w:ascii="Times New Roman" w:hAnsi="Times New Roman"/>
          <w:sz w:val="24"/>
          <w:szCs w:val="24"/>
        </w:rPr>
        <w:t>На 2023 год муниципальной программой запланировано финансирование в размере 199 633,31370 тыс. руб. (в том числе средства федерального бюджета – 0 тыс. руб., областного бюджета – 169 076,30000 тыс. руб.). Ассигнования, предусмотренные в бюджете на 2023 год, составили 199 633,31370 тыс. руб. (в том числе средства федерального бюджета – 0 тыс. руб., областного бюджета – 169 076,30000 тыс. руб.). За 2023 год расходы по программе составили 199 624,13780 тыс. руб. (в том числе средства федерального бюджета – 0 тыс. руб., областного бюджета – 169 076,30000 тыс. руб.), что составляет 99,99 % от предусмотренных ассигнований.</w:t>
      </w:r>
    </w:p>
    <w:p w:rsidR="00426B06" w:rsidRPr="00426B06" w:rsidRDefault="00426B06" w:rsidP="00426B06">
      <w:pPr>
        <w:pStyle w:val="a4"/>
        <w:spacing w:after="0" w:line="240" w:lineRule="auto"/>
        <w:ind w:left="0" w:firstLine="709"/>
        <w:jc w:val="both"/>
        <w:rPr>
          <w:rFonts w:ascii="Times New Roman" w:hAnsi="Times New Roman"/>
          <w:sz w:val="24"/>
          <w:szCs w:val="24"/>
        </w:rPr>
      </w:pPr>
      <w:r w:rsidRPr="00426B06">
        <w:rPr>
          <w:rFonts w:ascii="Times New Roman" w:hAnsi="Times New Roman"/>
          <w:sz w:val="24"/>
          <w:szCs w:val="24"/>
        </w:rPr>
        <w:t>Основные результаты реализации муниципальной программы «Управление муниципальными финансами и муниципальным долгом Лужского муниципального района»:</w:t>
      </w:r>
    </w:p>
    <w:p w:rsidR="00426B06" w:rsidRPr="00426B06" w:rsidRDefault="00426B06" w:rsidP="00426B06">
      <w:pPr>
        <w:pStyle w:val="a4"/>
        <w:numPr>
          <w:ilvl w:val="0"/>
          <w:numId w:val="29"/>
        </w:numPr>
        <w:tabs>
          <w:tab w:val="left" w:pos="993"/>
        </w:tabs>
        <w:spacing w:after="0" w:line="240" w:lineRule="auto"/>
        <w:ind w:left="0" w:firstLine="709"/>
        <w:jc w:val="both"/>
        <w:rPr>
          <w:rFonts w:ascii="Times New Roman" w:hAnsi="Times New Roman"/>
          <w:sz w:val="24"/>
          <w:szCs w:val="24"/>
        </w:rPr>
      </w:pPr>
      <w:r w:rsidRPr="00426B06">
        <w:rPr>
          <w:rFonts w:ascii="Times New Roman" w:hAnsi="Times New Roman"/>
          <w:sz w:val="24"/>
          <w:szCs w:val="24"/>
        </w:rPr>
        <w:t>Отсутствует просроченная задолженность по муниципальным долговым обязательствам.</w:t>
      </w:r>
    </w:p>
    <w:p w:rsidR="00426B06" w:rsidRPr="00426B06" w:rsidRDefault="00426B06" w:rsidP="00426B06">
      <w:pPr>
        <w:pStyle w:val="a4"/>
        <w:numPr>
          <w:ilvl w:val="0"/>
          <w:numId w:val="29"/>
        </w:numPr>
        <w:tabs>
          <w:tab w:val="left" w:pos="993"/>
        </w:tabs>
        <w:spacing w:after="0" w:line="240" w:lineRule="auto"/>
        <w:ind w:left="0" w:firstLine="709"/>
        <w:jc w:val="both"/>
        <w:rPr>
          <w:rFonts w:ascii="Times New Roman" w:hAnsi="Times New Roman"/>
          <w:sz w:val="24"/>
          <w:szCs w:val="24"/>
        </w:rPr>
      </w:pPr>
      <w:r w:rsidRPr="00426B06">
        <w:rPr>
          <w:rFonts w:ascii="Times New Roman" w:hAnsi="Times New Roman"/>
          <w:sz w:val="24"/>
          <w:szCs w:val="24"/>
        </w:rPr>
        <w:t>Кредиты от кредитных организаций не привлекались.</w:t>
      </w:r>
    </w:p>
    <w:p w:rsidR="00426B06" w:rsidRPr="00426B06" w:rsidRDefault="00426B06" w:rsidP="00426B06">
      <w:pPr>
        <w:pStyle w:val="a4"/>
        <w:numPr>
          <w:ilvl w:val="0"/>
          <w:numId w:val="29"/>
        </w:numPr>
        <w:tabs>
          <w:tab w:val="left" w:pos="993"/>
        </w:tabs>
        <w:spacing w:after="0" w:line="240" w:lineRule="auto"/>
        <w:ind w:left="0" w:firstLine="709"/>
        <w:jc w:val="both"/>
        <w:rPr>
          <w:rFonts w:ascii="Times New Roman" w:hAnsi="Times New Roman"/>
          <w:sz w:val="24"/>
          <w:szCs w:val="24"/>
        </w:rPr>
      </w:pPr>
      <w:r w:rsidRPr="00426B06">
        <w:rPr>
          <w:rFonts w:ascii="Times New Roman" w:hAnsi="Times New Roman"/>
          <w:sz w:val="24"/>
          <w:szCs w:val="24"/>
        </w:rPr>
        <w:t>Бюджетные кредиты не привлекались.</w:t>
      </w:r>
    </w:p>
    <w:p w:rsidR="00426B06" w:rsidRPr="00426B06" w:rsidRDefault="00426B06" w:rsidP="00426B06">
      <w:pPr>
        <w:pStyle w:val="a4"/>
        <w:numPr>
          <w:ilvl w:val="0"/>
          <w:numId w:val="29"/>
        </w:numPr>
        <w:tabs>
          <w:tab w:val="left" w:pos="993"/>
        </w:tabs>
        <w:spacing w:after="0" w:line="240" w:lineRule="auto"/>
        <w:ind w:left="0" w:firstLine="709"/>
        <w:jc w:val="both"/>
        <w:rPr>
          <w:rFonts w:ascii="Times New Roman" w:hAnsi="Times New Roman"/>
          <w:sz w:val="24"/>
          <w:szCs w:val="24"/>
        </w:rPr>
      </w:pPr>
      <w:r w:rsidRPr="00426B06">
        <w:rPr>
          <w:rFonts w:ascii="Times New Roman" w:hAnsi="Times New Roman"/>
          <w:sz w:val="24"/>
          <w:szCs w:val="24"/>
        </w:rPr>
        <w:t>Дотации на выравнивание бюджетной обеспеченности поселений Лужского муниципального района предоставлены в запланированном объеме.</w:t>
      </w:r>
    </w:p>
    <w:p w:rsidR="00426B06" w:rsidRPr="00426B06" w:rsidRDefault="00426B06" w:rsidP="00426B06">
      <w:pPr>
        <w:pStyle w:val="a4"/>
        <w:numPr>
          <w:ilvl w:val="0"/>
          <w:numId w:val="29"/>
        </w:numPr>
        <w:tabs>
          <w:tab w:val="left" w:pos="993"/>
        </w:tabs>
        <w:spacing w:after="0" w:line="240" w:lineRule="auto"/>
        <w:ind w:left="0" w:firstLine="709"/>
        <w:jc w:val="both"/>
        <w:rPr>
          <w:rFonts w:ascii="Times New Roman" w:hAnsi="Times New Roman"/>
          <w:sz w:val="24"/>
          <w:szCs w:val="24"/>
        </w:rPr>
      </w:pPr>
      <w:r w:rsidRPr="00426B06">
        <w:rPr>
          <w:rFonts w:ascii="Times New Roman" w:hAnsi="Times New Roman"/>
          <w:sz w:val="24"/>
          <w:szCs w:val="24"/>
        </w:rPr>
        <w:t>Соблюдены установленные бюджетным законодательством сроки предоставления ежемесячной, квартальной, годовой отчетности об исполнении бюджета муниципального района и об исполнении консолидированного бюджета района.</w:t>
      </w:r>
    </w:p>
    <w:p w:rsidR="00426B06" w:rsidRPr="00426B06" w:rsidRDefault="00426B06" w:rsidP="00426B06">
      <w:pPr>
        <w:pStyle w:val="a4"/>
        <w:numPr>
          <w:ilvl w:val="0"/>
          <w:numId w:val="29"/>
        </w:numPr>
        <w:tabs>
          <w:tab w:val="left" w:pos="993"/>
        </w:tabs>
        <w:spacing w:after="0" w:line="240" w:lineRule="auto"/>
        <w:ind w:left="0" w:firstLine="709"/>
        <w:jc w:val="both"/>
        <w:rPr>
          <w:rFonts w:ascii="Times New Roman" w:hAnsi="Times New Roman"/>
          <w:sz w:val="24"/>
          <w:szCs w:val="24"/>
        </w:rPr>
      </w:pPr>
      <w:r w:rsidRPr="00426B06">
        <w:rPr>
          <w:rFonts w:ascii="Times New Roman" w:hAnsi="Times New Roman"/>
          <w:sz w:val="24"/>
          <w:szCs w:val="24"/>
        </w:rPr>
        <w:t>Обеспечена бесперебойная работа автоматических систем в бюджетном процессе.</w:t>
      </w:r>
    </w:p>
    <w:p w:rsidR="005D65FE" w:rsidRPr="00426B06" w:rsidRDefault="005D65FE" w:rsidP="005D65FE">
      <w:pPr>
        <w:pStyle w:val="a4"/>
        <w:spacing w:after="0" w:line="240" w:lineRule="auto"/>
        <w:ind w:left="0" w:firstLine="709"/>
        <w:jc w:val="both"/>
        <w:rPr>
          <w:rFonts w:ascii="Times New Roman" w:hAnsi="Times New Roman"/>
          <w:sz w:val="24"/>
          <w:szCs w:val="24"/>
        </w:rPr>
      </w:pPr>
      <w:r w:rsidRPr="00426B06">
        <w:rPr>
          <w:rFonts w:ascii="Times New Roman" w:hAnsi="Times New Roman"/>
          <w:sz w:val="24"/>
          <w:szCs w:val="24"/>
        </w:rPr>
        <w:lastRenderedPageBreak/>
        <w:t xml:space="preserve">В целом муниципальная программа «Управление муниципальными финансами и муниципальным долгом Лужского муниципального района» в </w:t>
      </w:r>
      <w:r w:rsidR="00425D5B" w:rsidRPr="00426B06">
        <w:rPr>
          <w:rFonts w:ascii="Times New Roman" w:hAnsi="Times New Roman"/>
          <w:sz w:val="24"/>
          <w:szCs w:val="24"/>
        </w:rPr>
        <w:t>2023</w:t>
      </w:r>
      <w:r w:rsidRPr="00426B06">
        <w:rPr>
          <w:rFonts w:ascii="Times New Roman" w:hAnsi="Times New Roman"/>
          <w:sz w:val="24"/>
          <w:szCs w:val="24"/>
        </w:rPr>
        <w:t xml:space="preserve"> году реализована с высоким уровнем эффективности (Индекс эффективности </w:t>
      </w:r>
      <w:r w:rsidRPr="00426B06">
        <w:rPr>
          <w:rFonts w:ascii="Times New Roman" w:hAnsi="Times New Roman"/>
        </w:rPr>
        <w:footnoteReference w:id="1"/>
      </w:r>
      <w:r w:rsidRPr="00426B06">
        <w:rPr>
          <w:rFonts w:ascii="Times New Roman" w:hAnsi="Times New Roman"/>
          <w:sz w:val="24"/>
          <w:szCs w:val="24"/>
        </w:rPr>
        <w:t xml:space="preserve">–  </w:t>
      </w:r>
      <w:r w:rsidR="00A624C7" w:rsidRPr="00426B06">
        <w:rPr>
          <w:rFonts w:ascii="Times New Roman" w:hAnsi="Times New Roman"/>
          <w:sz w:val="24"/>
          <w:szCs w:val="24"/>
        </w:rPr>
        <w:t>1</w:t>
      </w:r>
      <w:r w:rsidRPr="00426B06">
        <w:rPr>
          <w:rFonts w:ascii="Times New Roman" w:hAnsi="Times New Roman"/>
          <w:sz w:val="24"/>
          <w:szCs w:val="24"/>
        </w:rPr>
        <w:t>0 балл</w:t>
      </w:r>
      <w:r w:rsidR="00231877" w:rsidRPr="00426B06">
        <w:rPr>
          <w:rFonts w:ascii="Times New Roman" w:hAnsi="Times New Roman"/>
          <w:sz w:val="24"/>
          <w:szCs w:val="24"/>
        </w:rPr>
        <w:t>ов</w:t>
      </w:r>
      <w:r w:rsidRPr="00426B06">
        <w:rPr>
          <w:rFonts w:ascii="Times New Roman" w:hAnsi="Times New Roman"/>
          <w:sz w:val="24"/>
          <w:szCs w:val="24"/>
        </w:rPr>
        <w:t>).</w:t>
      </w:r>
    </w:p>
    <w:p w:rsidR="00AB613A" w:rsidRPr="00426B06" w:rsidRDefault="00AB613A" w:rsidP="00FB418F">
      <w:pPr>
        <w:pStyle w:val="a4"/>
        <w:spacing w:after="0" w:line="240" w:lineRule="auto"/>
        <w:ind w:left="0" w:firstLine="709"/>
        <w:jc w:val="both"/>
        <w:rPr>
          <w:rFonts w:ascii="Times New Roman" w:hAnsi="Times New Roman"/>
          <w:sz w:val="24"/>
          <w:szCs w:val="24"/>
        </w:rPr>
      </w:pPr>
    </w:p>
    <w:p w:rsidR="00EE24B6" w:rsidRPr="009E7DA5" w:rsidRDefault="00EE24B6" w:rsidP="00F01DE3">
      <w:pPr>
        <w:pStyle w:val="a4"/>
        <w:numPr>
          <w:ilvl w:val="0"/>
          <w:numId w:val="1"/>
        </w:numPr>
        <w:spacing w:after="0" w:line="240" w:lineRule="auto"/>
        <w:ind w:left="0" w:firstLine="0"/>
        <w:jc w:val="both"/>
        <w:rPr>
          <w:rFonts w:ascii="Times New Roman" w:hAnsi="Times New Roman"/>
          <w:b/>
          <w:sz w:val="24"/>
          <w:szCs w:val="24"/>
        </w:rPr>
      </w:pPr>
      <w:r w:rsidRPr="009E7DA5">
        <w:rPr>
          <w:rFonts w:ascii="Times New Roman" w:hAnsi="Times New Roman"/>
          <w:b/>
          <w:sz w:val="24"/>
          <w:szCs w:val="24"/>
        </w:rPr>
        <w:t>Муниципальная программа «Развитие молодежного потенциала Лужского муниципального района»</w:t>
      </w:r>
    </w:p>
    <w:p w:rsidR="009E7DA5" w:rsidRPr="004535BB" w:rsidRDefault="002F52B0" w:rsidP="009E7DA5">
      <w:pPr>
        <w:spacing w:after="0" w:line="240" w:lineRule="auto"/>
        <w:ind w:firstLine="709"/>
        <w:jc w:val="both"/>
        <w:rPr>
          <w:rFonts w:ascii="Times New Roman" w:hAnsi="Times New Roman"/>
          <w:sz w:val="24"/>
          <w:szCs w:val="24"/>
        </w:rPr>
      </w:pPr>
      <w:r w:rsidRPr="009E7DA5">
        <w:rPr>
          <w:rFonts w:ascii="Times New Roman" w:hAnsi="Times New Roman"/>
          <w:sz w:val="24"/>
          <w:szCs w:val="24"/>
        </w:rPr>
        <w:t xml:space="preserve">Муниципальная программа «Развитие молодежного потенциала  Лужского муниципального района» утверждена постановлением администрации Лужского муниципального района № 3801 от 06 декабря 2018 года. В программу внесены изменения постановлением от </w:t>
      </w:r>
      <w:r w:rsidR="009E7DA5" w:rsidRPr="009E7DA5">
        <w:rPr>
          <w:rFonts w:ascii="Times New Roman" w:hAnsi="Times New Roman"/>
          <w:sz w:val="24"/>
          <w:szCs w:val="24"/>
        </w:rPr>
        <w:t xml:space="preserve">11.11.2020 № 3975, от 01.04.2021 № 917, от </w:t>
      </w:r>
      <w:r w:rsidRPr="009E7DA5">
        <w:rPr>
          <w:rFonts w:ascii="Times New Roman" w:hAnsi="Times New Roman"/>
          <w:sz w:val="24"/>
          <w:szCs w:val="24"/>
        </w:rPr>
        <w:t>09.08.</w:t>
      </w:r>
      <w:r w:rsidR="00883C66" w:rsidRPr="009E7DA5">
        <w:rPr>
          <w:rFonts w:ascii="Times New Roman" w:hAnsi="Times New Roman"/>
          <w:sz w:val="24"/>
          <w:szCs w:val="24"/>
        </w:rPr>
        <w:t>202</w:t>
      </w:r>
      <w:r w:rsidR="00583960" w:rsidRPr="009E7DA5">
        <w:rPr>
          <w:rFonts w:ascii="Times New Roman" w:hAnsi="Times New Roman"/>
          <w:sz w:val="24"/>
          <w:szCs w:val="24"/>
        </w:rPr>
        <w:t>1</w:t>
      </w:r>
      <w:r w:rsidRPr="009E7DA5">
        <w:rPr>
          <w:rFonts w:ascii="Times New Roman" w:hAnsi="Times New Roman"/>
          <w:sz w:val="24"/>
          <w:szCs w:val="24"/>
        </w:rPr>
        <w:t xml:space="preserve"> № 2545</w:t>
      </w:r>
      <w:r w:rsidR="00583960" w:rsidRPr="009E7DA5">
        <w:rPr>
          <w:rFonts w:ascii="Times New Roman" w:hAnsi="Times New Roman"/>
          <w:sz w:val="24"/>
          <w:szCs w:val="24"/>
        </w:rPr>
        <w:t>, от 13.10.</w:t>
      </w:r>
      <w:r w:rsidR="00425D5B" w:rsidRPr="009E7DA5">
        <w:rPr>
          <w:rFonts w:ascii="Times New Roman" w:hAnsi="Times New Roman"/>
          <w:sz w:val="24"/>
          <w:szCs w:val="24"/>
        </w:rPr>
        <w:t>202</w:t>
      </w:r>
      <w:r w:rsidR="009E7DA5" w:rsidRPr="009E7DA5">
        <w:rPr>
          <w:rFonts w:ascii="Times New Roman" w:hAnsi="Times New Roman"/>
          <w:sz w:val="24"/>
          <w:szCs w:val="24"/>
        </w:rPr>
        <w:t>2</w:t>
      </w:r>
      <w:r w:rsidR="00583960" w:rsidRPr="009E7DA5">
        <w:rPr>
          <w:rFonts w:ascii="Times New Roman" w:hAnsi="Times New Roman"/>
          <w:sz w:val="24"/>
          <w:szCs w:val="24"/>
        </w:rPr>
        <w:t xml:space="preserve"> № 3212</w:t>
      </w:r>
      <w:r w:rsidR="009E7DA5" w:rsidRPr="009E7DA5">
        <w:rPr>
          <w:rFonts w:ascii="Times New Roman" w:hAnsi="Times New Roman"/>
          <w:sz w:val="24"/>
          <w:szCs w:val="24"/>
        </w:rPr>
        <w:t xml:space="preserve">, </w:t>
      </w:r>
      <w:r w:rsidR="009E7DA5">
        <w:rPr>
          <w:rFonts w:ascii="Times New Roman" w:hAnsi="Times New Roman"/>
          <w:sz w:val="24"/>
          <w:szCs w:val="24"/>
        </w:rPr>
        <w:t>от 09.01.2024 № 39</w:t>
      </w:r>
      <w:r w:rsidR="009E7DA5" w:rsidRPr="004535BB">
        <w:rPr>
          <w:rFonts w:ascii="Times New Roman" w:hAnsi="Times New Roman"/>
          <w:sz w:val="24"/>
          <w:szCs w:val="24"/>
        </w:rPr>
        <w:t xml:space="preserve">. </w:t>
      </w:r>
    </w:p>
    <w:p w:rsidR="009E7DA5" w:rsidRPr="004535BB" w:rsidRDefault="009E7DA5" w:rsidP="009E7DA5">
      <w:pPr>
        <w:spacing w:after="0" w:line="240" w:lineRule="auto"/>
        <w:ind w:firstLine="709"/>
        <w:jc w:val="both"/>
        <w:rPr>
          <w:rFonts w:ascii="Times New Roman" w:hAnsi="Times New Roman"/>
          <w:sz w:val="24"/>
          <w:szCs w:val="24"/>
        </w:rPr>
      </w:pPr>
      <w:r w:rsidRPr="004535BB">
        <w:rPr>
          <w:rFonts w:ascii="Times New Roman" w:hAnsi="Times New Roman"/>
          <w:sz w:val="24"/>
          <w:szCs w:val="24"/>
        </w:rPr>
        <w:t>На 20</w:t>
      </w:r>
      <w:r>
        <w:rPr>
          <w:rFonts w:ascii="Times New Roman" w:hAnsi="Times New Roman"/>
          <w:sz w:val="24"/>
          <w:szCs w:val="24"/>
        </w:rPr>
        <w:t>23</w:t>
      </w:r>
      <w:r w:rsidRPr="004535BB">
        <w:rPr>
          <w:rFonts w:ascii="Times New Roman" w:hAnsi="Times New Roman"/>
          <w:sz w:val="24"/>
          <w:szCs w:val="24"/>
        </w:rPr>
        <w:t xml:space="preserve"> год муниципальной программой запланировано финансирован</w:t>
      </w:r>
      <w:r>
        <w:rPr>
          <w:rFonts w:ascii="Times New Roman" w:hAnsi="Times New Roman"/>
          <w:sz w:val="24"/>
          <w:szCs w:val="24"/>
        </w:rPr>
        <w:t xml:space="preserve">ие в размере </w:t>
      </w:r>
      <w:r w:rsidRPr="0026502B">
        <w:rPr>
          <w:rFonts w:ascii="Times New Roman" w:hAnsi="Times New Roman"/>
          <w:sz w:val="24"/>
          <w:szCs w:val="24"/>
        </w:rPr>
        <w:t>3244,87</w:t>
      </w:r>
      <w:r>
        <w:rPr>
          <w:rFonts w:ascii="Times New Roman" w:hAnsi="Times New Roman"/>
          <w:sz w:val="24"/>
          <w:szCs w:val="24"/>
        </w:rPr>
        <w:t xml:space="preserve"> </w:t>
      </w:r>
      <w:r w:rsidRPr="004535BB">
        <w:rPr>
          <w:rFonts w:ascii="Times New Roman" w:hAnsi="Times New Roman"/>
          <w:sz w:val="24"/>
          <w:szCs w:val="24"/>
        </w:rPr>
        <w:t xml:space="preserve">тыс.руб. (в том числе средства </w:t>
      </w:r>
      <w:r>
        <w:rPr>
          <w:rFonts w:ascii="Times New Roman" w:hAnsi="Times New Roman"/>
          <w:sz w:val="24"/>
          <w:szCs w:val="24"/>
        </w:rPr>
        <w:t xml:space="preserve">областного бюджета – </w:t>
      </w:r>
      <w:r w:rsidRPr="0026502B">
        <w:rPr>
          <w:rFonts w:ascii="Times New Roman" w:hAnsi="Times New Roman"/>
          <w:sz w:val="24"/>
          <w:szCs w:val="24"/>
        </w:rPr>
        <w:t>962,2</w:t>
      </w:r>
      <w:r>
        <w:rPr>
          <w:rFonts w:ascii="Times New Roman" w:hAnsi="Times New Roman"/>
          <w:sz w:val="24"/>
          <w:szCs w:val="24"/>
        </w:rPr>
        <w:t>2</w:t>
      </w:r>
      <w:r w:rsidRPr="004535BB">
        <w:rPr>
          <w:rFonts w:ascii="Times New Roman" w:hAnsi="Times New Roman"/>
          <w:sz w:val="24"/>
          <w:szCs w:val="24"/>
        </w:rPr>
        <w:t xml:space="preserve"> тыс. руб.), ассигнования предусмотренные в бюджете </w:t>
      </w:r>
      <w:r>
        <w:rPr>
          <w:rFonts w:ascii="Times New Roman" w:hAnsi="Times New Roman"/>
          <w:sz w:val="24"/>
          <w:szCs w:val="24"/>
        </w:rPr>
        <w:t>на 2023 год составили 3244,87</w:t>
      </w:r>
      <w:r w:rsidRPr="004535BB">
        <w:rPr>
          <w:rFonts w:ascii="Times New Roman" w:hAnsi="Times New Roman"/>
          <w:sz w:val="24"/>
          <w:szCs w:val="24"/>
        </w:rPr>
        <w:t xml:space="preserve"> тыс. руб. (в том числе средства </w:t>
      </w:r>
      <w:r>
        <w:rPr>
          <w:rFonts w:ascii="Times New Roman" w:hAnsi="Times New Roman"/>
          <w:sz w:val="24"/>
          <w:szCs w:val="24"/>
        </w:rPr>
        <w:t xml:space="preserve">областного бюджета – </w:t>
      </w:r>
      <w:r w:rsidRPr="0026502B">
        <w:rPr>
          <w:rFonts w:ascii="Times New Roman" w:hAnsi="Times New Roman"/>
          <w:sz w:val="24"/>
          <w:szCs w:val="24"/>
        </w:rPr>
        <w:t>962,2</w:t>
      </w:r>
      <w:r>
        <w:rPr>
          <w:rFonts w:ascii="Times New Roman" w:hAnsi="Times New Roman"/>
          <w:sz w:val="24"/>
          <w:szCs w:val="24"/>
        </w:rPr>
        <w:t>2</w:t>
      </w:r>
      <w:r w:rsidRPr="0026502B">
        <w:rPr>
          <w:rFonts w:ascii="Times New Roman" w:hAnsi="Times New Roman"/>
          <w:sz w:val="24"/>
          <w:szCs w:val="24"/>
        </w:rPr>
        <w:t xml:space="preserve"> </w:t>
      </w:r>
      <w:r w:rsidRPr="004535BB">
        <w:rPr>
          <w:rFonts w:ascii="Times New Roman" w:hAnsi="Times New Roman"/>
          <w:sz w:val="24"/>
          <w:szCs w:val="24"/>
        </w:rPr>
        <w:t xml:space="preserve"> тыс. руб.). За 20</w:t>
      </w:r>
      <w:r>
        <w:rPr>
          <w:rFonts w:ascii="Times New Roman" w:hAnsi="Times New Roman"/>
          <w:sz w:val="24"/>
          <w:szCs w:val="24"/>
        </w:rPr>
        <w:t>23</w:t>
      </w:r>
      <w:r w:rsidRPr="004535BB">
        <w:rPr>
          <w:rFonts w:ascii="Times New Roman" w:hAnsi="Times New Roman"/>
          <w:sz w:val="24"/>
          <w:szCs w:val="24"/>
        </w:rPr>
        <w:t xml:space="preserve"> год расх</w:t>
      </w:r>
      <w:r>
        <w:rPr>
          <w:rFonts w:ascii="Times New Roman" w:hAnsi="Times New Roman"/>
          <w:sz w:val="24"/>
          <w:szCs w:val="24"/>
        </w:rPr>
        <w:t xml:space="preserve">оды по программе составили </w:t>
      </w:r>
      <w:r w:rsidRPr="0026502B">
        <w:rPr>
          <w:rFonts w:ascii="Times New Roman" w:hAnsi="Times New Roman"/>
          <w:sz w:val="24"/>
          <w:szCs w:val="24"/>
        </w:rPr>
        <w:t>3242,7</w:t>
      </w:r>
      <w:r>
        <w:rPr>
          <w:rFonts w:ascii="Times New Roman" w:hAnsi="Times New Roman"/>
          <w:sz w:val="24"/>
          <w:szCs w:val="24"/>
        </w:rPr>
        <w:t xml:space="preserve">6 </w:t>
      </w:r>
      <w:r w:rsidRPr="004535BB">
        <w:rPr>
          <w:rFonts w:ascii="Times New Roman" w:hAnsi="Times New Roman"/>
          <w:sz w:val="24"/>
          <w:szCs w:val="24"/>
        </w:rPr>
        <w:t>тыс.руб. (в том числе средс</w:t>
      </w:r>
      <w:r>
        <w:rPr>
          <w:rFonts w:ascii="Times New Roman" w:hAnsi="Times New Roman"/>
          <w:sz w:val="24"/>
          <w:szCs w:val="24"/>
        </w:rPr>
        <w:t xml:space="preserve">тва областного бюджета – </w:t>
      </w:r>
      <w:r w:rsidRPr="0026502B">
        <w:rPr>
          <w:rFonts w:ascii="Times New Roman" w:hAnsi="Times New Roman"/>
          <w:sz w:val="24"/>
          <w:szCs w:val="24"/>
        </w:rPr>
        <w:t>9</w:t>
      </w:r>
      <w:r>
        <w:rPr>
          <w:rFonts w:ascii="Times New Roman" w:hAnsi="Times New Roman"/>
          <w:sz w:val="24"/>
          <w:szCs w:val="24"/>
        </w:rPr>
        <w:t>62,22</w:t>
      </w:r>
      <w:r w:rsidRPr="004535BB">
        <w:rPr>
          <w:rFonts w:ascii="Times New Roman" w:hAnsi="Times New Roman"/>
          <w:sz w:val="24"/>
          <w:szCs w:val="24"/>
        </w:rPr>
        <w:t xml:space="preserve"> тыс. руб.),</w:t>
      </w:r>
      <w:r>
        <w:rPr>
          <w:rFonts w:ascii="Times New Roman" w:hAnsi="Times New Roman"/>
          <w:sz w:val="24"/>
          <w:szCs w:val="24"/>
        </w:rPr>
        <w:t xml:space="preserve"> что составляет 99,93 </w:t>
      </w:r>
      <w:r w:rsidRPr="004535BB">
        <w:rPr>
          <w:rFonts w:ascii="Times New Roman" w:hAnsi="Times New Roman"/>
          <w:sz w:val="24"/>
          <w:szCs w:val="24"/>
        </w:rPr>
        <w:t>% от предусмотренных ассигнований.</w:t>
      </w:r>
    </w:p>
    <w:p w:rsidR="009E7DA5" w:rsidRPr="009E7DA5" w:rsidRDefault="009E7DA5" w:rsidP="009E7DA5">
      <w:pPr>
        <w:spacing w:after="0" w:line="240" w:lineRule="auto"/>
        <w:ind w:firstLine="709"/>
        <w:jc w:val="both"/>
        <w:rPr>
          <w:rFonts w:ascii="Times New Roman" w:hAnsi="Times New Roman"/>
          <w:sz w:val="24"/>
          <w:szCs w:val="24"/>
        </w:rPr>
      </w:pPr>
      <w:r w:rsidRPr="009E7DA5">
        <w:rPr>
          <w:rFonts w:ascii="Times New Roman" w:hAnsi="Times New Roman"/>
          <w:sz w:val="24"/>
          <w:szCs w:val="24"/>
        </w:rPr>
        <w:t>В соответствии с приоритетными направлениями молодёжной политики Ленинградской области в 2023 году в Лужском муниципальном районе большое внимание было уделено организации и проведению мероприятий для выявления и поддержки талантливой молодежи; мероприятий по направлению гражданско-патриотического воспитания молодежи; мероприятий, направленных на повышение правовой культуры; мероприятий, направленных на пропаганду здорового образа жизни в молодежной среде.</w:t>
      </w:r>
    </w:p>
    <w:p w:rsidR="009E7DA5" w:rsidRPr="009E7DA5" w:rsidRDefault="009E7DA5" w:rsidP="009E7DA5">
      <w:pPr>
        <w:spacing w:after="0" w:line="240" w:lineRule="auto"/>
        <w:ind w:firstLine="709"/>
        <w:jc w:val="both"/>
        <w:rPr>
          <w:rFonts w:ascii="Times New Roman" w:hAnsi="Times New Roman"/>
          <w:sz w:val="24"/>
          <w:szCs w:val="24"/>
        </w:rPr>
      </w:pPr>
      <w:r w:rsidRPr="009E7DA5">
        <w:rPr>
          <w:rFonts w:ascii="Times New Roman" w:hAnsi="Times New Roman"/>
          <w:sz w:val="24"/>
          <w:szCs w:val="24"/>
        </w:rPr>
        <w:t>В Лужском муниципальном районе в 2023 году в мероприятиях по поддержке творческой и талантливой молодежи, культурно-массовых мероприятиях, а также мероприятиях, посвященных государственным праздникам, приняло участие 20 768 человек. Число участников мероприятий по гражданско-патриотическому и духовно-нравственному воспитанию молодежи в Лужском муниципальном районе в 2023 году – 3784 человек</w:t>
      </w:r>
      <w:r>
        <w:rPr>
          <w:rFonts w:ascii="Times New Roman" w:hAnsi="Times New Roman"/>
          <w:sz w:val="24"/>
          <w:szCs w:val="24"/>
        </w:rPr>
        <w:t>а</w:t>
      </w:r>
      <w:r w:rsidRPr="009E7DA5">
        <w:rPr>
          <w:rFonts w:ascii="Times New Roman" w:hAnsi="Times New Roman"/>
          <w:sz w:val="24"/>
          <w:szCs w:val="24"/>
        </w:rPr>
        <w:t xml:space="preserve">.      </w:t>
      </w:r>
    </w:p>
    <w:p w:rsidR="009E7DA5" w:rsidRPr="009E7DA5" w:rsidRDefault="009E7DA5" w:rsidP="009E7DA5">
      <w:pPr>
        <w:spacing w:after="0" w:line="240" w:lineRule="auto"/>
        <w:ind w:firstLine="709"/>
        <w:jc w:val="both"/>
        <w:rPr>
          <w:rFonts w:ascii="Times New Roman" w:hAnsi="Times New Roman"/>
          <w:sz w:val="24"/>
          <w:szCs w:val="24"/>
        </w:rPr>
      </w:pPr>
      <w:r w:rsidRPr="009E7DA5">
        <w:rPr>
          <w:rFonts w:ascii="Times New Roman" w:hAnsi="Times New Roman"/>
          <w:sz w:val="24"/>
          <w:szCs w:val="24"/>
        </w:rPr>
        <w:t>Показатель «Степень вовлеченности подростков и молодежи в реализацию проекта» составляет 6720 чел.</w:t>
      </w:r>
      <w:r>
        <w:rPr>
          <w:rFonts w:ascii="Times New Roman" w:hAnsi="Times New Roman"/>
          <w:sz w:val="24"/>
          <w:szCs w:val="24"/>
        </w:rPr>
        <w:t>/</w:t>
      </w:r>
      <w:r w:rsidR="00A24A37">
        <w:rPr>
          <w:rFonts w:ascii="Times New Roman" w:hAnsi="Times New Roman"/>
          <w:sz w:val="24"/>
          <w:szCs w:val="24"/>
        </w:rPr>
        <w:t>дней</w:t>
      </w:r>
      <w:r w:rsidRPr="009E7DA5">
        <w:rPr>
          <w:rFonts w:ascii="Times New Roman" w:hAnsi="Times New Roman"/>
          <w:sz w:val="24"/>
          <w:szCs w:val="24"/>
        </w:rPr>
        <w:t>. В 2023 году плановое значение показателя достигнуто.</w:t>
      </w:r>
    </w:p>
    <w:p w:rsidR="009E7DA5" w:rsidRPr="009E7DA5" w:rsidRDefault="009E7DA5" w:rsidP="009E7DA5">
      <w:pPr>
        <w:spacing w:after="0" w:line="240" w:lineRule="auto"/>
        <w:ind w:firstLine="709"/>
        <w:jc w:val="both"/>
        <w:rPr>
          <w:rFonts w:ascii="Times New Roman" w:hAnsi="Times New Roman"/>
          <w:sz w:val="24"/>
          <w:szCs w:val="24"/>
        </w:rPr>
      </w:pPr>
      <w:r w:rsidRPr="009E7DA5">
        <w:rPr>
          <w:rFonts w:ascii="Times New Roman" w:hAnsi="Times New Roman"/>
          <w:sz w:val="24"/>
          <w:szCs w:val="24"/>
        </w:rPr>
        <w:t>Число участников мероприятий, направленных на пропаганду здорового образа жизни в молодежной среде и семейных ценностей в Лужском муниципальном районе в 2023 году – 1300 человека.</w:t>
      </w:r>
    </w:p>
    <w:p w:rsidR="009E7DA5" w:rsidRPr="009E7DA5" w:rsidRDefault="009E7DA5" w:rsidP="009E7DA5">
      <w:pPr>
        <w:spacing w:after="0" w:line="240" w:lineRule="auto"/>
        <w:ind w:firstLine="709"/>
        <w:jc w:val="both"/>
        <w:rPr>
          <w:rFonts w:ascii="Times New Roman" w:hAnsi="Times New Roman"/>
          <w:sz w:val="24"/>
          <w:szCs w:val="24"/>
        </w:rPr>
      </w:pPr>
      <w:r w:rsidRPr="009E7DA5">
        <w:rPr>
          <w:rFonts w:ascii="Times New Roman" w:hAnsi="Times New Roman"/>
          <w:sz w:val="24"/>
          <w:szCs w:val="24"/>
        </w:rPr>
        <w:t xml:space="preserve">Число участников мероприятий по профилактике правонарушений и рискованного поведения в молодежной среде в Лужском муниципальном районе в 2023 году – 1147 человек. </w:t>
      </w:r>
    </w:p>
    <w:p w:rsidR="009E7DA5" w:rsidRPr="009E7DA5" w:rsidRDefault="009E7DA5" w:rsidP="009E7DA5">
      <w:pPr>
        <w:spacing w:after="0" w:line="240" w:lineRule="auto"/>
        <w:ind w:firstLine="709"/>
        <w:jc w:val="both"/>
        <w:rPr>
          <w:rFonts w:ascii="Times New Roman" w:hAnsi="Times New Roman"/>
          <w:sz w:val="24"/>
          <w:szCs w:val="24"/>
        </w:rPr>
      </w:pPr>
      <w:r w:rsidRPr="009E7DA5">
        <w:rPr>
          <w:rFonts w:ascii="Times New Roman" w:hAnsi="Times New Roman"/>
          <w:sz w:val="24"/>
          <w:szCs w:val="24"/>
        </w:rPr>
        <w:t xml:space="preserve">В 2023 году отделом молодежной политики, спорта и культуры администрации Лужского муниципального района проведены следующие мероприятия: акция, приуроченная ко Дню освобождения </w:t>
      </w:r>
      <w:r>
        <w:rPr>
          <w:rFonts w:ascii="Times New Roman" w:hAnsi="Times New Roman"/>
          <w:sz w:val="24"/>
          <w:szCs w:val="24"/>
        </w:rPr>
        <w:t>города</w:t>
      </w:r>
      <w:r w:rsidRPr="009E7DA5">
        <w:rPr>
          <w:rFonts w:ascii="Times New Roman" w:hAnsi="Times New Roman"/>
          <w:sz w:val="24"/>
          <w:szCs w:val="24"/>
        </w:rPr>
        <w:t xml:space="preserve"> Луги от немецко-фашистских захватчиков; митинг приуроченный ко Дню партизанской славы; акция «мы граждане России»; акция приуроченная ко Дню освобождения узников фашистских колоний; музыкальный «Квартирник»; Весенние субботники; </w:t>
      </w:r>
      <w:r w:rsidR="00A24A37" w:rsidRPr="009E7DA5">
        <w:rPr>
          <w:rFonts w:ascii="Times New Roman" w:hAnsi="Times New Roman"/>
          <w:sz w:val="24"/>
          <w:szCs w:val="24"/>
        </w:rPr>
        <w:t xml:space="preserve">Всероссийская </w:t>
      </w:r>
      <w:r w:rsidRPr="009E7DA5">
        <w:rPr>
          <w:rFonts w:ascii="Times New Roman" w:hAnsi="Times New Roman"/>
          <w:sz w:val="24"/>
          <w:szCs w:val="24"/>
        </w:rPr>
        <w:t>акция «Георгиевская ленточка»; Акция ко дню Победы; акция к международному Дню соседей; мероприятие ко Дню России;  конкурс молодежных проектов «Ярмарка молодежных инициатив Лужского муниципального района»;  XVII районная молодежная Спартакиада Лужского муниципального района, Всероссийская Акция памяти «Блокадный хлеб», акция «Свеча памяти», акция «Георгиевская ленточка», патриотическая региональная акция «Земля доблести», Всероссийский урок «Имя твое неизвестно, подвиг твой бессмертен», приуроченный ко Дню Неизвестного солдата;  траурная церемония ко Дню Памяти и Скорби; районный туристический слет; «День молодежи 2022»; митинг ко Дню партизана и подпольщиков; районные соревнования чистоты «Чистые игры»; районные соревнования по волейболу; «День города»; акция ко Дню государственного флага; фестиваль «Мы разные, но мы вместе; Акция «Сладкое Добро»; форум «Твой Ход»; «День Добровольца»; новогоднее представление «Приключение Несмеяны»; и т.д.</w:t>
      </w:r>
    </w:p>
    <w:p w:rsidR="009E7DA5" w:rsidRPr="009E7DA5" w:rsidRDefault="009E7DA5" w:rsidP="009E7DA5">
      <w:pPr>
        <w:spacing w:after="0" w:line="240" w:lineRule="auto"/>
        <w:ind w:firstLine="709"/>
        <w:jc w:val="both"/>
        <w:rPr>
          <w:rFonts w:ascii="Times New Roman" w:hAnsi="Times New Roman"/>
          <w:sz w:val="24"/>
          <w:szCs w:val="24"/>
        </w:rPr>
      </w:pPr>
      <w:r w:rsidRPr="009E7DA5">
        <w:rPr>
          <w:rFonts w:ascii="Times New Roman" w:hAnsi="Times New Roman"/>
          <w:sz w:val="24"/>
          <w:szCs w:val="24"/>
        </w:rPr>
        <w:t xml:space="preserve">Представители молодежи Лужского муниципального района принимали участие в следующих областных мероприятиях: слете Ленинградского регионального отделения Всероссийского общественного движения «Волонтеры Победы»; семнадцатом слёте молодежного </w:t>
      </w:r>
      <w:r w:rsidRPr="009E7DA5">
        <w:rPr>
          <w:rFonts w:ascii="Times New Roman" w:hAnsi="Times New Roman"/>
          <w:sz w:val="24"/>
          <w:szCs w:val="24"/>
        </w:rPr>
        <w:lastRenderedPageBreak/>
        <w:t>актива Ленинградской области; молодежном образовательном форуме «Ладога», четырнадцатый фестиваль молодых избирателей КВН; Экскурсия в рамках подготовки фильма «По городам воинской славы»; Конкурс «Студенческая весна»; Фестиваль уличной культуры  «Культура Улиц»; в четырнадцатом патриотическом фестивале поколений «Большое Заречье»; акция «Лучи Победы»;  акция «Вода России»;  благотворительная акция «Сухая Попа»; День государственного флага;  соревнования «Дворовой тренер-лето 202</w:t>
      </w:r>
      <w:r>
        <w:rPr>
          <w:rFonts w:ascii="Times New Roman" w:hAnsi="Times New Roman"/>
          <w:sz w:val="24"/>
          <w:szCs w:val="24"/>
        </w:rPr>
        <w:t>3</w:t>
      </w:r>
      <w:r w:rsidRPr="009E7DA5">
        <w:rPr>
          <w:rFonts w:ascii="Times New Roman" w:hAnsi="Times New Roman"/>
          <w:sz w:val="24"/>
          <w:szCs w:val="24"/>
        </w:rPr>
        <w:t>; реконструкция на Ванькином Бугре; интеллектуальная игра «1 418»; акция «МЫВМЕСТЕ»; «День призывника»; международное мероприятиях: XVII «Метелица» имени Н.Н. Калинина; и т.д.</w:t>
      </w:r>
    </w:p>
    <w:p w:rsidR="001529C1" w:rsidRPr="009E7DA5" w:rsidRDefault="002F52B0" w:rsidP="009E7DA5">
      <w:pPr>
        <w:spacing w:after="0" w:line="240" w:lineRule="auto"/>
        <w:ind w:firstLine="709"/>
        <w:jc w:val="both"/>
        <w:rPr>
          <w:rFonts w:ascii="Times New Roman" w:hAnsi="Times New Roman"/>
          <w:sz w:val="24"/>
          <w:szCs w:val="24"/>
        </w:rPr>
      </w:pPr>
      <w:r w:rsidRPr="009E7DA5">
        <w:rPr>
          <w:rFonts w:ascii="Times New Roman" w:hAnsi="Times New Roman"/>
          <w:sz w:val="24"/>
          <w:szCs w:val="24"/>
        </w:rPr>
        <w:t xml:space="preserve">В целом муниципальная программа «Развитие молодежного потенциала Лужского муниципального района» в </w:t>
      </w:r>
      <w:r w:rsidR="00425D5B" w:rsidRPr="009E7DA5">
        <w:rPr>
          <w:rFonts w:ascii="Times New Roman" w:hAnsi="Times New Roman"/>
          <w:sz w:val="24"/>
          <w:szCs w:val="24"/>
        </w:rPr>
        <w:t>2023</w:t>
      </w:r>
      <w:r w:rsidRPr="009E7DA5">
        <w:rPr>
          <w:rFonts w:ascii="Times New Roman" w:hAnsi="Times New Roman"/>
          <w:sz w:val="24"/>
          <w:szCs w:val="24"/>
        </w:rPr>
        <w:t xml:space="preserve"> году реализована с высоким уровнем эффективности (Индекс эффективности – 1).</w:t>
      </w:r>
    </w:p>
    <w:p w:rsidR="006C4A5D" w:rsidRPr="00425D5B" w:rsidRDefault="006C4A5D" w:rsidP="00805D1E">
      <w:pPr>
        <w:pStyle w:val="a4"/>
        <w:spacing w:after="0" w:line="240" w:lineRule="auto"/>
        <w:ind w:left="0" w:firstLine="709"/>
        <w:jc w:val="both"/>
        <w:rPr>
          <w:rFonts w:ascii="Times New Roman" w:hAnsi="Times New Roman"/>
          <w:color w:val="FF0000"/>
          <w:sz w:val="24"/>
          <w:szCs w:val="24"/>
        </w:rPr>
      </w:pPr>
    </w:p>
    <w:p w:rsidR="006C4A5D" w:rsidRPr="003C5247" w:rsidRDefault="006C4A5D" w:rsidP="00F01DE3">
      <w:pPr>
        <w:pStyle w:val="a4"/>
        <w:numPr>
          <w:ilvl w:val="0"/>
          <w:numId w:val="1"/>
        </w:numPr>
        <w:spacing w:after="0" w:line="240" w:lineRule="auto"/>
        <w:ind w:left="0" w:firstLine="0"/>
        <w:jc w:val="both"/>
        <w:rPr>
          <w:rFonts w:ascii="Times New Roman" w:hAnsi="Times New Roman"/>
          <w:b/>
          <w:sz w:val="24"/>
          <w:szCs w:val="24"/>
        </w:rPr>
      </w:pPr>
      <w:r w:rsidRPr="003C5247">
        <w:rPr>
          <w:rFonts w:ascii="Times New Roman" w:hAnsi="Times New Roman"/>
          <w:b/>
          <w:sz w:val="24"/>
          <w:szCs w:val="24"/>
        </w:rPr>
        <w:t>Муниципальная программа «Стимулирование экономической активности Лужского муниципального района»</w:t>
      </w:r>
    </w:p>
    <w:p w:rsidR="00355325" w:rsidRPr="003C5247" w:rsidRDefault="006C4A5D" w:rsidP="00D76421">
      <w:pPr>
        <w:pStyle w:val="a4"/>
        <w:spacing w:after="0" w:line="240" w:lineRule="auto"/>
        <w:ind w:left="0" w:firstLine="709"/>
        <w:jc w:val="both"/>
        <w:rPr>
          <w:rFonts w:ascii="Times New Roman" w:hAnsi="Times New Roman"/>
          <w:sz w:val="24"/>
          <w:szCs w:val="24"/>
        </w:rPr>
      </w:pPr>
      <w:r w:rsidRPr="003C5247">
        <w:rPr>
          <w:rFonts w:ascii="Times New Roman" w:hAnsi="Times New Roman"/>
          <w:sz w:val="24"/>
          <w:szCs w:val="24"/>
        </w:rPr>
        <w:t xml:space="preserve">Муниципальная программа «Стимулирование экономической активности Лужского муниципального района» утверждена </w:t>
      </w:r>
      <w:r w:rsidR="00355325" w:rsidRPr="003C5247">
        <w:rPr>
          <w:rFonts w:ascii="Times New Roman" w:hAnsi="Times New Roman"/>
          <w:sz w:val="24"/>
          <w:szCs w:val="24"/>
        </w:rPr>
        <w:t>постановлением администрации Лужского муниципального района от 12.12.2018 № 3915. В программу</w:t>
      </w:r>
      <w:r w:rsidR="007D20CF" w:rsidRPr="003C5247">
        <w:rPr>
          <w:rFonts w:ascii="Times New Roman" w:hAnsi="Times New Roman"/>
          <w:sz w:val="24"/>
          <w:szCs w:val="24"/>
        </w:rPr>
        <w:t xml:space="preserve"> внесены изменения постановлениями</w:t>
      </w:r>
      <w:r w:rsidR="00355325" w:rsidRPr="003C5247">
        <w:rPr>
          <w:rFonts w:ascii="Times New Roman" w:hAnsi="Times New Roman"/>
          <w:sz w:val="24"/>
          <w:szCs w:val="24"/>
        </w:rPr>
        <w:t xml:space="preserve"> от 01.03.2019 №630</w:t>
      </w:r>
      <w:r w:rsidR="007D20CF" w:rsidRPr="003C5247">
        <w:rPr>
          <w:rFonts w:ascii="Times New Roman" w:hAnsi="Times New Roman"/>
          <w:sz w:val="24"/>
          <w:szCs w:val="24"/>
        </w:rPr>
        <w:t>, от 28.05.2019 № 1667, от 09.06.2020 № 1766, от 07.07.2020 №  2165, от 06.11.2020 № 3897</w:t>
      </w:r>
      <w:r w:rsidR="00D76421" w:rsidRPr="003C5247">
        <w:rPr>
          <w:rFonts w:ascii="Times New Roman" w:hAnsi="Times New Roman"/>
          <w:sz w:val="24"/>
          <w:szCs w:val="24"/>
        </w:rPr>
        <w:t xml:space="preserve">, </w:t>
      </w:r>
      <w:r w:rsidR="00A624C7" w:rsidRPr="003C5247">
        <w:rPr>
          <w:rFonts w:ascii="Times New Roman" w:hAnsi="Times New Roman"/>
          <w:sz w:val="24"/>
          <w:szCs w:val="24"/>
        </w:rPr>
        <w:t xml:space="preserve">от </w:t>
      </w:r>
      <w:r w:rsidR="00D76421" w:rsidRPr="003C5247">
        <w:rPr>
          <w:rFonts w:ascii="Times New Roman" w:hAnsi="Times New Roman"/>
          <w:sz w:val="24"/>
          <w:szCs w:val="24"/>
        </w:rPr>
        <w:t>23.12.</w:t>
      </w:r>
      <w:r w:rsidR="00883C66" w:rsidRPr="003C5247">
        <w:rPr>
          <w:rFonts w:ascii="Times New Roman" w:hAnsi="Times New Roman"/>
          <w:sz w:val="24"/>
          <w:szCs w:val="24"/>
        </w:rPr>
        <w:t>202</w:t>
      </w:r>
      <w:r w:rsidR="00A624C7" w:rsidRPr="003C5247">
        <w:rPr>
          <w:rFonts w:ascii="Times New Roman" w:hAnsi="Times New Roman"/>
          <w:sz w:val="24"/>
          <w:szCs w:val="24"/>
        </w:rPr>
        <w:t>1</w:t>
      </w:r>
      <w:r w:rsidR="00D76421" w:rsidRPr="003C5247">
        <w:rPr>
          <w:rFonts w:ascii="Times New Roman" w:hAnsi="Times New Roman"/>
          <w:sz w:val="24"/>
          <w:szCs w:val="24"/>
        </w:rPr>
        <w:t xml:space="preserve"> № 4013</w:t>
      </w:r>
      <w:r w:rsidR="00A624C7" w:rsidRPr="003C5247">
        <w:rPr>
          <w:rFonts w:ascii="Times New Roman" w:hAnsi="Times New Roman"/>
          <w:sz w:val="24"/>
          <w:szCs w:val="24"/>
        </w:rPr>
        <w:t>,</w:t>
      </w:r>
      <w:r w:rsidR="003C5247">
        <w:rPr>
          <w:rFonts w:ascii="Times New Roman" w:hAnsi="Times New Roman"/>
          <w:sz w:val="24"/>
          <w:szCs w:val="24"/>
        </w:rPr>
        <w:t xml:space="preserve"> от</w:t>
      </w:r>
      <w:r w:rsidR="00A624C7" w:rsidRPr="003C5247">
        <w:rPr>
          <w:rFonts w:ascii="Times New Roman" w:hAnsi="Times New Roman"/>
          <w:sz w:val="24"/>
          <w:szCs w:val="24"/>
        </w:rPr>
        <w:t xml:space="preserve"> </w:t>
      </w:r>
      <w:r w:rsidR="003C5247" w:rsidRPr="003C5247">
        <w:rPr>
          <w:rFonts w:ascii="Times New Roman" w:hAnsi="Times New Roman"/>
          <w:sz w:val="24"/>
          <w:szCs w:val="24"/>
        </w:rPr>
        <w:t xml:space="preserve">29.03.2021 № 853, </w:t>
      </w:r>
      <w:r w:rsidR="00A624C7" w:rsidRPr="003C5247">
        <w:rPr>
          <w:rFonts w:ascii="Times New Roman" w:hAnsi="Times New Roman"/>
          <w:sz w:val="24"/>
          <w:szCs w:val="24"/>
        </w:rPr>
        <w:t xml:space="preserve">от </w:t>
      </w:r>
      <w:r w:rsidR="003C5247" w:rsidRPr="003C5247">
        <w:rPr>
          <w:rFonts w:ascii="Times New Roman" w:hAnsi="Times New Roman"/>
          <w:sz w:val="24"/>
          <w:szCs w:val="24"/>
        </w:rPr>
        <w:t>23.12.2021 № 4013, от 27.05.2022 № 1619, от 07.11.2022 № 3517, от 03.03.2023 № 644, от 05.06.2023 № 1854, от 25.12.2023 № 4363, от  12.02.2024 № 451.</w:t>
      </w:r>
    </w:p>
    <w:p w:rsidR="006C4A5D" w:rsidRPr="003C5247" w:rsidRDefault="006C4A5D" w:rsidP="00D76421">
      <w:pPr>
        <w:spacing w:after="0" w:line="240" w:lineRule="auto"/>
        <w:ind w:firstLine="709"/>
        <w:jc w:val="both"/>
        <w:rPr>
          <w:rFonts w:ascii="Times New Roman" w:hAnsi="Times New Roman"/>
          <w:sz w:val="24"/>
          <w:szCs w:val="24"/>
        </w:rPr>
      </w:pPr>
      <w:r w:rsidRPr="003C5247">
        <w:rPr>
          <w:rFonts w:ascii="Times New Roman" w:hAnsi="Times New Roman"/>
          <w:sz w:val="24"/>
          <w:szCs w:val="24"/>
        </w:rPr>
        <w:t xml:space="preserve">На </w:t>
      </w:r>
      <w:r w:rsidR="00425D5B" w:rsidRPr="003C5247">
        <w:rPr>
          <w:rFonts w:ascii="Times New Roman" w:hAnsi="Times New Roman"/>
          <w:sz w:val="24"/>
          <w:szCs w:val="24"/>
        </w:rPr>
        <w:t>2023</w:t>
      </w:r>
      <w:r w:rsidRPr="003C5247">
        <w:rPr>
          <w:rFonts w:ascii="Times New Roman" w:hAnsi="Times New Roman"/>
          <w:sz w:val="24"/>
          <w:szCs w:val="24"/>
        </w:rPr>
        <w:t xml:space="preserve"> год муниципальной программой запланировано финансирование в размере </w:t>
      </w:r>
      <w:r w:rsidRPr="003C5247">
        <w:rPr>
          <w:rFonts w:ascii="Times New Roman" w:hAnsi="Times New Roman"/>
          <w:sz w:val="24"/>
          <w:szCs w:val="24"/>
        </w:rPr>
        <w:br/>
      </w:r>
      <w:r w:rsidR="003C5247" w:rsidRPr="003C5247">
        <w:rPr>
          <w:rFonts w:ascii="Times New Roman" w:hAnsi="Times New Roman"/>
          <w:sz w:val="24"/>
          <w:szCs w:val="24"/>
        </w:rPr>
        <w:t>7 414,18</w:t>
      </w:r>
      <w:r w:rsidR="007D20CF" w:rsidRPr="003C5247">
        <w:rPr>
          <w:rFonts w:ascii="Times New Roman" w:hAnsi="Times New Roman"/>
          <w:sz w:val="24"/>
          <w:szCs w:val="24"/>
        </w:rPr>
        <w:t xml:space="preserve"> </w:t>
      </w:r>
      <w:r w:rsidRPr="003C5247">
        <w:rPr>
          <w:rFonts w:ascii="Times New Roman" w:hAnsi="Times New Roman"/>
          <w:sz w:val="24"/>
          <w:szCs w:val="24"/>
        </w:rPr>
        <w:t xml:space="preserve">тыс.руб., ассигнования предусмотренные в бюджете – </w:t>
      </w:r>
      <w:r w:rsidR="003C5247" w:rsidRPr="003C5247">
        <w:rPr>
          <w:rFonts w:ascii="Times New Roman" w:hAnsi="Times New Roman"/>
          <w:sz w:val="24"/>
          <w:szCs w:val="24"/>
        </w:rPr>
        <w:t xml:space="preserve">7 414,18 </w:t>
      </w:r>
      <w:r w:rsidR="00A624C7" w:rsidRPr="003C5247">
        <w:rPr>
          <w:rFonts w:ascii="Times New Roman" w:hAnsi="Times New Roman"/>
          <w:sz w:val="24"/>
          <w:szCs w:val="24"/>
        </w:rPr>
        <w:t xml:space="preserve"> </w:t>
      </w:r>
      <w:r w:rsidRPr="003C5247">
        <w:rPr>
          <w:rFonts w:ascii="Times New Roman" w:hAnsi="Times New Roman"/>
          <w:sz w:val="24"/>
          <w:szCs w:val="24"/>
        </w:rPr>
        <w:t xml:space="preserve">тыс. руб. (в том числе средства ОБ – </w:t>
      </w:r>
      <w:r w:rsidR="00A624C7" w:rsidRPr="003C5247">
        <w:rPr>
          <w:rFonts w:ascii="Times New Roman" w:hAnsi="Times New Roman"/>
          <w:sz w:val="24"/>
          <w:szCs w:val="24"/>
        </w:rPr>
        <w:t>50</w:t>
      </w:r>
      <w:r w:rsidR="003C5247" w:rsidRPr="003C5247">
        <w:rPr>
          <w:rFonts w:ascii="Times New Roman" w:hAnsi="Times New Roman"/>
          <w:sz w:val="24"/>
          <w:szCs w:val="24"/>
        </w:rPr>
        <w:t>05</w:t>
      </w:r>
      <w:r w:rsidR="00A624C7" w:rsidRPr="003C5247">
        <w:rPr>
          <w:rFonts w:ascii="Times New Roman" w:hAnsi="Times New Roman"/>
          <w:sz w:val="24"/>
          <w:szCs w:val="24"/>
        </w:rPr>
        <w:t>,</w:t>
      </w:r>
      <w:r w:rsidR="003C5247" w:rsidRPr="003C5247">
        <w:rPr>
          <w:rFonts w:ascii="Times New Roman" w:hAnsi="Times New Roman"/>
          <w:sz w:val="24"/>
          <w:szCs w:val="24"/>
        </w:rPr>
        <w:t>2</w:t>
      </w:r>
      <w:r w:rsidR="00A624C7" w:rsidRPr="003C5247">
        <w:rPr>
          <w:rFonts w:ascii="Times New Roman" w:hAnsi="Times New Roman"/>
          <w:sz w:val="24"/>
          <w:szCs w:val="24"/>
        </w:rPr>
        <w:t xml:space="preserve">5 </w:t>
      </w:r>
      <w:r w:rsidRPr="003C5247">
        <w:rPr>
          <w:rFonts w:ascii="Times New Roman" w:hAnsi="Times New Roman"/>
          <w:sz w:val="24"/>
          <w:szCs w:val="24"/>
        </w:rPr>
        <w:t xml:space="preserve">тыс. руб., средства МБ – </w:t>
      </w:r>
      <w:r w:rsidR="003C5247" w:rsidRPr="003C5247">
        <w:rPr>
          <w:rFonts w:ascii="Times New Roman" w:hAnsi="Times New Roman"/>
          <w:sz w:val="24"/>
          <w:szCs w:val="24"/>
        </w:rPr>
        <w:t>2 408,93</w:t>
      </w:r>
      <w:r w:rsidR="00A624C7" w:rsidRPr="003C5247">
        <w:rPr>
          <w:rFonts w:ascii="Times New Roman" w:hAnsi="Times New Roman"/>
          <w:sz w:val="24"/>
          <w:szCs w:val="24"/>
        </w:rPr>
        <w:t xml:space="preserve"> </w:t>
      </w:r>
      <w:r w:rsidRPr="003C5247">
        <w:rPr>
          <w:rFonts w:ascii="Times New Roman" w:hAnsi="Times New Roman"/>
          <w:sz w:val="24"/>
          <w:szCs w:val="24"/>
        </w:rPr>
        <w:t xml:space="preserve">тыс., руб.). За </w:t>
      </w:r>
      <w:r w:rsidR="00425D5B" w:rsidRPr="003C5247">
        <w:rPr>
          <w:rFonts w:ascii="Times New Roman" w:hAnsi="Times New Roman"/>
          <w:sz w:val="24"/>
          <w:szCs w:val="24"/>
        </w:rPr>
        <w:t>2023</w:t>
      </w:r>
      <w:r w:rsidRPr="003C5247">
        <w:rPr>
          <w:rFonts w:ascii="Times New Roman" w:hAnsi="Times New Roman"/>
          <w:sz w:val="24"/>
          <w:szCs w:val="24"/>
        </w:rPr>
        <w:t xml:space="preserve"> год расходы составили </w:t>
      </w:r>
      <w:r w:rsidR="003C5247" w:rsidRPr="003C5247">
        <w:rPr>
          <w:rFonts w:ascii="Times New Roman" w:hAnsi="Times New Roman"/>
          <w:sz w:val="24"/>
          <w:szCs w:val="24"/>
        </w:rPr>
        <w:t xml:space="preserve">7 414,18 </w:t>
      </w:r>
      <w:r w:rsidRPr="003C5247">
        <w:rPr>
          <w:rFonts w:ascii="Times New Roman" w:hAnsi="Times New Roman"/>
          <w:sz w:val="24"/>
          <w:szCs w:val="24"/>
        </w:rPr>
        <w:t xml:space="preserve">тыс.руб. Расходы на реализацию мероприятий программы составили </w:t>
      </w:r>
      <w:r w:rsidR="007D20CF" w:rsidRPr="003C5247">
        <w:rPr>
          <w:rFonts w:ascii="Times New Roman" w:hAnsi="Times New Roman"/>
          <w:sz w:val="24"/>
          <w:szCs w:val="24"/>
        </w:rPr>
        <w:t xml:space="preserve">100 </w:t>
      </w:r>
      <w:r w:rsidRPr="003C5247">
        <w:rPr>
          <w:rFonts w:ascii="Times New Roman" w:hAnsi="Times New Roman"/>
          <w:sz w:val="24"/>
          <w:szCs w:val="24"/>
        </w:rPr>
        <w:t>% от ассигнований.</w:t>
      </w:r>
    </w:p>
    <w:p w:rsidR="004802EB" w:rsidRPr="003C5247" w:rsidRDefault="00A624C7" w:rsidP="009702F6">
      <w:pPr>
        <w:pStyle w:val="a4"/>
        <w:spacing w:after="0" w:line="240" w:lineRule="auto"/>
        <w:ind w:left="0" w:firstLine="709"/>
        <w:jc w:val="both"/>
        <w:rPr>
          <w:rFonts w:ascii="Times New Roman" w:hAnsi="Times New Roman"/>
          <w:sz w:val="24"/>
          <w:szCs w:val="24"/>
        </w:rPr>
      </w:pPr>
      <w:r w:rsidRPr="003C5247">
        <w:rPr>
          <w:rFonts w:ascii="Times New Roman" w:hAnsi="Times New Roman"/>
          <w:sz w:val="24"/>
          <w:szCs w:val="24"/>
        </w:rPr>
        <w:t xml:space="preserve">В рамках </w:t>
      </w:r>
      <w:r w:rsidR="004802EB" w:rsidRPr="003C5247">
        <w:rPr>
          <w:rFonts w:ascii="Times New Roman" w:hAnsi="Times New Roman"/>
          <w:sz w:val="24"/>
          <w:szCs w:val="24"/>
        </w:rPr>
        <w:t>программы проведены следующие мероприятия:</w:t>
      </w:r>
    </w:p>
    <w:p w:rsidR="007627A9" w:rsidRPr="003C5247" w:rsidRDefault="004802EB" w:rsidP="009702F6">
      <w:pPr>
        <w:pStyle w:val="a4"/>
        <w:spacing w:after="0" w:line="240" w:lineRule="auto"/>
        <w:ind w:left="0" w:firstLine="709"/>
        <w:jc w:val="both"/>
        <w:rPr>
          <w:rFonts w:ascii="Times New Roman" w:hAnsi="Times New Roman"/>
          <w:sz w:val="24"/>
          <w:szCs w:val="24"/>
        </w:rPr>
      </w:pPr>
      <w:r w:rsidRPr="003C5247">
        <w:rPr>
          <w:rFonts w:ascii="Times New Roman" w:hAnsi="Times New Roman"/>
          <w:sz w:val="24"/>
          <w:szCs w:val="24"/>
        </w:rPr>
        <w:t>-</w:t>
      </w:r>
      <w:r w:rsidR="007627A9" w:rsidRPr="003C5247">
        <w:rPr>
          <w:rFonts w:ascii="Times New Roman" w:hAnsi="Times New Roman"/>
          <w:sz w:val="24"/>
          <w:szCs w:val="24"/>
        </w:rPr>
        <w:t xml:space="preserve"> изготовление туристско-информационных материалов о Луге и Лужском районе</w:t>
      </w:r>
      <w:r w:rsidRPr="003C5247">
        <w:rPr>
          <w:rFonts w:ascii="Times New Roman" w:hAnsi="Times New Roman"/>
          <w:sz w:val="24"/>
          <w:szCs w:val="24"/>
        </w:rPr>
        <w:t>;</w:t>
      </w:r>
    </w:p>
    <w:p w:rsidR="007627A9" w:rsidRPr="003C5247" w:rsidRDefault="007627A9" w:rsidP="009702F6">
      <w:pPr>
        <w:pStyle w:val="a4"/>
        <w:spacing w:after="0" w:line="240" w:lineRule="auto"/>
        <w:ind w:left="0" w:firstLine="709"/>
        <w:jc w:val="both"/>
        <w:rPr>
          <w:rFonts w:ascii="Times New Roman" w:hAnsi="Times New Roman"/>
          <w:sz w:val="24"/>
          <w:szCs w:val="24"/>
        </w:rPr>
      </w:pPr>
      <w:r w:rsidRPr="003C5247">
        <w:rPr>
          <w:rFonts w:ascii="Times New Roman" w:hAnsi="Times New Roman"/>
          <w:sz w:val="24"/>
          <w:szCs w:val="24"/>
        </w:rPr>
        <w:t>- организация и проведение целевых информационно-рекламных семинаров по раскрытию туристского потенциала Лужского района</w:t>
      </w:r>
      <w:r w:rsidR="00972A53" w:rsidRPr="003C5247">
        <w:rPr>
          <w:rFonts w:ascii="Times New Roman" w:hAnsi="Times New Roman"/>
          <w:sz w:val="24"/>
          <w:szCs w:val="24"/>
        </w:rPr>
        <w:t>, участие в выставочных мероприятиях</w:t>
      </w:r>
      <w:r w:rsidR="004802EB" w:rsidRPr="003C5247">
        <w:rPr>
          <w:rFonts w:ascii="Times New Roman" w:hAnsi="Times New Roman"/>
          <w:sz w:val="24"/>
          <w:szCs w:val="24"/>
        </w:rPr>
        <w:t>;</w:t>
      </w:r>
    </w:p>
    <w:p w:rsidR="00972A53" w:rsidRPr="003C5247" w:rsidRDefault="00972A53" w:rsidP="009702F6">
      <w:pPr>
        <w:pStyle w:val="a4"/>
        <w:spacing w:after="0" w:line="240" w:lineRule="auto"/>
        <w:ind w:left="0" w:firstLine="709"/>
        <w:jc w:val="both"/>
        <w:rPr>
          <w:rFonts w:ascii="Times New Roman" w:hAnsi="Times New Roman"/>
          <w:sz w:val="24"/>
          <w:szCs w:val="24"/>
        </w:rPr>
      </w:pPr>
      <w:r w:rsidRPr="003C5247">
        <w:rPr>
          <w:rFonts w:ascii="Times New Roman" w:hAnsi="Times New Roman"/>
          <w:sz w:val="24"/>
          <w:szCs w:val="24"/>
        </w:rPr>
        <w:t>- организация и проведение мониторинга деятельности субъектов малого и среднего предпринимательств</w:t>
      </w:r>
      <w:r w:rsidR="004802EB" w:rsidRPr="003C5247">
        <w:rPr>
          <w:rFonts w:ascii="Times New Roman" w:hAnsi="Times New Roman"/>
          <w:sz w:val="24"/>
          <w:szCs w:val="24"/>
        </w:rPr>
        <w:t>а в Лужском муниципальном районе;</w:t>
      </w:r>
    </w:p>
    <w:p w:rsidR="006D25CA" w:rsidRPr="003C5247" w:rsidRDefault="006D25CA" w:rsidP="009702F6">
      <w:pPr>
        <w:pStyle w:val="a4"/>
        <w:spacing w:after="0" w:line="240" w:lineRule="auto"/>
        <w:ind w:left="0" w:firstLine="709"/>
        <w:jc w:val="both"/>
        <w:rPr>
          <w:rFonts w:ascii="Times New Roman" w:hAnsi="Times New Roman"/>
          <w:sz w:val="24"/>
          <w:szCs w:val="24"/>
        </w:rPr>
      </w:pPr>
      <w:r w:rsidRPr="003C5247">
        <w:rPr>
          <w:rFonts w:ascii="Times New Roman" w:hAnsi="Times New Roman"/>
          <w:sz w:val="24"/>
          <w:szCs w:val="24"/>
        </w:rPr>
        <w:t>- разработка и актуализация документов стратегического планирования Лужского муниципального района;</w:t>
      </w:r>
    </w:p>
    <w:p w:rsidR="006D25CA" w:rsidRPr="003C5247" w:rsidRDefault="006D25CA" w:rsidP="009702F6">
      <w:pPr>
        <w:pStyle w:val="a4"/>
        <w:spacing w:after="0" w:line="240" w:lineRule="auto"/>
        <w:ind w:left="0" w:firstLine="709"/>
        <w:jc w:val="both"/>
        <w:rPr>
          <w:rFonts w:ascii="Times New Roman" w:hAnsi="Times New Roman"/>
          <w:sz w:val="24"/>
          <w:szCs w:val="24"/>
        </w:rPr>
      </w:pPr>
      <w:r w:rsidRPr="003C5247">
        <w:rPr>
          <w:rFonts w:ascii="Times New Roman" w:hAnsi="Times New Roman"/>
          <w:sz w:val="24"/>
          <w:szCs w:val="24"/>
        </w:rPr>
        <w:t>- работа по соблюдению условий муниципального стандарта по обеспечению благоприятного инвестиционного климата на территории Лужского муниципального района;</w:t>
      </w:r>
    </w:p>
    <w:p w:rsidR="006D25CA" w:rsidRPr="003C5247" w:rsidRDefault="006D25CA" w:rsidP="009702F6">
      <w:pPr>
        <w:pStyle w:val="a4"/>
        <w:spacing w:after="0" w:line="240" w:lineRule="auto"/>
        <w:ind w:left="0" w:firstLine="709"/>
        <w:jc w:val="both"/>
        <w:rPr>
          <w:rFonts w:ascii="Times New Roman" w:hAnsi="Times New Roman"/>
          <w:sz w:val="24"/>
          <w:szCs w:val="24"/>
        </w:rPr>
      </w:pPr>
      <w:r w:rsidRPr="003C5247">
        <w:rPr>
          <w:rFonts w:ascii="Times New Roman" w:hAnsi="Times New Roman"/>
          <w:sz w:val="24"/>
          <w:szCs w:val="24"/>
        </w:rPr>
        <w:t>- разработка инвестиционного паспорта Лужского муниципального района.</w:t>
      </w:r>
    </w:p>
    <w:p w:rsidR="001B6FA7" w:rsidRPr="003C5247" w:rsidRDefault="001B6FA7" w:rsidP="001E06C4">
      <w:pPr>
        <w:spacing w:after="0" w:line="240" w:lineRule="auto"/>
        <w:ind w:firstLine="709"/>
        <w:jc w:val="both"/>
        <w:rPr>
          <w:rFonts w:ascii="Times New Roman" w:hAnsi="Times New Roman"/>
          <w:sz w:val="24"/>
          <w:szCs w:val="24"/>
        </w:rPr>
      </w:pPr>
      <w:r w:rsidRPr="003C5247">
        <w:rPr>
          <w:rFonts w:ascii="Times New Roman" w:hAnsi="Times New Roman"/>
          <w:sz w:val="24"/>
          <w:szCs w:val="24"/>
        </w:rPr>
        <w:t>-</w:t>
      </w:r>
      <w:r w:rsidR="00A624C7" w:rsidRPr="003C5247">
        <w:rPr>
          <w:rFonts w:ascii="Times New Roman" w:hAnsi="Times New Roman"/>
          <w:sz w:val="24"/>
          <w:szCs w:val="24"/>
        </w:rPr>
        <w:t xml:space="preserve"> </w:t>
      </w:r>
      <w:r w:rsidR="00A24A37" w:rsidRPr="003C5247">
        <w:rPr>
          <w:rFonts w:ascii="Times New Roman" w:hAnsi="Times New Roman"/>
          <w:sz w:val="24"/>
          <w:szCs w:val="24"/>
        </w:rPr>
        <w:t xml:space="preserve">на конкурсной основе </w:t>
      </w:r>
      <w:r w:rsidR="00A624C7" w:rsidRPr="003C5247">
        <w:rPr>
          <w:rFonts w:ascii="Times New Roman" w:hAnsi="Times New Roman"/>
          <w:sz w:val="24"/>
          <w:szCs w:val="24"/>
        </w:rPr>
        <w:t xml:space="preserve">предоставлены </w:t>
      </w:r>
      <w:r w:rsidRPr="003C5247">
        <w:rPr>
          <w:rFonts w:ascii="Times New Roman" w:hAnsi="Times New Roman"/>
          <w:sz w:val="24"/>
          <w:szCs w:val="24"/>
        </w:rPr>
        <w:t>субсидии организациям муниципальной инфраструктуры поддержки предпринимательства для возмещения части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w:t>
      </w:r>
      <w:r w:rsidR="00A24A37">
        <w:rPr>
          <w:rFonts w:ascii="Times New Roman" w:hAnsi="Times New Roman"/>
          <w:sz w:val="24"/>
          <w:szCs w:val="24"/>
        </w:rPr>
        <w:t>,</w:t>
      </w:r>
      <w:r w:rsidRPr="003C5247">
        <w:rPr>
          <w:rFonts w:ascii="Times New Roman" w:hAnsi="Times New Roman"/>
          <w:sz w:val="24"/>
          <w:szCs w:val="24"/>
        </w:rPr>
        <w:t xml:space="preserve"> в сумме </w:t>
      </w:r>
      <w:r w:rsidR="003C5247">
        <w:rPr>
          <w:rFonts w:ascii="Times New Roman" w:hAnsi="Times New Roman"/>
          <w:sz w:val="24"/>
          <w:szCs w:val="24"/>
        </w:rPr>
        <w:t>1387,8</w:t>
      </w:r>
      <w:r w:rsidR="001E06C4" w:rsidRPr="003C5247">
        <w:rPr>
          <w:rFonts w:ascii="Times New Roman" w:hAnsi="Times New Roman"/>
          <w:sz w:val="24"/>
          <w:szCs w:val="24"/>
        </w:rPr>
        <w:t xml:space="preserve"> </w:t>
      </w:r>
      <w:r w:rsidRPr="003C5247">
        <w:rPr>
          <w:rFonts w:ascii="Times New Roman" w:hAnsi="Times New Roman"/>
          <w:sz w:val="24"/>
          <w:szCs w:val="24"/>
        </w:rPr>
        <w:t>тыс.руб.;</w:t>
      </w:r>
    </w:p>
    <w:p w:rsidR="001B6FA7" w:rsidRPr="003C5247" w:rsidRDefault="001B6FA7" w:rsidP="001B6FA7">
      <w:pPr>
        <w:pStyle w:val="a4"/>
        <w:spacing w:after="0" w:line="240" w:lineRule="auto"/>
        <w:ind w:left="0" w:firstLine="709"/>
        <w:jc w:val="both"/>
        <w:rPr>
          <w:rFonts w:ascii="Times New Roman" w:hAnsi="Times New Roman"/>
          <w:sz w:val="24"/>
          <w:szCs w:val="24"/>
        </w:rPr>
      </w:pPr>
      <w:r w:rsidRPr="00DA2047">
        <w:rPr>
          <w:rFonts w:ascii="Times New Roman" w:hAnsi="Times New Roman"/>
          <w:sz w:val="24"/>
          <w:szCs w:val="24"/>
        </w:rPr>
        <w:t>-</w:t>
      </w:r>
      <w:r w:rsidR="00A624C7" w:rsidRPr="00DA2047">
        <w:rPr>
          <w:rFonts w:ascii="Times New Roman" w:hAnsi="Times New Roman"/>
          <w:sz w:val="24"/>
          <w:szCs w:val="24"/>
        </w:rPr>
        <w:t xml:space="preserve"> предоставлены </w:t>
      </w:r>
      <w:r w:rsidRPr="00DA2047">
        <w:rPr>
          <w:rFonts w:ascii="Times New Roman" w:hAnsi="Times New Roman"/>
          <w:sz w:val="24"/>
          <w:szCs w:val="24"/>
        </w:rPr>
        <w:t xml:space="preserve">субсидии </w:t>
      </w:r>
      <w:r w:rsidR="00DA2047" w:rsidRPr="00DA2047">
        <w:rPr>
          <w:rFonts w:ascii="Times New Roman" w:hAnsi="Times New Roman"/>
          <w:sz w:val="24"/>
          <w:szCs w:val="24"/>
        </w:rPr>
        <w:t>семи</w:t>
      </w:r>
      <w:r w:rsidRPr="00DA2047">
        <w:rPr>
          <w:rFonts w:ascii="Times New Roman" w:hAnsi="Times New Roman"/>
          <w:sz w:val="24"/>
          <w:szCs w:val="24"/>
        </w:rPr>
        <w:t xml:space="preserve"> субъектам малого предпринимательства</w:t>
      </w:r>
      <w:r w:rsidR="00A24A37">
        <w:rPr>
          <w:rFonts w:ascii="Times New Roman" w:hAnsi="Times New Roman"/>
          <w:sz w:val="24"/>
          <w:szCs w:val="24"/>
        </w:rPr>
        <w:t xml:space="preserve"> на организацию предпринимательской  деятельности</w:t>
      </w:r>
      <w:r w:rsidRPr="00DA2047">
        <w:rPr>
          <w:rFonts w:ascii="Times New Roman" w:hAnsi="Times New Roman"/>
          <w:sz w:val="24"/>
          <w:szCs w:val="24"/>
        </w:rPr>
        <w:t xml:space="preserve"> – в общем объеме</w:t>
      </w:r>
      <w:r w:rsidRPr="003C5247">
        <w:rPr>
          <w:rFonts w:ascii="Times New Roman" w:hAnsi="Times New Roman"/>
          <w:sz w:val="24"/>
          <w:szCs w:val="24"/>
        </w:rPr>
        <w:t xml:space="preserve"> </w:t>
      </w:r>
      <w:r w:rsidR="001E06C4" w:rsidRPr="003C5247">
        <w:rPr>
          <w:rFonts w:ascii="Times New Roman" w:hAnsi="Times New Roman"/>
          <w:sz w:val="24"/>
          <w:szCs w:val="24"/>
        </w:rPr>
        <w:t>30</w:t>
      </w:r>
      <w:r w:rsidR="000616FC">
        <w:rPr>
          <w:rFonts w:ascii="Times New Roman" w:hAnsi="Times New Roman"/>
          <w:sz w:val="24"/>
          <w:szCs w:val="24"/>
        </w:rPr>
        <w:t>02</w:t>
      </w:r>
      <w:r w:rsidR="001E06C4" w:rsidRPr="003C5247">
        <w:rPr>
          <w:rFonts w:ascii="Times New Roman" w:hAnsi="Times New Roman"/>
          <w:sz w:val="24"/>
          <w:szCs w:val="24"/>
        </w:rPr>
        <w:t>,2</w:t>
      </w:r>
      <w:r w:rsidRPr="003C5247">
        <w:rPr>
          <w:rFonts w:ascii="Times New Roman" w:hAnsi="Times New Roman"/>
          <w:sz w:val="24"/>
          <w:szCs w:val="24"/>
        </w:rPr>
        <w:t xml:space="preserve"> тыс. руб. (в том числе МБ – </w:t>
      </w:r>
      <w:r w:rsidR="003C5247">
        <w:rPr>
          <w:rFonts w:ascii="Times New Roman" w:hAnsi="Times New Roman"/>
          <w:sz w:val="24"/>
          <w:szCs w:val="24"/>
        </w:rPr>
        <w:t>300</w:t>
      </w:r>
      <w:r w:rsidR="001E06C4" w:rsidRPr="003C5247">
        <w:rPr>
          <w:rFonts w:ascii="Times New Roman" w:hAnsi="Times New Roman"/>
          <w:sz w:val="24"/>
          <w:szCs w:val="24"/>
        </w:rPr>
        <w:t xml:space="preserve">,2 </w:t>
      </w:r>
      <w:r w:rsidRPr="003C5247">
        <w:rPr>
          <w:rFonts w:ascii="Times New Roman" w:hAnsi="Times New Roman"/>
          <w:sz w:val="24"/>
          <w:szCs w:val="24"/>
        </w:rPr>
        <w:t xml:space="preserve">тыс. руб., ОБ – </w:t>
      </w:r>
      <w:r w:rsidR="001E06C4" w:rsidRPr="003C5247">
        <w:rPr>
          <w:rFonts w:ascii="Times New Roman" w:hAnsi="Times New Roman"/>
          <w:sz w:val="24"/>
          <w:szCs w:val="24"/>
        </w:rPr>
        <w:t>2</w:t>
      </w:r>
      <w:r w:rsidR="003C5247">
        <w:rPr>
          <w:rFonts w:ascii="Times New Roman" w:hAnsi="Times New Roman"/>
          <w:sz w:val="24"/>
          <w:szCs w:val="24"/>
        </w:rPr>
        <w:t>702</w:t>
      </w:r>
      <w:r w:rsidRPr="003C5247">
        <w:rPr>
          <w:rFonts w:ascii="Times New Roman" w:hAnsi="Times New Roman"/>
          <w:sz w:val="24"/>
          <w:szCs w:val="24"/>
        </w:rPr>
        <w:t xml:space="preserve"> тыс. руб.);</w:t>
      </w:r>
    </w:p>
    <w:p w:rsidR="000C1F9B" w:rsidRDefault="00A624C7" w:rsidP="001B6FA7">
      <w:pPr>
        <w:pStyle w:val="a4"/>
        <w:spacing w:after="0" w:line="240" w:lineRule="auto"/>
        <w:ind w:left="0" w:firstLine="709"/>
        <w:jc w:val="both"/>
        <w:rPr>
          <w:rFonts w:ascii="Times New Roman" w:hAnsi="Times New Roman"/>
          <w:sz w:val="24"/>
          <w:szCs w:val="24"/>
        </w:rPr>
      </w:pPr>
      <w:r w:rsidRPr="000616FC">
        <w:rPr>
          <w:rFonts w:ascii="Times New Roman" w:hAnsi="Times New Roman"/>
          <w:sz w:val="24"/>
          <w:szCs w:val="24"/>
        </w:rPr>
        <w:t>- предоставлены субсидии</w:t>
      </w:r>
      <w:r w:rsidR="001E06C4" w:rsidRPr="000616FC">
        <w:rPr>
          <w:rFonts w:ascii="Times New Roman" w:hAnsi="Times New Roman"/>
          <w:sz w:val="24"/>
          <w:szCs w:val="24"/>
        </w:rPr>
        <w:t xml:space="preserve"> организациям потребительской кооперации</w:t>
      </w:r>
      <w:r w:rsidRPr="000616FC">
        <w:rPr>
          <w:rFonts w:ascii="Times New Roman" w:hAnsi="Times New Roman"/>
          <w:sz w:val="24"/>
          <w:szCs w:val="24"/>
        </w:rPr>
        <w:t xml:space="preserve"> – в общем объеме 2</w:t>
      </w:r>
      <w:r w:rsidR="000616FC">
        <w:rPr>
          <w:rFonts w:ascii="Times New Roman" w:hAnsi="Times New Roman"/>
          <w:sz w:val="24"/>
          <w:szCs w:val="24"/>
        </w:rPr>
        <w:t> 333,3</w:t>
      </w:r>
      <w:r w:rsidRPr="000616FC">
        <w:rPr>
          <w:rFonts w:ascii="Times New Roman" w:hAnsi="Times New Roman"/>
          <w:sz w:val="24"/>
          <w:szCs w:val="24"/>
        </w:rPr>
        <w:t xml:space="preserve"> тыс. руб. (в том числе МБ – </w:t>
      </w:r>
      <w:r w:rsidR="000616FC">
        <w:rPr>
          <w:rFonts w:ascii="Times New Roman" w:hAnsi="Times New Roman"/>
          <w:sz w:val="24"/>
          <w:szCs w:val="24"/>
        </w:rPr>
        <w:t>233,3</w:t>
      </w:r>
      <w:r w:rsidRPr="000616FC">
        <w:rPr>
          <w:rFonts w:ascii="Times New Roman" w:hAnsi="Times New Roman"/>
          <w:sz w:val="24"/>
          <w:szCs w:val="24"/>
        </w:rPr>
        <w:t xml:space="preserve"> тыс. руб., ОБ – 2 100</w:t>
      </w:r>
      <w:r w:rsidR="001E06C4" w:rsidRPr="000616FC">
        <w:rPr>
          <w:rFonts w:ascii="Times New Roman" w:hAnsi="Times New Roman"/>
          <w:sz w:val="24"/>
          <w:szCs w:val="24"/>
        </w:rPr>
        <w:t xml:space="preserve"> тыс. руб.)</w:t>
      </w:r>
      <w:r w:rsidR="000C1F9B">
        <w:rPr>
          <w:rFonts w:ascii="Times New Roman" w:hAnsi="Times New Roman"/>
          <w:sz w:val="24"/>
          <w:szCs w:val="24"/>
        </w:rPr>
        <w:t>;</w:t>
      </w:r>
    </w:p>
    <w:p w:rsidR="000C1F9B" w:rsidRPr="000616FC" w:rsidRDefault="000C1F9B" w:rsidP="001B6FA7">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проведены тематические семинары для молодежи, для </w:t>
      </w:r>
      <w:r w:rsidRPr="006E4E6C">
        <w:rPr>
          <w:rFonts w:ascii="Times New Roman" w:hAnsi="Times New Roman"/>
        </w:rPr>
        <w:t>плательщик</w:t>
      </w:r>
      <w:r>
        <w:rPr>
          <w:rFonts w:ascii="Times New Roman" w:hAnsi="Times New Roman"/>
        </w:rPr>
        <w:t>ов</w:t>
      </w:r>
      <w:r w:rsidRPr="006E4E6C">
        <w:rPr>
          <w:rFonts w:ascii="Times New Roman" w:hAnsi="Times New Roman"/>
        </w:rPr>
        <w:t xml:space="preserve"> налога на профессиональный доход</w:t>
      </w:r>
      <w:r>
        <w:rPr>
          <w:rFonts w:ascii="Times New Roman" w:hAnsi="Times New Roman"/>
        </w:rPr>
        <w:t xml:space="preserve"> и для субъектов социального предпринимательства.</w:t>
      </w:r>
    </w:p>
    <w:p w:rsidR="0062647E" w:rsidRPr="00425D5B" w:rsidRDefault="0062647E" w:rsidP="00805D1E">
      <w:pPr>
        <w:pStyle w:val="a4"/>
        <w:spacing w:after="0" w:line="240" w:lineRule="auto"/>
        <w:ind w:left="0" w:firstLine="709"/>
        <w:jc w:val="both"/>
        <w:rPr>
          <w:rFonts w:ascii="Times New Roman" w:hAnsi="Times New Roman"/>
          <w:color w:val="FF0000"/>
          <w:sz w:val="24"/>
          <w:szCs w:val="24"/>
        </w:rPr>
      </w:pPr>
      <w:r w:rsidRPr="00FC5421">
        <w:rPr>
          <w:rFonts w:ascii="Times New Roman" w:hAnsi="Times New Roman"/>
          <w:sz w:val="24"/>
          <w:szCs w:val="24"/>
        </w:rPr>
        <w:t xml:space="preserve">Все мероприятия программы выполнены. В целом муниципальная программа «Стимулирование экономической активности Лужского муниципального района» в </w:t>
      </w:r>
      <w:r w:rsidR="00425D5B" w:rsidRPr="00FC5421">
        <w:rPr>
          <w:rFonts w:ascii="Times New Roman" w:hAnsi="Times New Roman"/>
          <w:sz w:val="24"/>
          <w:szCs w:val="24"/>
        </w:rPr>
        <w:t>2023</w:t>
      </w:r>
      <w:r w:rsidR="00E03F19" w:rsidRPr="00FC5421">
        <w:rPr>
          <w:rFonts w:ascii="Times New Roman" w:hAnsi="Times New Roman"/>
          <w:sz w:val="24"/>
          <w:szCs w:val="24"/>
        </w:rPr>
        <w:t xml:space="preserve"> </w:t>
      </w:r>
      <w:r w:rsidRPr="00FC5421">
        <w:rPr>
          <w:rFonts w:ascii="Times New Roman" w:hAnsi="Times New Roman"/>
          <w:sz w:val="24"/>
          <w:szCs w:val="24"/>
        </w:rPr>
        <w:t>году реализована с высоким уровнем эффективности</w:t>
      </w:r>
      <w:r w:rsidRPr="00FC5421">
        <w:rPr>
          <w:rFonts w:ascii="Times New Roman" w:hAnsi="Times New Roman"/>
          <w:color w:val="FF0000"/>
          <w:sz w:val="24"/>
          <w:szCs w:val="24"/>
        </w:rPr>
        <w:t xml:space="preserve"> (Индекс эффективности – </w:t>
      </w:r>
      <w:r w:rsidR="00FC5421" w:rsidRPr="00FC5421">
        <w:rPr>
          <w:rFonts w:ascii="Times New Roman" w:hAnsi="Times New Roman"/>
          <w:color w:val="FF0000"/>
          <w:sz w:val="24"/>
          <w:szCs w:val="24"/>
        </w:rPr>
        <w:t>1,</w:t>
      </w:r>
      <w:r w:rsidR="00E41021" w:rsidRPr="00FC5421">
        <w:rPr>
          <w:rFonts w:ascii="Times New Roman" w:hAnsi="Times New Roman"/>
          <w:color w:val="FF0000"/>
          <w:sz w:val="24"/>
          <w:szCs w:val="24"/>
        </w:rPr>
        <w:t>2</w:t>
      </w:r>
      <w:r w:rsidRPr="00FC5421">
        <w:rPr>
          <w:rFonts w:ascii="Times New Roman" w:hAnsi="Times New Roman"/>
          <w:color w:val="FF0000"/>
          <w:sz w:val="24"/>
          <w:szCs w:val="24"/>
        </w:rPr>
        <w:t>).</w:t>
      </w:r>
    </w:p>
    <w:p w:rsidR="00ED02F5" w:rsidRPr="00425D5B" w:rsidRDefault="00ED02F5" w:rsidP="00805D1E">
      <w:pPr>
        <w:pStyle w:val="a4"/>
        <w:spacing w:after="0" w:line="240" w:lineRule="auto"/>
        <w:ind w:left="0" w:firstLine="709"/>
        <w:jc w:val="both"/>
        <w:rPr>
          <w:rFonts w:ascii="Times New Roman" w:hAnsi="Times New Roman"/>
          <w:color w:val="FF0000"/>
          <w:sz w:val="24"/>
          <w:szCs w:val="24"/>
          <w:highlight w:val="yellow"/>
        </w:rPr>
      </w:pPr>
    </w:p>
    <w:p w:rsidR="0062647E" w:rsidRPr="00312E7F" w:rsidRDefault="0062647E" w:rsidP="00F01DE3">
      <w:pPr>
        <w:pStyle w:val="a4"/>
        <w:numPr>
          <w:ilvl w:val="0"/>
          <w:numId w:val="1"/>
        </w:numPr>
        <w:spacing w:after="0" w:line="240" w:lineRule="auto"/>
        <w:ind w:left="0" w:firstLine="0"/>
        <w:jc w:val="both"/>
        <w:rPr>
          <w:rFonts w:ascii="Times New Roman" w:hAnsi="Times New Roman"/>
          <w:b/>
          <w:sz w:val="24"/>
          <w:szCs w:val="24"/>
        </w:rPr>
      </w:pPr>
      <w:r w:rsidRPr="00312E7F">
        <w:rPr>
          <w:rFonts w:ascii="Times New Roman" w:hAnsi="Times New Roman"/>
          <w:b/>
          <w:sz w:val="24"/>
          <w:szCs w:val="24"/>
        </w:rPr>
        <w:t>Муниципальная программа «Развитие физической культуры и спорта в Лужском муниципальном районе»</w:t>
      </w:r>
    </w:p>
    <w:p w:rsidR="00E65B54" w:rsidRPr="00312E7F" w:rsidRDefault="00E65B54" w:rsidP="00DA623E">
      <w:pPr>
        <w:spacing w:after="0" w:line="240" w:lineRule="auto"/>
        <w:ind w:firstLine="709"/>
        <w:jc w:val="both"/>
        <w:rPr>
          <w:rFonts w:ascii="Times New Roman" w:eastAsia="Calibri" w:hAnsi="Times New Roman"/>
          <w:sz w:val="24"/>
          <w:szCs w:val="24"/>
        </w:rPr>
      </w:pPr>
      <w:r w:rsidRPr="00312E7F">
        <w:rPr>
          <w:rFonts w:ascii="Times New Roman" w:eastAsia="Calibri" w:hAnsi="Times New Roman"/>
          <w:sz w:val="24"/>
          <w:szCs w:val="24"/>
        </w:rPr>
        <w:lastRenderedPageBreak/>
        <w:t xml:space="preserve">Муниципальная программа "Развитие физической культуры и спорта в Лужском муниципальном районе" утверждена постановлением администрации Лужского муниципального района от </w:t>
      </w:r>
      <w:r w:rsidR="00DA623E" w:rsidRPr="00DA623E">
        <w:rPr>
          <w:rFonts w:ascii="Times New Roman" w:eastAsia="Calibri" w:hAnsi="Times New Roman"/>
          <w:sz w:val="24"/>
          <w:szCs w:val="24"/>
        </w:rPr>
        <w:t xml:space="preserve">21.11.2018 </w:t>
      </w:r>
      <w:r w:rsidRPr="00312E7F">
        <w:rPr>
          <w:rFonts w:ascii="Times New Roman" w:eastAsia="Calibri" w:hAnsi="Times New Roman"/>
          <w:sz w:val="24"/>
          <w:szCs w:val="24"/>
        </w:rPr>
        <w:t>№</w:t>
      </w:r>
      <w:r w:rsidR="00DA623E">
        <w:rPr>
          <w:rFonts w:ascii="Times New Roman" w:eastAsia="Calibri" w:hAnsi="Times New Roman"/>
          <w:sz w:val="24"/>
          <w:szCs w:val="24"/>
        </w:rPr>
        <w:t xml:space="preserve"> </w:t>
      </w:r>
      <w:r w:rsidR="00DA623E" w:rsidRPr="00DA623E">
        <w:rPr>
          <w:rFonts w:ascii="Times New Roman" w:eastAsia="Calibri" w:hAnsi="Times New Roman"/>
          <w:sz w:val="24"/>
          <w:szCs w:val="24"/>
        </w:rPr>
        <w:t>3613</w:t>
      </w:r>
      <w:r w:rsidRPr="00312E7F">
        <w:rPr>
          <w:rFonts w:ascii="Times New Roman" w:eastAsia="Calibri" w:hAnsi="Times New Roman"/>
          <w:sz w:val="24"/>
          <w:szCs w:val="24"/>
        </w:rPr>
        <w:t xml:space="preserve">, с изменениями от </w:t>
      </w:r>
      <w:r w:rsidR="00DA623E" w:rsidRPr="00DA623E">
        <w:rPr>
          <w:rFonts w:ascii="Times New Roman" w:eastAsia="Calibri" w:hAnsi="Times New Roman"/>
          <w:sz w:val="24"/>
          <w:szCs w:val="24"/>
        </w:rPr>
        <w:t>15.08.2019 № 2549, от 29.01.2020 № 246, от 12.02.2020 № 439, от 01.04.2021 № 915, от 20.12.2021 № 3883, от 13.10.2022 № 3211, от 16.03.2023 № 784, от 12.05.2023 № 1534, от 09.01.2024 № 37</w:t>
      </w:r>
      <w:r w:rsidRPr="00312E7F">
        <w:rPr>
          <w:rFonts w:ascii="Times New Roman" w:eastAsia="Calibri" w:hAnsi="Times New Roman"/>
          <w:sz w:val="24"/>
          <w:szCs w:val="24"/>
        </w:rPr>
        <w:t xml:space="preserve">. </w:t>
      </w:r>
    </w:p>
    <w:p w:rsidR="00312E7F" w:rsidRPr="00312E7F" w:rsidRDefault="00DA623E" w:rsidP="00312E7F">
      <w:pPr>
        <w:spacing w:after="0" w:line="240" w:lineRule="auto"/>
        <w:ind w:firstLine="709"/>
        <w:jc w:val="both"/>
        <w:rPr>
          <w:rFonts w:ascii="Times New Roman" w:hAnsi="Times New Roman"/>
          <w:sz w:val="24"/>
          <w:szCs w:val="24"/>
        </w:rPr>
      </w:pPr>
      <w:r w:rsidRPr="00312E7F">
        <w:rPr>
          <w:rFonts w:ascii="Times New Roman" w:eastAsia="Calibri" w:hAnsi="Times New Roman"/>
          <w:sz w:val="24"/>
          <w:szCs w:val="24"/>
        </w:rPr>
        <w:t xml:space="preserve"> </w:t>
      </w:r>
      <w:r w:rsidR="00312E7F" w:rsidRPr="00312E7F">
        <w:rPr>
          <w:rFonts w:ascii="Times New Roman" w:eastAsia="Calibri" w:hAnsi="Times New Roman"/>
          <w:sz w:val="24"/>
          <w:szCs w:val="24"/>
        </w:rPr>
        <w:t>На 2023 год муниципальной программой запланировано финансирование в размере  38776,9 тыс</w:t>
      </w:r>
      <w:r w:rsidR="00B96A41" w:rsidRPr="00312E7F">
        <w:rPr>
          <w:rFonts w:ascii="Times New Roman" w:eastAsia="Calibri" w:hAnsi="Times New Roman"/>
          <w:sz w:val="24"/>
          <w:szCs w:val="24"/>
        </w:rPr>
        <w:t>. р</w:t>
      </w:r>
      <w:r w:rsidR="00312E7F" w:rsidRPr="00312E7F">
        <w:rPr>
          <w:rFonts w:ascii="Times New Roman" w:eastAsia="Calibri" w:hAnsi="Times New Roman"/>
          <w:sz w:val="24"/>
          <w:szCs w:val="24"/>
        </w:rPr>
        <w:t xml:space="preserve">уб., </w:t>
      </w:r>
      <w:r w:rsidR="00B96A41" w:rsidRPr="00312E7F">
        <w:rPr>
          <w:rFonts w:ascii="Times New Roman" w:eastAsia="Calibri" w:hAnsi="Times New Roman"/>
          <w:sz w:val="24"/>
          <w:szCs w:val="24"/>
        </w:rPr>
        <w:t>ассигнования,</w:t>
      </w:r>
      <w:r w:rsidR="00312E7F" w:rsidRPr="00312E7F">
        <w:rPr>
          <w:rFonts w:ascii="Times New Roman" w:eastAsia="Calibri" w:hAnsi="Times New Roman"/>
          <w:sz w:val="24"/>
          <w:szCs w:val="24"/>
        </w:rPr>
        <w:t xml:space="preserve"> предусмотренные в бюджете Лужского муниципального района на 2023 год</w:t>
      </w:r>
      <w:r w:rsidR="00B96A41">
        <w:rPr>
          <w:rFonts w:ascii="Times New Roman" w:eastAsia="Calibri" w:hAnsi="Times New Roman"/>
          <w:sz w:val="24"/>
          <w:szCs w:val="24"/>
        </w:rPr>
        <w:t>,</w:t>
      </w:r>
      <w:r w:rsidR="00312E7F" w:rsidRPr="00312E7F">
        <w:rPr>
          <w:rFonts w:ascii="Times New Roman" w:eastAsia="Calibri" w:hAnsi="Times New Roman"/>
          <w:sz w:val="24"/>
          <w:szCs w:val="24"/>
        </w:rPr>
        <w:t xml:space="preserve"> составили  39076,9 тыс. руб. </w:t>
      </w:r>
      <w:r w:rsidR="00312E7F" w:rsidRPr="00312E7F">
        <w:rPr>
          <w:rFonts w:ascii="Times New Roman" w:hAnsi="Times New Roman"/>
          <w:sz w:val="24"/>
          <w:szCs w:val="24"/>
        </w:rPr>
        <w:t xml:space="preserve">За 2023 год расходы по программе составили </w:t>
      </w:r>
      <w:r w:rsidR="00312E7F" w:rsidRPr="00312E7F">
        <w:rPr>
          <w:rFonts w:ascii="Times New Roman" w:eastAsia="Calibri" w:hAnsi="Times New Roman"/>
          <w:sz w:val="24"/>
          <w:szCs w:val="24"/>
        </w:rPr>
        <w:t xml:space="preserve">38685,9 </w:t>
      </w:r>
      <w:r w:rsidR="00312E7F" w:rsidRPr="00312E7F">
        <w:rPr>
          <w:rFonts w:ascii="Times New Roman" w:hAnsi="Times New Roman"/>
          <w:sz w:val="24"/>
          <w:szCs w:val="24"/>
        </w:rPr>
        <w:t>тыс</w:t>
      </w:r>
      <w:r w:rsidR="00B96A41" w:rsidRPr="00312E7F">
        <w:rPr>
          <w:rFonts w:ascii="Times New Roman" w:hAnsi="Times New Roman"/>
          <w:sz w:val="24"/>
          <w:szCs w:val="24"/>
        </w:rPr>
        <w:t>. р</w:t>
      </w:r>
      <w:r w:rsidR="00312E7F" w:rsidRPr="00312E7F">
        <w:rPr>
          <w:rFonts w:ascii="Times New Roman" w:hAnsi="Times New Roman"/>
          <w:sz w:val="24"/>
          <w:szCs w:val="24"/>
        </w:rPr>
        <w:t>уб., что составляет 99,8 % от предусмотренных ассигнований.</w:t>
      </w:r>
    </w:p>
    <w:p w:rsidR="00312E7F" w:rsidRDefault="00312E7F" w:rsidP="00312E7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Ассигнования федерального и областного бюджетов в 2023 году не предусматривались.</w:t>
      </w:r>
    </w:p>
    <w:p w:rsidR="00312E7F" w:rsidRPr="00A926C6" w:rsidRDefault="00312E7F" w:rsidP="00312E7F">
      <w:pPr>
        <w:spacing w:after="0" w:line="240" w:lineRule="auto"/>
        <w:ind w:firstLine="709"/>
        <w:jc w:val="both"/>
        <w:rPr>
          <w:rFonts w:ascii="Times New Roman" w:eastAsia="Calibri" w:hAnsi="Times New Roman"/>
          <w:sz w:val="24"/>
          <w:szCs w:val="24"/>
        </w:rPr>
      </w:pPr>
      <w:r w:rsidRPr="00A926C6">
        <w:rPr>
          <w:rFonts w:ascii="Times New Roman" w:eastAsia="Calibri" w:hAnsi="Times New Roman"/>
          <w:sz w:val="24"/>
          <w:szCs w:val="24"/>
        </w:rPr>
        <w:t>В Луж</w:t>
      </w:r>
      <w:r>
        <w:rPr>
          <w:rFonts w:ascii="Times New Roman" w:eastAsia="Calibri" w:hAnsi="Times New Roman"/>
          <w:sz w:val="24"/>
          <w:szCs w:val="24"/>
        </w:rPr>
        <w:t>ском муниципальном районе в 2023</w:t>
      </w:r>
      <w:r w:rsidRPr="00A926C6">
        <w:rPr>
          <w:rFonts w:ascii="Times New Roman" w:eastAsia="Calibri" w:hAnsi="Times New Roman"/>
          <w:sz w:val="24"/>
          <w:szCs w:val="24"/>
        </w:rPr>
        <w:t xml:space="preserve"> году  систематически занимающихся физической культурой и спортом –</w:t>
      </w:r>
      <w:r>
        <w:rPr>
          <w:rFonts w:ascii="Times New Roman" w:eastAsia="Calibri" w:hAnsi="Times New Roman"/>
          <w:sz w:val="24"/>
          <w:szCs w:val="24"/>
        </w:rPr>
        <w:t>38</w:t>
      </w:r>
      <w:r w:rsidRPr="00A926C6">
        <w:rPr>
          <w:rFonts w:ascii="Times New Roman" w:eastAsia="Calibri" w:hAnsi="Times New Roman"/>
          <w:sz w:val="24"/>
          <w:szCs w:val="24"/>
        </w:rPr>
        <w:t xml:space="preserve"> </w:t>
      </w:r>
      <w:r>
        <w:rPr>
          <w:rFonts w:ascii="Times New Roman" w:eastAsia="Calibri" w:hAnsi="Times New Roman"/>
          <w:sz w:val="24"/>
          <w:szCs w:val="24"/>
        </w:rPr>
        <w:t>646</w:t>
      </w:r>
      <w:r w:rsidRPr="00A926C6">
        <w:rPr>
          <w:rFonts w:ascii="Times New Roman" w:eastAsia="Calibri" w:hAnsi="Times New Roman"/>
          <w:sz w:val="24"/>
          <w:szCs w:val="24"/>
        </w:rPr>
        <w:t xml:space="preserve"> человек, что составляет </w:t>
      </w:r>
      <w:r>
        <w:rPr>
          <w:rFonts w:ascii="Times New Roman" w:eastAsia="Calibri" w:hAnsi="Times New Roman"/>
          <w:sz w:val="24"/>
          <w:szCs w:val="24"/>
        </w:rPr>
        <w:t xml:space="preserve">55 </w:t>
      </w:r>
      <w:r w:rsidRPr="00A926C6">
        <w:rPr>
          <w:rFonts w:ascii="Times New Roman" w:eastAsia="Calibri" w:hAnsi="Times New Roman"/>
          <w:sz w:val="24"/>
          <w:szCs w:val="24"/>
        </w:rPr>
        <w:t xml:space="preserve">%, в том числе: сельское население – </w:t>
      </w:r>
      <w:r>
        <w:rPr>
          <w:rFonts w:ascii="Times New Roman" w:eastAsia="Calibri" w:hAnsi="Times New Roman"/>
          <w:sz w:val="24"/>
          <w:szCs w:val="24"/>
        </w:rPr>
        <w:t>15 609</w:t>
      </w:r>
      <w:r w:rsidRPr="00A926C6">
        <w:rPr>
          <w:rFonts w:ascii="Times New Roman" w:eastAsia="Calibri" w:hAnsi="Times New Roman"/>
          <w:sz w:val="24"/>
          <w:szCs w:val="24"/>
        </w:rPr>
        <w:t xml:space="preserve"> человек, дети в возрасте до 15 лет – </w:t>
      </w:r>
      <w:r>
        <w:rPr>
          <w:rFonts w:ascii="Times New Roman" w:eastAsia="Calibri" w:hAnsi="Times New Roman"/>
          <w:sz w:val="24"/>
          <w:szCs w:val="24"/>
        </w:rPr>
        <w:t>7807</w:t>
      </w:r>
      <w:r w:rsidRPr="00A926C6">
        <w:rPr>
          <w:rFonts w:ascii="Times New Roman" w:eastAsia="Calibri" w:hAnsi="Times New Roman"/>
          <w:sz w:val="24"/>
          <w:szCs w:val="24"/>
        </w:rPr>
        <w:t xml:space="preserve">, женщины – </w:t>
      </w:r>
      <w:r>
        <w:rPr>
          <w:rFonts w:ascii="Times New Roman" w:eastAsia="Calibri" w:hAnsi="Times New Roman"/>
          <w:sz w:val="24"/>
          <w:szCs w:val="24"/>
        </w:rPr>
        <w:t>14</w:t>
      </w:r>
      <w:r w:rsidRPr="00A926C6">
        <w:rPr>
          <w:rFonts w:ascii="Times New Roman" w:eastAsia="Calibri" w:hAnsi="Times New Roman"/>
          <w:sz w:val="24"/>
          <w:szCs w:val="24"/>
        </w:rPr>
        <w:t xml:space="preserve"> </w:t>
      </w:r>
      <w:r>
        <w:rPr>
          <w:rFonts w:ascii="Times New Roman" w:eastAsia="Calibri" w:hAnsi="Times New Roman"/>
          <w:sz w:val="24"/>
          <w:szCs w:val="24"/>
        </w:rPr>
        <w:t>741</w:t>
      </w:r>
      <w:r w:rsidRPr="00A926C6">
        <w:rPr>
          <w:rFonts w:ascii="Times New Roman" w:eastAsia="Calibri" w:hAnsi="Times New Roman"/>
          <w:sz w:val="24"/>
          <w:szCs w:val="24"/>
        </w:rPr>
        <w:t xml:space="preserve"> человек. В МОУ ДО «Лужская спортивная школа» занимается  </w:t>
      </w:r>
      <w:r>
        <w:rPr>
          <w:rFonts w:ascii="Times New Roman" w:eastAsia="Calibri" w:hAnsi="Times New Roman"/>
          <w:sz w:val="24"/>
          <w:szCs w:val="24"/>
        </w:rPr>
        <w:t>1 330</w:t>
      </w:r>
      <w:r w:rsidRPr="00A926C6">
        <w:rPr>
          <w:rFonts w:ascii="Times New Roman" w:eastAsia="Calibri" w:hAnsi="Times New Roman"/>
          <w:sz w:val="24"/>
          <w:szCs w:val="24"/>
        </w:rPr>
        <w:t xml:space="preserve"> человек.</w:t>
      </w:r>
    </w:p>
    <w:p w:rsidR="00312E7F" w:rsidRPr="00A926C6" w:rsidRDefault="00312E7F" w:rsidP="00312E7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2023</w:t>
      </w:r>
      <w:r w:rsidRPr="00A926C6">
        <w:rPr>
          <w:rFonts w:ascii="Times New Roman" w:eastAsia="Calibri" w:hAnsi="Times New Roman"/>
          <w:sz w:val="24"/>
          <w:szCs w:val="24"/>
        </w:rPr>
        <w:t xml:space="preserve"> году на территории Лужского муниципального района зарегистрировано 18</w:t>
      </w:r>
      <w:r>
        <w:rPr>
          <w:rFonts w:ascii="Times New Roman" w:eastAsia="Calibri" w:hAnsi="Times New Roman"/>
          <w:sz w:val="24"/>
          <w:szCs w:val="24"/>
        </w:rPr>
        <w:t>4</w:t>
      </w:r>
      <w:r w:rsidRPr="00A926C6">
        <w:rPr>
          <w:rFonts w:ascii="Times New Roman" w:eastAsia="Calibri" w:hAnsi="Times New Roman"/>
          <w:sz w:val="24"/>
          <w:szCs w:val="24"/>
        </w:rPr>
        <w:t xml:space="preserve"> спортивных сооружений различных форм собственности.</w:t>
      </w:r>
    </w:p>
    <w:p w:rsidR="00312E7F" w:rsidRPr="0061524B" w:rsidRDefault="00312E7F" w:rsidP="00312E7F">
      <w:pPr>
        <w:spacing w:after="0" w:line="240" w:lineRule="auto"/>
        <w:ind w:firstLine="709"/>
        <w:jc w:val="both"/>
        <w:rPr>
          <w:rFonts w:ascii="Times New Roman" w:eastAsia="Calibri" w:hAnsi="Times New Roman"/>
          <w:sz w:val="24"/>
          <w:szCs w:val="24"/>
        </w:rPr>
      </w:pPr>
      <w:r w:rsidRPr="0061524B">
        <w:rPr>
          <w:rFonts w:ascii="Times New Roman" w:eastAsia="Calibri" w:hAnsi="Times New Roman"/>
          <w:sz w:val="24"/>
          <w:szCs w:val="24"/>
        </w:rPr>
        <w:t>За 202</w:t>
      </w:r>
      <w:r>
        <w:rPr>
          <w:rFonts w:ascii="Times New Roman" w:eastAsia="Calibri" w:hAnsi="Times New Roman"/>
          <w:sz w:val="24"/>
          <w:szCs w:val="24"/>
        </w:rPr>
        <w:t>3</w:t>
      </w:r>
      <w:r w:rsidRPr="0061524B">
        <w:rPr>
          <w:rFonts w:ascii="Times New Roman" w:eastAsia="Calibri" w:hAnsi="Times New Roman"/>
          <w:sz w:val="24"/>
          <w:szCs w:val="24"/>
        </w:rPr>
        <w:t xml:space="preserve"> год подготовлено </w:t>
      </w:r>
      <w:r>
        <w:rPr>
          <w:rFonts w:ascii="Times New Roman" w:eastAsia="Calibri" w:hAnsi="Times New Roman"/>
          <w:sz w:val="24"/>
          <w:szCs w:val="24"/>
        </w:rPr>
        <w:t>387</w:t>
      </w:r>
      <w:r w:rsidRPr="0061524B">
        <w:rPr>
          <w:rFonts w:ascii="Times New Roman" w:eastAsia="Calibri" w:hAnsi="Times New Roman"/>
          <w:sz w:val="24"/>
          <w:szCs w:val="24"/>
        </w:rPr>
        <w:t xml:space="preserve"> спортсменов разрядников, в т.ч.</w:t>
      </w:r>
      <w:r>
        <w:rPr>
          <w:rFonts w:ascii="Times New Roman" w:eastAsia="Calibri" w:hAnsi="Times New Roman"/>
          <w:sz w:val="24"/>
          <w:szCs w:val="24"/>
        </w:rPr>
        <w:t xml:space="preserve">: </w:t>
      </w:r>
      <w:r w:rsidRPr="0061524B">
        <w:rPr>
          <w:rFonts w:ascii="Times New Roman" w:eastAsia="Calibri" w:hAnsi="Times New Roman"/>
          <w:sz w:val="24"/>
          <w:szCs w:val="24"/>
        </w:rPr>
        <w:t xml:space="preserve">I разряд – </w:t>
      </w:r>
      <w:r>
        <w:rPr>
          <w:rFonts w:ascii="Times New Roman" w:eastAsia="Calibri" w:hAnsi="Times New Roman"/>
          <w:sz w:val="24"/>
          <w:szCs w:val="24"/>
        </w:rPr>
        <w:t>23</w:t>
      </w:r>
      <w:r w:rsidRPr="0061524B">
        <w:rPr>
          <w:rFonts w:ascii="Times New Roman" w:eastAsia="Calibri" w:hAnsi="Times New Roman"/>
          <w:sz w:val="24"/>
          <w:szCs w:val="24"/>
        </w:rPr>
        <w:t xml:space="preserve"> человек (</w:t>
      </w:r>
      <w:r>
        <w:rPr>
          <w:rFonts w:ascii="Times New Roman" w:eastAsia="Calibri" w:hAnsi="Times New Roman"/>
          <w:sz w:val="24"/>
          <w:szCs w:val="24"/>
        </w:rPr>
        <w:t>1</w:t>
      </w:r>
      <w:r w:rsidRPr="0061524B">
        <w:rPr>
          <w:rFonts w:ascii="Times New Roman" w:eastAsia="Calibri" w:hAnsi="Times New Roman"/>
          <w:sz w:val="24"/>
          <w:szCs w:val="24"/>
        </w:rPr>
        <w:t xml:space="preserve"> чел. –</w:t>
      </w:r>
      <w:r>
        <w:rPr>
          <w:rFonts w:ascii="Times New Roman" w:eastAsia="Calibri" w:hAnsi="Times New Roman"/>
          <w:sz w:val="24"/>
          <w:szCs w:val="24"/>
        </w:rPr>
        <w:t xml:space="preserve"> пауэрлифтинг</w:t>
      </w:r>
      <w:r w:rsidRPr="0061524B">
        <w:rPr>
          <w:rFonts w:ascii="Times New Roman" w:eastAsia="Calibri" w:hAnsi="Times New Roman"/>
          <w:sz w:val="24"/>
          <w:szCs w:val="24"/>
        </w:rPr>
        <w:t xml:space="preserve">, </w:t>
      </w:r>
      <w:r>
        <w:rPr>
          <w:rFonts w:ascii="Times New Roman" w:eastAsia="Calibri" w:hAnsi="Times New Roman"/>
          <w:sz w:val="24"/>
          <w:szCs w:val="24"/>
        </w:rPr>
        <w:t>3</w:t>
      </w:r>
      <w:r w:rsidRPr="0061524B">
        <w:rPr>
          <w:rFonts w:ascii="Times New Roman" w:eastAsia="Calibri" w:hAnsi="Times New Roman"/>
          <w:sz w:val="24"/>
          <w:szCs w:val="24"/>
        </w:rPr>
        <w:t xml:space="preserve"> </w:t>
      </w:r>
      <w:r>
        <w:rPr>
          <w:rFonts w:ascii="Times New Roman" w:eastAsia="Calibri" w:hAnsi="Times New Roman"/>
          <w:sz w:val="24"/>
          <w:szCs w:val="24"/>
        </w:rPr>
        <w:t>–</w:t>
      </w:r>
      <w:r w:rsidRPr="0061524B">
        <w:rPr>
          <w:rFonts w:ascii="Times New Roman" w:eastAsia="Calibri" w:hAnsi="Times New Roman"/>
          <w:sz w:val="24"/>
          <w:szCs w:val="24"/>
        </w:rPr>
        <w:t xml:space="preserve"> </w:t>
      </w:r>
      <w:r>
        <w:rPr>
          <w:rFonts w:ascii="Times New Roman" w:eastAsia="Calibri" w:hAnsi="Times New Roman"/>
          <w:sz w:val="24"/>
          <w:szCs w:val="24"/>
        </w:rPr>
        <w:t>спорт слепых, 2 – футбол, 6 – художественная гимнастика, 11 – эстетическая гимнастика), кандидат в мастера спорта – 8</w:t>
      </w:r>
      <w:r w:rsidRPr="0061524B">
        <w:rPr>
          <w:rFonts w:ascii="Times New Roman" w:eastAsia="Calibri" w:hAnsi="Times New Roman"/>
          <w:sz w:val="24"/>
          <w:szCs w:val="24"/>
        </w:rPr>
        <w:t xml:space="preserve"> человек (</w:t>
      </w:r>
      <w:r w:rsidRPr="00F96F42">
        <w:rPr>
          <w:rFonts w:ascii="Times New Roman" w:eastAsia="Calibri" w:hAnsi="Times New Roman"/>
          <w:sz w:val="24"/>
          <w:szCs w:val="24"/>
        </w:rPr>
        <w:t>1 чел.- бодибилдинг, 7 чел. – эстетическая гимнастика</w:t>
      </w:r>
      <w:r w:rsidRPr="0061524B">
        <w:rPr>
          <w:rFonts w:ascii="Times New Roman" w:eastAsia="Calibri" w:hAnsi="Times New Roman"/>
          <w:sz w:val="24"/>
          <w:szCs w:val="24"/>
        </w:rPr>
        <w:t>)</w:t>
      </w:r>
    </w:p>
    <w:p w:rsidR="00312E7F" w:rsidRPr="00A926C6" w:rsidRDefault="00312E7F" w:rsidP="00312E7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2023</w:t>
      </w:r>
      <w:r w:rsidRPr="00A926C6">
        <w:rPr>
          <w:rFonts w:ascii="Times New Roman" w:eastAsia="Calibri" w:hAnsi="Times New Roman"/>
          <w:sz w:val="24"/>
          <w:szCs w:val="24"/>
        </w:rPr>
        <w:t xml:space="preserve"> году</w:t>
      </w:r>
      <w:r>
        <w:rPr>
          <w:rFonts w:ascii="Times New Roman" w:eastAsia="Calibri" w:hAnsi="Times New Roman"/>
          <w:sz w:val="24"/>
          <w:szCs w:val="24"/>
        </w:rPr>
        <w:t xml:space="preserve"> были организованы и проведены 80</w:t>
      </w:r>
      <w:r w:rsidRPr="00A926C6">
        <w:rPr>
          <w:rFonts w:ascii="Times New Roman" w:eastAsia="Calibri" w:hAnsi="Times New Roman"/>
          <w:sz w:val="24"/>
          <w:szCs w:val="24"/>
        </w:rPr>
        <w:t xml:space="preserve"> районных и областных соревнований на спортсооружениях района.</w:t>
      </w:r>
    </w:p>
    <w:p w:rsidR="00312E7F" w:rsidRPr="00A926C6" w:rsidRDefault="00312E7F" w:rsidP="00312E7F">
      <w:pPr>
        <w:spacing w:after="0" w:line="240" w:lineRule="auto"/>
        <w:ind w:firstLine="709"/>
        <w:jc w:val="both"/>
        <w:rPr>
          <w:rFonts w:ascii="Times New Roman" w:eastAsia="Calibri" w:hAnsi="Times New Roman"/>
          <w:sz w:val="24"/>
          <w:szCs w:val="24"/>
        </w:rPr>
      </w:pPr>
      <w:r w:rsidRPr="00A926C6">
        <w:rPr>
          <w:rFonts w:ascii="Times New Roman" w:eastAsia="Calibri" w:hAnsi="Times New Roman"/>
          <w:sz w:val="24"/>
          <w:szCs w:val="24"/>
        </w:rPr>
        <w:t>Наиболее значимыми м</w:t>
      </w:r>
      <w:r>
        <w:rPr>
          <w:rFonts w:ascii="Times New Roman" w:eastAsia="Calibri" w:hAnsi="Times New Roman"/>
          <w:sz w:val="24"/>
          <w:szCs w:val="24"/>
        </w:rPr>
        <w:t>ероприятиями, проведенными в 2023</w:t>
      </w:r>
      <w:r w:rsidRPr="00A926C6">
        <w:rPr>
          <w:rFonts w:ascii="Times New Roman" w:eastAsia="Calibri" w:hAnsi="Times New Roman"/>
          <w:sz w:val="24"/>
          <w:szCs w:val="24"/>
        </w:rPr>
        <w:t xml:space="preserve"> году, являются:</w:t>
      </w:r>
    </w:p>
    <w:p w:rsidR="00312E7F" w:rsidRDefault="00312E7F" w:rsidP="00312E7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 </w:t>
      </w:r>
      <w:r w:rsidRPr="008F0A5B">
        <w:rPr>
          <w:rFonts w:ascii="Times New Roman" w:eastAsia="Calibri" w:hAnsi="Times New Roman"/>
          <w:sz w:val="24"/>
          <w:szCs w:val="24"/>
        </w:rPr>
        <w:t>Куб</w:t>
      </w:r>
      <w:r w:rsidR="00DA623E">
        <w:rPr>
          <w:rFonts w:ascii="Times New Roman" w:eastAsia="Calibri" w:hAnsi="Times New Roman"/>
          <w:sz w:val="24"/>
          <w:szCs w:val="24"/>
        </w:rPr>
        <w:t>ок</w:t>
      </w:r>
      <w:r w:rsidRPr="008F0A5B">
        <w:rPr>
          <w:rFonts w:ascii="Times New Roman" w:eastAsia="Calibri" w:hAnsi="Times New Roman"/>
          <w:sz w:val="24"/>
          <w:szCs w:val="24"/>
        </w:rPr>
        <w:t xml:space="preserve"> Ленинградской области по мини-футболу среди подготовительных команд 20</w:t>
      </w:r>
      <w:r>
        <w:rPr>
          <w:rFonts w:ascii="Times New Roman" w:eastAsia="Calibri" w:hAnsi="Times New Roman"/>
          <w:sz w:val="24"/>
          <w:szCs w:val="24"/>
        </w:rPr>
        <w:t>13</w:t>
      </w:r>
      <w:r w:rsidRPr="008F0A5B">
        <w:rPr>
          <w:rFonts w:ascii="Times New Roman" w:eastAsia="Calibri" w:hAnsi="Times New Roman"/>
          <w:sz w:val="24"/>
          <w:szCs w:val="24"/>
        </w:rPr>
        <w:t>-20</w:t>
      </w:r>
      <w:r>
        <w:rPr>
          <w:rFonts w:ascii="Times New Roman" w:eastAsia="Calibri" w:hAnsi="Times New Roman"/>
          <w:sz w:val="24"/>
          <w:szCs w:val="24"/>
        </w:rPr>
        <w:t>14</w:t>
      </w:r>
      <w:r w:rsidRPr="008F0A5B">
        <w:rPr>
          <w:rFonts w:ascii="Times New Roman" w:eastAsia="Calibri" w:hAnsi="Times New Roman"/>
          <w:sz w:val="24"/>
          <w:szCs w:val="24"/>
        </w:rPr>
        <w:t xml:space="preserve"> г.р.</w:t>
      </w:r>
    </w:p>
    <w:p w:rsidR="00312E7F" w:rsidRPr="008F0A5B" w:rsidRDefault="00312E7F" w:rsidP="00312E7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 </w:t>
      </w:r>
      <w:r w:rsidRPr="002B66E7">
        <w:rPr>
          <w:rFonts w:ascii="Times New Roman" w:eastAsia="Calibri" w:hAnsi="Times New Roman"/>
          <w:sz w:val="24"/>
          <w:szCs w:val="24"/>
        </w:rPr>
        <w:t>Куб</w:t>
      </w:r>
      <w:r w:rsidR="00DA623E">
        <w:rPr>
          <w:rFonts w:ascii="Times New Roman" w:eastAsia="Calibri" w:hAnsi="Times New Roman"/>
          <w:sz w:val="24"/>
          <w:szCs w:val="24"/>
        </w:rPr>
        <w:t>ок</w:t>
      </w:r>
      <w:r w:rsidRPr="002B66E7">
        <w:rPr>
          <w:rFonts w:ascii="Times New Roman" w:eastAsia="Calibri" w:hAnsi="Times New Roman"/>
          <w:sz w:val="24"/>
          <w:szCs w:val="24"/>
        </w:rPr>
        <w:t xml:space="preserve"> Ленинградской области по мини-футболу среди подготовительных команд 20</w:t>
      </w:r>
      <w:r>
        <w:rPr>
          <w:rFonts w:ascii="Times New Roman" w:eastAsia="Calibri" w:hAnsi="Times New Roman"/>
          <w:sz w:val="24"/>
          <w:szCs w:val="24"/>
        </w:rPr>
        <w:t>11</w:t>
      </w:r>
      <w:r w:rsidRPr="002B66E7">
        <w:rPr>
          <w:rFonts w:ascii="Times New Roman" w:eastAsia="Calibri" w:hAnsi="Times New Roman"/>
          <w:sz w:val="24"/>
          <w:szCs w:val="24"/>
        </w:rPr>
        <w:t>-20</w:t>
      </w:r>
      <w:r>
        <w:rPr>
          <w:rFonts w:ascii="Times New Roman" w:eastAsia="Calibri" w:hAnsi="Times New Roman"/>
          <w:sz w:val="24"/>
          <w:szCs w:val="24"/>
        </w:rPr>
        <w:t>12</w:t>
      </w:r>
      <w:r w:rsidRPr="002B66E7">
        <w:rPr>
          <w:rFonts w:ascii="Times New Roman" w:eastAsia="Calibri" w:hAnsi="Times New Roman"/>
          <w:sz w:val="24"/>
          <w:szCs w:val="24"/>
        </w:rPr>
        <w:t xml:space="preserve"> г.р.</w:t>
      </w:r>
    </w:p>
    <w:p w:rsidR="00312E7F" w:rsidRPr="008F0A5B" w:rsidRDefault="00312E7F" w:rsidP="00312E7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3. </w:t>
      </w:r>
      <w:r w:rsidRPr="008F0A5B">
        <w:rPr>
          <w:rFonts w:ascii="Times New Roman" w:eastAsia="Calibri" w:hAnsi="Times New Roman"/>
          <w:sz w:val="24"/>
          <w:szCs w:val="24"/>
        </w:rPr>
        <w:t>Областные соревнования по плаванию "Ленинградская лига"</w:t>
      </w:r>
    </w:p>
    <w:p w:rsidR="00312E7F" w:rsidRPr="008F0A5B"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8F0A5B">
        <w:rPr>
          <w:rFonts w:ascii="Times New Roman" w:hAnsi="Times New Roman"/>
          <w:sz w:val="24"/>
          <w:szCs w:val="24"/>
        </w:rPr>
        <w:t>Первенство Лужского района по мини-футболу среди мужских команд</w:t>
      </w:r>
    </w:p>
    <w:p w:rsidR="00312E7F"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8F0A5B">
        <w:rPr>
          <w:rFonts w:ascii="Times New Roman" w:hAnsi="Times New Roman"/>
          <w:sz w:val="24"/>
          <w:szCs w:val="24"/>
        </w:rPr>
        <w:t>Областные соревнования по плаванию "Юность Ленинградской области"</w:t>
      </w:r>
    </w:p>
    <w:p w:rsidR="00312E7F" w:rsidRPr="008F0A5B"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6. Х Всероссийский фестиваль детского дворового футбола 6х6</w:t>
      </w:r>
    </w:p>
    <w:p w:rsidR="00312E7F" w:rsidRPr="008F0A5B"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8F0A5B">
        <w:rPr>
          <w:rFonts w:ascii="Times New Roman" w:hAnsi="Times New Roman"/>
          <w:sz w:val="24"/>
          <w:szCs w:val="24"/>
        </w:rPr>
        <w:t>Традиционный турнир "Балтийское Содружество - 202</w:t>
      </w:r>
      <w:r>
        <w:rPr>
          <w:rFonts w:ascii="Times New Roman" w:hAnsi="Times New Roman"/>
          <w:sz w:val="24"/>
          <w:szCs w:val="24"/>
        </w:rPr>
        <w:t>3</w:t>
      </w:r>
      <w:r w:rsidRPr="008F0A5B">
        <w:rPr>
          <w:rFonts w:ascii="Times New Roman" w:hAnsi="Times New Roman"/>
          <w:sz w:val="24"/>
          <w:szCs w:val="24"/>
        </w:rPr>
        <w:t>" среди команд возрастом участников до 10 лет.</w:t>
      </w:r>
    </w:p>
    <w:p w:rsidR="00312E7F" w:rsidRPr="008F0A5B"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8F0A5B">
        <w:rPr>
          <w:rFonts w:ascii="Times New Roman" w:hAnsi="Times New Roman"/>
          <w:sz w:val="24"/>
          <w:szCs w:val="24"/>
        </w:rPr>
        <w:t>Первенства Ленинградской области по мини-футболу среди  подготовительных команд</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B84CCC">
        <w:rPr>
          <w:rFonts w:ascii="Times New Roman" w:hAnsi="Times New Roman"/>
          <w:sz w:val="24"/>
          <w:szCs w:val="24"/>
        </w:rPr>
        <w:t>. Межмуниципальные соревнования по художественной гимнастике, посвященные дню освобождения г. Луги от немецко-фашистских захватчиков</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B84CCC">
        <w:rPr>
          <w:rFonts w:ascii="Times New Roman" w:hAnsi="Times New Roman"/>
          <w:sz w:val="24"/>
          <w:szCs w:val="24"/>
        </w:rPr>
        <w:t>.</w:t>
      </w:r>
      <w:r>
        <w:rPr>
          <w:rFonts w:ascii="Times New Roman" w:hAnsi="Times New Roman"/>
          <w:sz w:val="24"/>
          <w:szCs w:val="24"/>
        </w:rPr>
        <w:t xml:space="preserve"> </w:t>
      </w:r>
      <w:r w:rsidRPr="00B84CCC">
        <w:rPr>
          <w:rFonts w:ascii="Times New Roman" w:hAnsi="Times New Roman"/>
          <w:sz w:val="24"/>
          <w:szCs w:val="24"/>
        </w:rPr>
        <w:t>Межмуниципальные соревнования по художественной гимнастике "Золотая Русь"</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B84CCC">
        <w:rPr>
          <w:rFonts w:ascii="Times New Roman" w:hAnsi="Times New Roman"/>
          <w:sz w:val="24"/>
          <w:szCs w:val="24"/>
        </w:rPr>
        <w:t>. Серии турниров в рамках всероссийского проекта "Мини-футбол в школу</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B84CCC">
        <w:rPr>
          <w:rFonts w:ascii="Times New Roman" w:hAnsi="Times New Roman"/>
          <w:sz w:val="24"/>
          <w:szCs w:val="24"/>
        </w:rPr>
        <w:t>.</w:t>
      </w:r>
      <w:r>
        <w:rPr>
          <w:rFonts w:ascii="Times New Roman" w:hAnsi="Times New Roman"/>
          <w:sz w:val="24"/>
          <w:szCs w:val="24"/>
        </w:rPr>
        <w:t xml:space="preserve"> </w:t>
      </w:r>
      <w:r w:rsidRPr="00B84CCC">
        <w:rPr>
          <w:rFonts w:ascii="Times New Roman" w:eastAsia="Calibri" w:hAnsi="Times New Roman"/>
          <w:sz w:val="28"/>
          <w:szCs w:val="28"/>
        </w:rPr>
        <w:t>М</w:t>
      </w:r>
      <w:r w:rsidRPr="00B84CCC">
        <w:rPr>
          <w:rFonts w:ascii="Times New Roman" w:hAnsi="Times New Roman"/>
          <w:sz w:val="24"/>
          <w:szCs w:val="24"/>
        </w:rPr>
        <w:t xml:space="preserve">униципальный турнир </w:t>
      </w:r>
      <w:r>
        <w:rPr>
          <w:rFonts w:ascii="Times New Roman" w:hAnsi="Times New Roman"/>
          <w:sz w:val="24"/>
          <w:szCs w:val="24"/>
        </w:rPr>
        <w:t>Лужского муниципального района по футболу (соккеру) «Кубок Победы -2023» среди мужских команд.</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12</w:t>
      </w:r>
      <w:r w:rsidRPr="00B84CCC">
        <w:rPr>
          <w:rFonts w:ascii="Times New Roman" w:hAnsi="Times New Roman"/>
          <w:sz w:val="24"/>
          <w:szCs w:val="24"/>
        </w:rPr>
        <w:t xml:space="preserve">. </w:t>
      </w:r>
      <w:r>
        <w:rPr>
          <w:rFonts w:ascii="Times New Roman" w:hAnsi="Times New Roman"/>
          <w:sz w:val="24"/>
          <w:szCs w:val="24"/>
        </w:rPr>
        <w:t>Чемпионат Лужского муниципального района по настольному теннису</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B84CCC">
        <w:rPr>
          <w:rFonts w:ascii="Times New Roman" w:hAnsi="Times New Roman"/>
          <w:sz w:val="24"/>
          <w:szCs w:val="24"/>
        </w:rPr>
        <w:t xml:space="preserve">.Традиционный муниципальный турнир по дзюдо, посвященный Дню освобождения г. Луги от немецко-фашистских захватчиков среди мальчиков и девочек </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14</w:t>
      </w:r>
      <w:r w:rsidRPr="00B84CCC">
        <w:rPr>
          <w:rFonts w:ascii="Times New Roman" w:hAnsi="Times New Roman"/>
          <w:sz w:val="24"/>
          <w:szCs w:val="24"/>
        </w:rPr>
        <w:t xml:space="preserve">. </w:t>
      </w:r>
      <w:r>
        <w:rPr>
          <w:rFonts w:ascii="Times New Roman" w:hAnsi="Times New Roman"/>
          <w:sz w:val="24"/>
          <w:szCs w:val="24"/>
        </w:rPr>
        <w:t>Первенство Лужского муниципального района по настольному теннису</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15</w:t>
      </w:r>
      <w:r w:rsidRPr="00B84CCC">
        <w:rPr>
          <w:rFonts w:ascii="Times New Roman" w:hAnsi="Times New Roman"/>
          <w:sz w:val="24"/>
          <w:szCs w:val="24"/>
        </w:rPr>
        <w:t>. Традиционный открыт</w:t>
      </w:r>
      <w:r>
        <w:rPr>
          <w:rFonts w:ascii="Times New Roman" w:hAnsi="Times New Roman"/>
          <w:sz w:val="24"/>
          <w:szCs w:val="24"/>
        </w:rPr>
        <w:t xml:space="preserve">ый турнир по дзюдо среди юношей, </w:t>
      </w:r>
      <w:r w:rsidRPr="00B84CCC">
        <w:rPr>
          <w:rFonts w:ascii="Times New Roman" w:hAnsi="Times New Roman"/>
          <w:sz w:val="24"/>
          <w:szCs w:val="24"/>
        </w:rPr>
        <w:t>посвященн</w:t>
      </w:r>
      <w:r>
        <w:rPr>
          <w:rFonts w:ascii="Times New Roman" w:hAnsi="Times New Roman"/>
          <w:sz w:val="24"/>
          <w:szCs w:val="24"/>
        </w:rPr>
        <w:t>ый</w:t>
      </w:r>
      <w:r w:rsidRPr="00B84CCC">
        <w:rPr>
          <w:rFonts w:ascii="Times New Roman" w:hAnsi="Times New Roman"/>
          <w:sz w:val="24"/>
          <w:szCs w:val="24"/>
        </w:rPr>
        <w:t xml:space="preserve"> памяти воина интернационалиста Яблокова Э.</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16</w:t>
      </w:r>
      <w:r w:rsidRPr="00B84CCC">
        <w:rPr>
          <w:rFonts w:ascii="Times New Roman" w:hAnsi="Times New Roman"/>
          <w:sz w:val="24"/>
          <w:szCs w:val="24"/>
        </w:rPr>
        <w:t>. Соревнования по плаванию «Юные надежды»</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17</w:t>
      </w:r>
      <w:r w:rsidRPr="00B84CCC">
        <w:rPr>
          <w:rFonts w:ascii="Times New Roman" w:hAnsi="Times New Roman"/>
          <w:sz w:val="24"/>
          <w:szCs w:val="24"/>
        </w:rPr>
        <w:t>. Серии осенних  традиционных турниров по футболу "Золотая осень-202</w:t>
      </w:r>
      <w:r>
        <w:rPr>
          <w:rFonts w:ascii="Times New Roman" w:hAnsi="Times New Roman"/>
          <w:sz w:val="24"/>
          <w:szCs w:val="24"/>
        </w:rPr>
        <w:t>3</w:t>
      </w:r>
      <w:r w:rsidRPr="00B84CCC">
        <w:rPr>
          <w:rFonts w:ascii="Times New Roman" w:hAnsi="Times New Roman"/>
          <w:sz w:val="24"/>
          <w:szCs w:val="24"/>
        </w:rPr>
        <w:t>"</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18</w:t>
      </w:r>
      <w:r w:rsidRPr="00B84CCC">
        <w:rPr>
          <w:rFonts w:ascii="Times New Roman" w:hAnsi="Times New Roman"/>
          <w:sz w:val="24"/>
          <w:szCs w:val="24"/>
        </w:rPr>
        <w:t>. Традиционный турнир по футболу (соккеру) "Кубок г. Луга памяти Е. Страдымова" среди мужских команд</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19</w:t>
      </w:r>
      <w:r w:rsidRPr="00B84CCC">
        <w:rPr>
          <w:rFonts w:ascii="Times New Roman" w:hAnsi="Times New Roman"/>
          <w:sz w:val="24"/>
          <w:szCs w:val="24"/>
        </w:rPr>
        <w:t>. Районная  Спартакиада Лужского муниципального  района Ленинградской  области, посвященной  Дню  Физкультурника.</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20</w:t>
      </w:r>
      <w:r w:rsidRPr="00B84CCC">
        <w:rPr>
          <w:rFonts w:ascii="Times New Roman" w:hAnsi="Times New Roman"/>
          <w:sz w:val="24"/>
          <w:szCs w:val="24"/>
        </w:rPr>
        <w:t>. Лужский фитнес-фестиваль «Мы разные, но мы вместе»</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21</w:t>
      </w:r>
      <w:r w:rsidRPr="00B84CCC">
        <w:rPr>
          <w:rFonts w:ascii="Times New Roman" w:hAnsi="Times New Roman"/>
          <w:sz w:val="24"/>
          <w:szCs w:val="24"/>
        </w:rPr>
        <w:t>. Соревнования по плаванию «Весёлый дельфин 202</w:t>
      </w:r>
      <w:r>
        <w:rPr>
          <w:rFonts w:ascii="Times New Roman" w:hAnsi="Times New Roman"/>
          <w:sz w:val="24"/>
          <w:szCs w:val="24"/>
        </w:rPr>
        <w:t>3</w:t>
      </w:r>
      <w:r w:rsidRPr="00B84CCC">
        <w:rPr>
          <w:rFonts w:ascii="Times New Roman" w:hAnsi="Times New Roman"/>
          <w:sz w:val="24"/>
          <w:szCs w:val="24"/>
        </w:rPr>
        <w:t>»</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22</w:t>
      </w:r>
      <w:r w:rsidRPr="00B84CCC">
        <w:rPr>
          <w:rFonts w:ascii="Times New Roman" w:hAnsi="Times New Roman"/>
          <w:sz w:val="24"/>
          <w:szCs w:val="24"/>
        </w:rPr>
        <w:t>. Соревнования по лыжным гонкам муниципального этапа «Лыжня России».</w:t>
      </w:r>
    </w:p>
    <w:p w:rsidR="00312E7F" w:rsidRPr="00B84CCC" w:rsidRDefault="00312E7F" w:rsidP="00312E7F">
      <w:pPr>
        <w:spacing w:after="0" w:line="240" w:lineRule="auto"/>
        <w:ind w:firstLine="709"/>
        <w:rPr>
          <w:rFonts w:ascii="Times New Roman" w:eastAsia="Calibri" w:hAnsi="Times New Roman"/>
          <w:sz w:val="24"/>
          <w:szCs w:val="24"/>
        </w:rPr>
      </w:pPr>
      <w:r>
        <w:rPr>
          <w:rFonts w:ascii="Times New Roman" w:eastAsia="Calibri" w:hAnsi="Times New Roman"/>
          <w:sz w:val="24"/>
          <w:szCs w:val="24"/>
        </w:rPr>
        <w:lastRenderedPageBreak/>
        <w:t>23</w:t>
      </w:r>
      <w:r w:rsidRPr="00B84CCC">
        <w:rPr>
          <w:rFonts w:ascii="Times New Roman" w:eastAsia="Calibri" w:hAnsi="Times New Roman"/>
          <w:sz w:val="24"/>
          <w:szCs w:val="24"/>
        </w:rPr>
        <w:t>. Районные  соревнования по волейболу, среди смешанных команд, посвященного Дню Народного Единства.</w:t>
      </w:r>
    </w:p>
    <w:p w:rsidR="00312E7F" w:rsidRPr="00B84CCC" w:rsidRDefault="00312E7F" w:rsidP="00312E7F">
      <w:pPr>
        <w:spacing w:after="0" w:line="240" w:lineRule="auto"/>
        <w:ind w:firstLine="709"/>
        <w:rPr>
          <w:rFonts w:ascii="Times New Roman" w:eastAsia="Calibri" w:hAnsi="Times New Roman"/>
          <w:sz w:val="24"/>
          <w:szCs w:val="24"/>
        </w:rPr>
      </w:pPr>
      <w:r>
        <w:rPr>
          <w:rFonts w:ascii="Times New Roman" w:eastAsia="Calibri" w:hAnsi="Times New Roman"/>
          <w:sz w:val="24"/>
          <w:szCs w:val="24"/>
        </w:rPr>
        <w:t>24</w:t>
      </w:r>
      <w:r w:rsidRPr="00B84CCC">
        <w:rPr>
          <w:rFonts w:ascii="Times New Roman" w:eastAsia="Calibri" w:hAnsi="Times New Roman"/>
          <w:sz w:val="24"/>
          <w:szCs w:val="24"/>
        </w:rPr>
        <w:t>. Соревнования по плаванию «Лови волну».</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25</w:t>
      </w:r>
      <w:r w:rsidRPr="00B84CCC">
        <w:rPr>
          <w:rFonts w:ascii="Times New Roman" w:hAnsi="Times New Roman"/>
          <w:sz w:val="24"/>
          <w:szCs w:val="24"/>
        </w:rPr>
        <w:t>. Турнир по большому теннису «Оранжевый мяч»</w:t>
      </w:r>
    </w:p>
    <w:p w:rsidR="00312E7F" w:rsidRPr="00B84CCC"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26</w:t>
      </w:r>
      <w:r w:rsidRPr="00B84CCC">
        <w:rPr>
          <w:rFonts w:ascii="Times New Roman" w:hAnsi="Times New Roman"/>
          <w:sz w:val="24"/>
          <w:szCs w:val="24"/>
        </w:rPr>
        <w:t>.Межмуниципальные соревнования по художественной гимнастике в индивидуальной программе и групповых упражнениях «Золотая осень»</w:t>
      </w:r>
    </w:p>
    <w:p w:rsidR="00312E7F"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27</w:t>
      </w:r>
      <w:r w:rsidRPr="00B84CCC">
        <w:rPr>
          <w:rFonts w:ascii="Times New Roman" w:hAnsi="Times New Roman"/>
          <w:sz w:val="24"/>
          <w:szCs w:val="24"/>
        </w:rPr>
        <w:t>. Неофициальный турнир по спидкубингу «Luga Frost open 202</w:t>
      </w:r>
      <w:r>
        <w:rPr>
          <w:rFonts w:ascii="Times New Roman" w:hAnsi="Times New Roman"/>
          <w:sz w:val="24"/>
          <w:szCs w:val="24"/>
        </w:rPr>
        <w:t>3</w:t>
      </w:r>
      <w:r w:rsidRPr="00B84CCC">
        <w:rPr>
          <w:rFonts w:ascii="Times New Roman" w:hAnsi="Times New Roman"/>
          <w:sz w:val="24"/>
          <w:szCs w:val="24"/>
        </w:rPr>
        <w:t>»</w:t>
      </w:r>
    </w:p>
    <w:p w:rsidR="00312E7F"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28.Традиционные соревнования по настольному теннису «Турнир сильнейших Лужского муниципального района 2023 года»</w:t>
      </w:r>
    </w:p>
    <w:p w:rsidR="00312E7F"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29. Традиционный муниципальный турнир по дзюдо «Спортивная смена»</w:t>
      </w:r>
    </w:p>
    <w:p w:rsidR="00312E7F"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30.Спортивный праздник, посвященный Всероссийскому дню ходьбы</w:t>
      </w:r>
    </w:p>
    <w:p w:rsidR="00312E7F"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lang w:val="en-US"/>
        </w:rPr>
        <w:t>IV</w:t>
      </w:r>
      <w:r w:rsidRPr="0033761E">
        <w:rPr>
          <w:rFonts w:ascii="Times New Roman" w:hAnsi="Times New Roman"/>
          <w:sz w:val="24"/>
          <w:szCs w:val="24"/>
        </w:rPr>
        <w:t xml:space="preserve"> </w:t>
      </w:r>
      <w:r>
        <w:rPr>
          <w:rFonts w:ascii="Times New Roman" w:hAnsi="Times New Roman"/>
          <w:sz w:val="24"/>
          <w:szCs w:val="24"/>
        </w:rPr>
        <w:t>Спартакиада среди ветеранов Лужского муниципального района Ленинградской области</w:t>
      </w:r>
    </w:p>
    <w:p w:rsidR="00312E7F"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32. Легкоатлетическая эстафета, посвященная Дню учителя</w:t>
      </w:r>
    </w:p>
    <w:p w:rsidR="00312E7F"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33. Открытое Первенство Лужского муниципального района по художественной гимнастике</w:t>
      </w:r>
    </w:p>
    <w:p w:rsidR="00312E7F"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34. Районный турнир по шахматам в рамках Международного дня шахмат – 2023</w:t>
      </w:r>
    </w:p>
    <w:p w:rsidR="00312E7F"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35. Фитнес-фестиваль «Давай дружить» среди детей дошкольного и школьного возраста Лужского района</w:t>
      </w:r>
    </w:p>
    <w:p w:rsidR="00312E7F" w:rsidRPr="0033761E" w:rsidRDefault="00312E7F" w:rsidP="00312E7F">
      <w:pPr>
        <w:spacing w:after="0" w:line="240" w:lineRule="auto"/>
        <w:ind w:firstLine="709"/>
        <w:jc w:val="both"/>
        <w:rPr>
          <w:rFonts w:ascii="Times New Roman" w:hAnsi="Times New Roman"/>
          <w:sz w:val="24"/>
          <w:szCs w:val="24"/>
        </w:rPr>
      </w:pPr>
      <w:r>
        <w:rPr>
          <w:rFonts w:ascii="Times New Roman" w:hAnsi="Times New Roman"/>
          <w:sz w:val="24"/>
          <w:szCs w:val="24"/>
        </w:rPr>
        <w:t>36. Легкоатлетическая эстафета на приз газеты «Лужская правда», посвященная 105 годовщине основания газеты</w:t>
      </w:r>
    </w:p>
    <w:p w:rsidR="00312E7F" w:rsidRPr="00A926C6" w:rsidRDefault="00312E7F" w:rsidP="00312E7F">
      <w:pPr>
        <w:spacing w:after="0" w:line="240" w:lineRule="auto"/>
        <w:ind w:firstLine="708"/>
        <w:jc w:val="both"/>
        <w:rPr>
          <w:rFonts w:ascii="Times New Roman" w:eastAsia="Calibri" w:hAnsi="Times New Roman"/>
          <w:sz w:val="24"/>
          <w:szCs w:val="24"/>
        </w:rPr>
      </w:pPr>
      <w:r w:rsidRPr="00A926C6">
        <w:rPr>
          <w:rFonts w:ascii="Times New Roman" w:eastAsia="Calibri" w:hAnsi="Times New Roman"/>
          <w:sz w:val="24"/>
          <w:szCs w:val="24"/>
        </w:rPr>
        <w:t>Воспитанники МКУ «Спортивно-молодежный центр» и МОУ ДО «Лужская спортивная школа» участвуют и побеждают в районных, областных и Всероссийских соревнованиях.</w:t>
      </w:r>
    </w:p>
    <w:p w:rsidR="00312E7F" w:rsidRDefault="00312E7F" w:rsidP="00312E7F">
      <w:pPr>
        <w:spacing w:after="0" w:line="240" w:lineRule="auto"/>
        <w:jc w:val="both"/>
        <w:rPr>
          <w:rFonts w:ascii="Times New Roman" w:eastAsia="Calibri" w:hAnsi="Times New Roman"/>
          <w:sz w:val="24"/>
          <w:szCs w:val="24"/>
        </w:rPr>
      </w:pPr>
      <w:r>
        <w:rPr>
          <w:rFonts w:ascii="Times New Roman" w:eastAsia="Calibri" w:hAnsi="Times New Roman"/>
          <w:sz w:val="24"/>
          <w:szCs w:val="24"/>
        </w:rPr>
        <w:t>По состоянию на 31.12.2023</w:t>
      </w:r>
      <w:r w:rsidRPr="00A775F6">
        <w:rPr>
          <w:rFonts w:ascii="Times New Roman" w:eastAsia="Calibri" w:hAnsi="Times New Roman"/>
          <w:sz w:val="24"/>
          <w:szCs w:val="24"/>
        </w:rPr>
        <w:t xml:space="preserve"> количество принявших участие в выполнении нормативов Всероссийского физкультурно-спортивного комплекса «Готов к труду и обороне» - </w:t>
      </w:r>
      <w:r>
        <w:rPr>
          <w:rFonts w:ascii="Times New Roman" w:eastAsia="Calibri" w:hAnsi="Times New Roman"/>
          <w:sz w:val="24"/>
          <w:szCs w:val="24"/>
        </w:rPr>
        <w:t>560</w:t>
      </w:r>
      <w:r w:rsidRPr="00A775F6">
        <w:rPr>
          <w:rFonts w:ascii="Times New Roman" w:eastAsia="Calibri" w:hAnsi="Times New Roman"/>
          <w:sz w:val="24"/>
          <w:szCs w:val="24"/>
        </w:rPr>
        <w:t xml:space="preserve"> чел., из них получившие знаки отличия ГТО – </w:t>
      </w:r>
      <w:r>
        <w:rPr>
          <w:rFonts w:ascii="Times New Roman" w:eastAsia="Calibri" w:hAnsi="Times New Roman"/>
          <w:sz w:val="24"/>
          <w:szCs w:val="24"/>
        </w:rPr>
        <w:t>322</w:t>
      </w:r>
      <w:r w:rsidRPr="00A775F6">
        <w:rPr>
          <w:rFonts w:ascii="Times New Roman" w:eastAsia="Calibri" w:hAnsi="Times New Roman"/>
          <w:sz w:val="24"/>
          <w:szCs w:val="24"/>
        </w:rPr>
        <w:t xml:space="preserve"> чел.</w:t>
      </w:r>
    </w:p>
    <w:p w:rsidR="00312E7F" w:rsidRDefault="00312E7F" w:rsidP="00312E7F">
      <w:pPr>
        <w:spacing w:after="0" w:line="240" w:lineRule="auto"/>
        <w:jc w:val="both"/>
        <w:rPr>
          <w:rFonts w:ascii="Times New Roman" w:eastAsia="Calibri" w:hAnsi="Times New Roman"/>
          <w:sz w:val="24"/>
          <w:szCs w:val="24"/>
        </w:rPr>
      </w:pPr>
      <w:r w:rsidRPr="00A775F6">
        <w:rPr>
          <w:rFonts w:ascii="Times New Roman" w:eastAsia="Calibri" w:hAnsi="Times New Roman"/>
          <w:sz w:val="24"/>
          <w:szCs w:val="24"/>
        </w:rPr>
        <w:t xml:space="preserve"> Центром тестирования по оценке выполнения нормативов комплекса организовано и проведено 15 мероприятий.</w:t>
      </w:r>
      <w:r>
        <w:rPr>
          <w:rFonts w:ascii="Times New Roman" w:eastAsia="Calibri" w:hAnsi="Times New Roman"/>
          <w:sz w:val="24"/>
          <w:szCs w:val="24"/>
        </w:rPr>
        <w:t xml:space="preserve"> </w:t>
      </w:r>
    </w:p>
    <w:p w:rsidR="00F05BBB" w:rsidRPr="00312E7F" w:rsidRDefault="00F05BBB" w:rsidP="00A76EF7">
      <w:pPr>
        <w:pStyle w:val="a4"/>
        <w:spacing w:after="0" w:line="240" w:lineRule="auto"/>
        <w:ind w:left="0" w:firstLine="709"/>
        <w:jc w:val="both"/>
        <w:rPr>
          <w:rFonts w:ascii="Times New Roman" w:hAnsi="Times New Roman"/>
          <w:sz w:val="24"/>
          <w:szCs w:val="24"/>
        </w:rPr>
      </w:pPr>
      <w:r w:rsidRPr="00312E7F">
        <w:rPr>
          <w:rFonts w:ascii="Times New Roman" w:hAnsi="Times New Roman"/>
          <w:sz w:val="24"/>
          <w:szCs w:val="24"/>
        </w:rPr>
        <w:t xml:space="preserve">В целом муниципальная программа «Развитие физической культуры и спорта в Лужском муниципальном районе» в </w:t>
      </w:r>
      <w:r w:rsidR="00425D5B" w:rsidRPr="00312E7F">
        <w:rPr>
          <w:rFonts w:ascii="Times New Roman" w:hAnsi="Times New Roman"/>
          <w:sz w:val="24"/>
          <w:szCs w:val="24"/>
        </w:rPr>
        <w:t>2023</w:t>
      </w:r>
      <w:r w:rsidRPr="00312E7F">
        <w:rPr>
          <w:rFonts w:ascii="Times New Roman" w:hAnsi="Times New Roman"/>
          <w:sz w:val="24"/>
          <w:szCs w:val="24"/>
        </w:rPr>
        <w:t xml:space="preserve"> году реализована с высоким уровнем эффективности (Индекс эффективности – </w:t>
      </w:r>
      <w:r w:rsidR="00254CA1" w:rsidRPr="00312E7F">
        <w:rPr>
          <w:rFonts w:ascii="Times New Roman" w:hAnsi="Times New Roman"/>
          <w:sz w:val="24"/>
          <w:szCs w:val="24"/>
        </w:rPr>
        <w:t>1</w:t>
      </w:r>
      <w:r w:rsidRPr="00312E7F">
        <w:rPr>
          <w:rFonts w:ascii="Times New Roman" w:hAnsi="Times New Roman"/>
          <w:sz w:val="24"/>
          <w:szCs w:val="24"/>
        </w:rPr>
        <w:t>).</w:t>
      </w:r>
    </w:p>
    <w:p w:rsidR="00F05BBB" w:rsidRPr="00425D5B" w:rsidRDefault="00F05BBB" w:rsidP="00805D1E">
      <w:pPr>
        <w:pStyle w:val="aa"/>
        <w:ind w:firstLine="709"/>
        <w:jc w:val="both"/>
        <w:rPr>
          <w:color w:val="FF0000"/>
          <w:lang w:val="ru-RU"/>
        </w:rPr>
      </w:pPr>
    </w:p>
    <w:p w:rsidR="00F05BBB" w:rsidRPr="00312E7F" w:rsidRDefault="00F05BBB" w:rsidP="00F01DE3">
      <w:pPr>
        <w:pStyle w:val="a4"/>
        <w:numPr>
          <w:ilvl w:val="0"/>
          <w:numId w:val="1"/>
        </w:numPr>
        <w:spacing w:after="0" w:line="240" w:lineRule="auto"/>
        <w:ind w:left="0" w:firstLine="0"/>
        <w:jc w:val="both"/>
        <w:rPr>
          <w:rFonts w:ascii="Times New Roman" w:hAnsi="Times New Roman"/>
          <w:b/>
          <w:sz w:val="24"/>
          <w:szCs w:val="24"/>
        </w:rPr>
      </w:pPr>
      <w:r w:rsidRPr="00312E7F">
        <w:rPr>
          <w:rFonts w:ascii="Times New Roman" w:hAnsi="Times New Roman"/>
          <w:b/>
          <w:sz w:val="24"/>
          <w:szCs w:val="24"/>
        </w:rPr>
        <w:t>Муниципальная программа «Развитие культуры  в Лужском муниципальном районе»</w:t>
      </w:r>
    </w:p>
    <w:p w:rsidR="006A225B" w:rsidRPr="00DD1798" w:rsidRDefault="006A225B" w:rsidP="006A225B">
      <w:pPr>
        <w:spacing w:after="0" w:line="240" w:lineRule="auto"/>
        <w:ind w:firstLine="709"/>
        <w:jc w:val="both"/>
        <w:rPr>
          <w:rFonts w:ascii="Times New Roman" w:hAnsi="Times New Roman"/>
          <w:sz w:val="24"/>
          <w:szCs w:val="24"/>
        </w:rPr>
      </w:pPr>
      <w:r w:rsidRPr="00DD1798">
        <w:rPr>
          <w:rFonts w:ascii="Times New Roman" w:hAnsi="Times New Roman"/>
          <w:sz w:val="24"/>
          <w:szCs w:val="24"/>
        </w:rPr>
        <w:t xml:space="preserve">Муниципальная программа «Развитие культуры в Лужском муниципальном районе» утверждена постановлением администрации Лужского муниципального район от 22.05.2018 </w:t>
      </w:r>
      <w:r w:rsidR="008572E7">
        <w:rPr>
          <w:rFonts w:ascii="Times New Roman" w:hAnsi="Times New Roman"/>
          <w:sz w:val="24"/>
          <w:szCs w:val="24"/>
        </w:rPr>
        <w:br/>
      </w:r>
      <w:r w:rsidRPr="00DD1798">
        <w:rPr>
          <w:rFonts w:ascii="Times New Roman" w:hAnsi="Times New Roman"/>
          <w:sz w:val="24"/>
          <w:szCs w:val="24"/>
        </w:rPr>
        <w:t>№ 1555. В программу внесены изменения постановлени</w:t>
      </w:r>
      <w:r w:rsidR="00312E7F" w:rsidRPr="00DD1798">
        <w:rPr>
          <w:rFonts w:ascii="Times New Roman" w:hAnsi="Times New Roman"/>
          <w:sz w:val="24"/>
          <w:szCs w:val="24"/>
        </w:rPr>
        <w:t xml:space="preserve">ями от  01.04.2021 № 911, </w:t>
      </w:r>
      <w:r w:rsidRPr="00DD1798">
        <w:rPr>
          <w:rFonts w:ascii="Times New Roman" w:hAnsi="Times New Roman"/>
          <w:sz w:val="24"/>
          <w:szCs w:val="24"/>
        </w:rPr>
        <w:t>от 24.12.</w:t>
      </w:r>
      <w:r w:rsidR="00883C66" w:rsidRPr="00DD1798">
        <w:rPr>
          <w:rFonts w:ascii="Times New Roman" w:hAnsi="Times New Roman"/>
          <w:sz w:val="24"/>
          <w:szCs w:val="24"/>
        </w:rPr>
        <w:t>202</w:t>
      </w:r>
      <w:r w:rsidR="00551FDD" w:rsidRPr="00DD1798">
        <w:rPr>
          <w:rFonts w:ascii="Times New Roman" w:hAnsi="Times New Roman"/>
          <w:sz w:val="24"/>
          <w:szCs w:val="24"/>
        </w:rPr>
        <w:t>1</w:t>
      </w:r>
      <w:r w:rsidRPr="00DD1798">
        <w:rPr>
          <w:rFonts w:ascii="Times New Roman" w:hAnsi="Times New Roman"/>
          <w:sz w:val="24"/>
          <w:szCs w:val="24"/>
        </w:rPr>
        <w:t xml:space="preserve"> № 4042</w:t>
      </w:r>
      <w:r w:rsidR="00551FDD" w:rsidRPr="00DD1798">
        <w:rPr>
          <w:rFonts w:ascii="Times New Roman" w:hAnsi="Times New Roman"/>
          <w:sz w:val="24"/>
          <w:szCs w:val="24"/>
        </w:rPr>
        <w:t xml:space="preserve">, </w:t>
      </w:r>
      <w:r w:rsidR="008572E7">
        <w:rPr>
          <w:rFonts w:ascii="Times New Roman" w:hAnsi="Times New Roman"/>
          <w:sz w:val="24"/>
          <w:szCs w:val="24"/>
        </w:rPr>
        <w:t xml:space="preserve">от 09.06.2022 № 1789, </w:t>
      </w:r>
      <w:r w:rsidR="00551FDD" w:rsidRPr="00DD1798">
        <w:rPr>
          <w:rFonts w:ascii="Times New Roman" w:hAnsi="Times New Roman"/>
          <w:sz w:val="24"/>
          <w:szCs w:val="24"/>
        </w:rPr>
        <w:t>от 13.10.</w:t>
      </w:r>
      <w:r w:rsidR="00DD1798" w:rsidRPr="00DD1798">
        <w:rPr>
          <w:rFonts w:ascii="Times New Roman" w:hAnsi="Times New Roman"/>
          <w:sz w:val="24"/>
          <w:szCs w:val="24"/>
        </w:rPr>
        <w:t>2022</w:t>
      </w:r>
      <w:r w:rsidR="00551FDD" w:rsidRPr="00DD1798">
        <w:rPr>
          <w:rFonts w:ascii="Times New Roman" w:hAnsi="Times New Roman"/>
          <w:sz w:val="24"/>
          <w:szCs w:val="24"/>
        </w:rPr>
        <w:t xml:space="preserve"> № 3213</w:t>
      </w:r>
      <w:r w:rsidR="00DD1798" w:rsidRPr="00DD1798">
        <w:rPr>
          <w:rFonts w:ascii="Times New Roman" w:hAnsi="Times New Roman"/>
          <w:sz w:val="24"/>
          <w:szCs w:val="24"/>
        </w:rPr>
        <w:t>, от 02.12.2022 № 3863, от 16.03.2023 № 786, от 09.01.2024 № 41</w:t>
      </w:r>
      <w:r w:rsidR="00FC5421">
        <w:rPr>
          <w:rFonts w:ascii="Times New Roman" w:hAnsi="Times New Roman"/>
          <w:sz w:val="24"/>
          <w:szCs w:val="24"/>
        </w:rPr>
        <w:t>, от 26.02.2024 № 631</w:t>
      </w:r>
      <w:r w:rsidRPr="00DD1798">
        <w:rPr>
          <w:rFonts w:ascii="Times New Roman" w:hAnsi="Times New Roman"/>
          <w:sz w:val="24"/>
          <w:szCs w:val="24"/>
        </w:rPr>
        <w:t>.</w:t>
      </w:r>
    </w:p>
    <w:p w:rsidR="002270BE" w:rsidRPr="004535BB" w:rsidRDefault="002270BE" w:rsidP="002270BE">
      <w:pPr>
        <w:spacing w:after="0" w:line="240" w:lineRule="auto"/>
        <w:ind w:firstLine="709"/>
        <w:jc w:val="both"/>
        <w:rPr>
          <w:rFonts w:ascii="Times New Roman" w:hAnsi="Times New Roman"/>
          <w:sz w:val="24"/>
          <w:szCs w:val="24"/>
        </w:rPr>
      </w:pPr>
      <w:r w:rsidRPr="004535BB">
        <w:rPr>
          <w:rFonts w:ascii="Times New Roman" w:hAnsi="Times New Roman"/>
          <w:sz w:val="24"/>
          <w:szCs w:val="24"/>
        </w:rPr>
        <w:t>На 20</w:t>
      </w:r>
      <w:r>
        <w:rPr>
          <w:rFonts w:ascii="Times New Roman" w:hAnsi="Times New Roman"/>
          <w:sz w:val="24"/>
          <w:szCs w:val="24"/>
        </w:rPr>
        <w:t>23</w:t>
      </w:r>
      <w:r w:rsidRPr="004535BB">
        <w:rPr>
          <w:rFonts w:ascii="Times New Roman" w:hAnsi="Times New Roman"/>
          <w:sz w:val="24"/>
          <w:szCs w:val="24"/>
        </w:rPr>
        <w:t xml:space="preserve"> год муниципальной программой запланировано финансирован</w:t>
      </w:r>
      <w:r>
        <w:rPr>
          <w:rFonts w:ascii="Times New Roman" w:hAnsi="Times New Roman"/>
          <w:sz w:val="24"/>
          <w:szCs w:val="24"/>
        </w:rPr>
        <w:t xml:space="preserve">ие в размере </w:t>
      </w:r>
      <w:r w:rsidRPr="004535BB">
        <w:rPr>
          <w:rFonts w:ascii="Times New Roman" w:hAnsi="Times New Roman"/>
          <w:sz w:val="24"/>
          <w:szCs w:val="24"/>
        </w:rPr>
        <w:t xml:space="preserve"> </w:t>
      </w:r>
      <w:r>
        <w:rPr>
          <w:rFonts w:ascii="Times New Roman" w:hAnsi="Times New Roman"/>
          <w:sz w:val="24"/>
          <w:szCs w:val="24"/>
        </w:rPr>
        <w:t xml:space="preserve"> </w:t>
      </w:r>
      <w:r w:rsidRPr="001F3D0B">
        <w:rPr>
          <w:rFonts w:ascii="Times New Roman" w:hAnsi="Times New Roman"/>
          <w:sz w:val="24"/>
          <w:szCs w:val="24"/>
        </w:rPr>
        <w:t>133943,4</w:t>
      </w:r>
      <w:r>
        <w:rPr>
          <w:rFonts w:ascii="Times New Roman" w:hAnsi="Times New Roman"/>
          <w:sz w:val="24"/>
          <w:szCs w:val="24"/>
        </w:rPr>
        <w:t xml:space="preserve"> </w:t>
      </w:r>
      <w:r w:rsidRPr="004535BB">
        <w:rPr>
          <w:rFonts w:ascii="Times New Roman" w:hAnsi="Times New Roman"/>
          <w:sz w:val="24"/>
          <w:szCs w:val="24"/>
        </w:rPr>
        <w:t>тыс</w:t>
      </w:r>
      <w:r w:rsidR="00B96A41" w:rsidRPr="004535BB">
        <w:rPr>
          <w:rFonts w:ascii="Times New Roman" w:hAnsi="Times New Roman"/>
          <w:sz w:val="24"/>
          <w:szCs w:val="24"/>
        </w:rPr>
        <w:t>. р</w:t>
      </w:r>
      <w:r w:rsidRPr="004535BB">
        <w:rPr>
          <w:rFonts w:ascii="Times New Roman" w:hAnsi="Times New Roman"/>
          <w:sz w:val="24"/>
          <w:szCs w:val="24"/>
        </w:rPr>
        <w:t xml:space="preserve">уб. (в том числе средства </w:t>
      </w:r>
      <w:r>
        <w:rPr>
          <w:rFonts w:ascii="Times New Roman" w:hAnsi="Times New Roman"/>
          <w:sz w:val="24"/>
          <w:szCs w:val="24"/>
        </w:rPr>
        <w:t>областного бюджета –</w:t>
      </w:r>
      <w:r w:rsidRPr="001F3D0B">
        <w:rPr>
          <w:rFonts w:ascii="Times New Roman" w:hAnsi="Times New Roman"/>
          <w:sz w:val="24"/>
          <w:szCs w:val="24"/>
        </w:rPr>
        <w:t>6757,84103</w:t>
      </w:r>
      <w:r>
        <w:rPr>
          <w:rFonts w:ascii="Times New Roman" w:hAnsi="Times New Roman"/>
          <w:sz w:val="24"/>
          <w:szCs w:val="24"/>
        </w:rPr>
        <w:t xml:space="preserve"> </w:t>
      </w:r>
      <w:r w:rsidRPr="004535BB">
        <w:rPr>
          <w:rFonts w:ascii="Times New Roman" w:hAnsi="Times New Roman"/>
          <w:sz w:val="24"/>
          <w:szCs w:val="24"/>
        </w:rPr>
        <w:t xml:space="preserve">тыс. руб.), </w:t>
      </w:r>
      <w:r w:rsidR="00B96A41" w:rsidRPr="004535BB">
        <w:rPr>
          <w:rFonts w:ascii="Times New Roman" w:hAnsi="Times New Roman"/>
          <w:sz w:val="24"/>
          <w:szCs w:val="24"/>
        </w:rPr>
        <w:t>ассигнования,</w:t>
      </w:r>
      <w:r w:rsidRPr="004535BB">
        <w:rPr>
          <w:rFonts w:ascii="Times New Roman" w:hAnsi="Times New Roman"/>
          <w:sz w:val="24"/>
          <w:szCs w:val="24"/>
        </w:rPr>
        <w:t xml:space="preserve"> предусмотренные в бюджете </w:t>
      </w:r>
      <w:r>
        <w:rPr>
          <w:rFonts w:ascii="Times New Roman" w:hAnsi="Times New Roman"/>
          <w:sz w:val="24"/>
          <w:szCs w:val="24"/>
        </w:rPr>
        <w:t>на 2023 год</w:t>
      </w:r>
      <w:r w:rsidR="00B96A41">
        <w:rPr>
          <w:rFonts w:ascii="Times New Roman" w:hAnsi="Times New Roman"/>
          <w:sz w:val="24"/>
          <w:szCs w:val="24"/>
        </w:rPr>
        <w:t>,</w:t>
      </w:r>
      <w:r>
        <w:rPr>
          <w:rFonts w:ascii="Times New Roman" w:hAnsi="Times New Roman"/>
          <w:sz w:val="24"/>
          <w:szCs w:val="24"/>
        </w:rPr>
        <w:t xml:space="preserve"> составили 133943,4 </w:t>
      </w:r>
      <w:r w:rsidRPr="004535BB">
        <w:rPr>
          <w:rFonts w:ascii="Times New Roman" w:hAnsi="Times New Roman"/>
          <w:sz w:val="24"/>
          <w:szCs w:val="24"/>
        </w:rPr>
        <w:t xml:space="preserve">тыс. руб. (в том числе средства областного бюджета </w:t>
      </w:r>
      <w:r>
        <w:rPr>
          <w:rFonts w:ascii="Times New Roman" w:hAnsi="Times New Roman"/>
          <w:sz w:val="24"/>
          <w:szCs w:val="24"/>
        </w:rPr>
        <w:t>–</w:t>
      </w:r>
      <w:r w:rsidRPr="001F3D0B">
        <w:rPr>
          <w:rFonts w:ascii="Times New Roman" w:hAnsi="Times New Roman"/>
          <w:sz w:val="24"/>
          <w:szCs w:val="24"/>
        </w:rPr>
        <w:t>6757,8</w:t>
      </w:r>
      <w:r>
        <w:rPr>
          <w:rFonts w:ascii="Times New Roman" w:hAnsi="Times New Roman"/>
          <w:sz w:val="24"/>
          <w:szCs w:val="24"/>
        </w:rPr>
        <w:t xml:space="preserve"> </w:t>
      </w:r>
      <w:r w:rsidRPr="004535BB">
        <w:rPr>
          <w:rFonts w:ascii="Times New Roman" w:hAnsi="Times New Roman"/>
          <w:sz w:val="24"/>
          <w:szCs w:val="24"/>
        </w:rPr>
        <w:t>тыс. руб.). За 20</w:t>
      </w:r>
      <w:r>
        <w:rPr>
          <w:rFonts w:ascii="Times New Roman" w:hAnsi="Times New Roman"/>
          <w:sz w:val="24"/>
          <w:szCs w:val="24"/>
        </w:rPr>
        <w:t>23</w:t>
      </w:r>
      <w:r w:rsidRPr="004535BB">
        <w:rPr>
          <w:rFonts w:ascii="Times New Roman" w:hAnsi="Times New Roman"/>
          <w:sz w:val="24"/>
          <w:szCs w:val="24"/>
        </w:rPr>
        <w:t xml:space="preserve"> год расх</w:t>
      </w:r>
      <w:r>
        <w:rPr>
          <w:rFonts w:ascii="Times New Roman" w:hAnsi="Times New Roman"/>
          <w:sz w:val="24"/>
          <w:szCs w:val="24"/>
        </w:rPr>
        <w:t>оды по программе составили  116399,</w:t>
      </w:r>
      <w:r w:rsidR="00BD7780">
        <w:rPr>
          <w:rFonts w:ascii="Times New Roman" w:hAnsi="Times New Roman"/>
          <w:sz w:val="24"/>
          <w:szCs w:val="24"/>
        </w:rPr>
        <w:t>8</w:t>
      </w:r>
      <w:r>
        <w:rPr>
          <w:rFonts w:ascii="Times New Roman" w:hAnsi="Times New Roman"/>
          <w:sz w:val="24"/>
          <w:szCs w:val="24"/>
        </w:rPr>
        <w:t xml:space="preserve"> </w:t>
      </w:r>
      <w:r w:rsidRPr="004535BB">
        <w:rPr>
          <w:rFonts w:ascii="Times New Roman" w:hAnsi="Times New Roman"/>
          <w:sz w:val="24"/>
          <w:szCs w:val="24"/>
        </w:rPr>
        <w:t>тыс</w:t>
      </w:r>
      <w:r w:rsidR="00B96A41" w:rsidRPr="004535BB">
        <w:rPr>
          <w:rFonts w:ascii="Times New Roman" w:hAnsi="Times New Roman"/>
          <w:sz w:val="24"/>
          <w:szCs w:val="24"/>
        </w:rPr>
        <w:t>. р</w:t>
      </w:r>
      <w:r w:rsidRPr="004535BB">
        <w:rPr>
          <w:rFonts w:ascii="Times New Roman" w:hAnsi="Times New Roman"/>
          <w:sz w:val="24"/>
          <w:szCs w:val="24"/>
        </w:rPr>
        <w:t>уб. (в том числе средс</w:t>
      </w:r>
      <w:r>
        <w:rPr>
          <w:rFonts w:ascii="Times New Roman" w:hAnsi="Times New Roman"/>
          <w:sz w:val="24"/>
          <w:szCs w:val="24"/>
        </w:rPr>
        <w:t xml:space="preserve">тва областного бюджета – </w:t>
      </w:r>
      <w:r w:rsidRPr="001F3D0B">
        <w:rPr>
          <w:rFonts w:ascii="Times New Roman" w:hAnsi="Times New Roman"/>
          <w:sz w:val="24"/>
          <w:szCs w:val="24"/>
        </w:rPr>
        <w:t>5699,8</w:t>
      </w:r>
      <w:r>
        <w:rPr>
          <w:rFonts w:ascii="Times New Roman" w:hAnsi="Times New Roman"/>
          <w:sz w:val="24"/>
          <w:szCs w:val="24"/>
        </w:rPr>
        <w:t xml:space="preserve"> тыс. руб.), что составляет 28,7 </w:t>
      </w:r>
      <w:r w:rsidRPr="004535BB">
        <w:rPr>
          <w:rFonts w:ascii="Times New Roman" w:hAnsi="Times New Roman"/>
          <w:sz w:val="24"/>
          <w:szCs w:val="24"/>
        </w:rPr>
        <w:t>% от предусмотренных ассигнований.</w:t>
      </w:r>
    </w:p>
    <w:p w:rsidR="002270BE" w:rsidRPr="002270BE" w:rsidRDefault="00BD7780" w:rsidP="002270BE">
      <w:pPr>
        <w:spacing w:after="0" w:line="240" w:lineRule="auto"/>
        <w:ind w:firstLine="709"/>
        <w:jc w:val="both"/>
        <w:rPr>
          <w:rFonts w:ascii="Times New Roman" w:hAnsi="Times New Roman"/>
          <w:sz w:val="24"/>
          <w:szCs w:val="24"/>
        </w:rPr>
      </w:pPr>
      <w:r>
        <w:rPr>
          <w:rFonts w:ascii="Times New Roman" w:hAnsi="Times New Roman"/>
          <w:sz w:val="24"/>
          <w:szCs w:val="24"/>
        </w:rPr>
        <w:t>В с</w:t>
      </w:r>
      <w:r w:rsidR="002270BE" w:rsidRPr="002270BE">
        <w:rPr>
          <w:rFonts w:ascii="Times New Roman" w:hAnsi="Times New Roman"/>
          <w:sz w:val="24"/>
          <w:szCs w:val="24"/>
        </w:rPr>
        <w:t xml:space="preserve">еть учреждений культуры </w:t>
      </w:r>
      <w:r>
        <w:rPr>
          <w:rFonts w:ascii="Times New Roman" w:hAnsi="Times New Roman"/>
          <w:sz w:val="24"/>
          <w:szCs w:val="24"/>
        </w:rPr>
        <w:t xml:space="preserve">Лужского муниципального района </w:t>
      </w:r>
      <w:r w:rsidR="002270BE" w:rsidRPr="002270BE">
        <w:rPr>
          <w:rFonts w:ascii="Times New Roman" w:hAnsi="Times New Roman"/>
          <w:sz w:val="24"/>
          <w:szCs w:val="24"/>
        </w:rPr>
        <w:t>в</w:t>
      </w:r>
      <w:r>
        <w:rPr>
          <w:rFonts w:ascii="Times New Roman" w:hAnsi="Times New Roman"/>
          <w:sz w:val="24"/>
          <w:szCs w:val="24"/>
        </w:rPr>
        <w:t>ходят</w:t>
      </w:r>
      <w:r w:rsidR="002270BE" w:rsidRPr="002270BE">
        <w:rPr>
          <w:rFonts w:ascii="Times New Roman" w:hAnsi="Times New Roman"/>
          <w:sz w:val="24"/>
          <w:szCs w:val="24"/>
        </w:rPr>
        <w:t>: Киноцентр «Смена», 17 Домов культуры, 6 сельских клубов, 29 библиотек.</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На проведение районных мероприятий, фестивалей и праздников из местного бюджета Лужского муниципального района в 2023 году израсходовано 555,6</w:t>
      </w:r>
      <w:r w:rsidR="00B96A41">
        <w:rPr>
          <w:rFonts w:ascii="Times New Roman" w:hAnsi="Times New Roman"/>
          <w:sz w:val="24"/>
          <w:szCs w:val="24"/>
        </w:rPr>
        <w:t xml:space="preserve"> тыс. руб. (</w:t>
      </w:r>
      <w:r w:rsidRPr="002270BE">
        <w:rPr>
          <w:rFonts w:ascii="Times New Roman" w:hAnsi="Times New Roman"/>
          <w:sz w:val="24"/>
          <w:szCs w:val="24"/>
        </w:rPr>
        <w:t>в том числе средства ОБ – 500</w:t>
      </w:r>
      <w:r w:rsidR="00B96A41">
        <w:rPr>
          <w:rFonts w:ascii="Times New Roman" w:hAnsi="Times New Roman"/>
          <w:sz w:val="24"/>
          <w:szCs w:val="24"/>
        </w:rPr>
        <w:t xml:space="preserve"> </w:t>
      </w:r>
      <w:r w:rsidRPr="002270BE">
        <w:rPr>
          <w:rFonts w:ascii="Times New Roman" w:hAnsi="Times New Roman"/>
          <w:sz w:val="24"/>
          <w:szCs w:val="24"/>
        </w:rPr>
        <w:t>тыс. руб.).</w:t>
      </w:r>
      <w:r w:rsidR="00B96A41">
        <w:rPr>
          <w:rFonts w:ascii="Times New Roman" w:hAnsi="Times New Roman"/>
          <w:sz w:val="24"/>
          <w:szCs w:val="24"/>
        </w:rPr>
        <w:t xml:space="preserve"> </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В 2023 году наиболее социально</w:t>
      </w:r>
      <w:r w:rsidR="008572E7">
        <w:rPr>
          <w:rFonts w:ascii="Times New Roman" w:hAnsi="Times New Roman"/>
          <w:sz w:val="24"/>
          <w:szCs w:val="24"/>
        </w:rPr>
        <w:t xml:space="preserve"> </w:t>
      </w:r>
      <w:r w:rsidRPr="002270BE">
        <w:rPr>
          <w:rFonts w:ascii="Times New Roman" w:hAnsi="Times New Roman"/>
          <w:sz w:val="24"/>
          <w:szCs w:val="24"/>
        </w:rPr>
        <w:t>- значимыми мероприятиями для района стали следующие мероприятия:</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VI районный фестиваль вокальных и хоровых коллективов «Звучи, родное Полужье!»;</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xml:space="preserve">- вечер памяти для участников ликвидации последствий радиационных и технических катастроф участием городских (сельских) коллективов художественной самодеятельности;  </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Районный региональный фестиваль народного творчества «Играй, гармонь любимая!».</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lastRenderedPageBreak/>
        <w:t>- Районный фестиваль авторской и бардовской песни.</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Районный фольклорный праздник «Красная горка».</w:t>
      </w:r>
    </w:p>
    <w:p w:rsidR="002270BE" w:rsidRPr="002270BE" w:rsidRDefault="00B96A41" w:rsidP="002270BE">
      <w:pPr>
        <w:spacing w:after="0" w:line="240" w:lineRule="auto"/>
        <w:ind w:firstLine="709"/>
        <w:jc w:val="both"/>
        <w:rPr>
          <w:rFonts w:ascii="Times New Roman" w:hAnsi="Times New Roman"/>
          <w:sz w:val="24"/>
          <w:szCs w:val="24"/>
        </w:rPr>
      </w:pPr>
      <w:r>
        <w:rPr>
          <w:rFonts w:ascii="Times New Roman" w:hAnsi="Times New Roman"/>
          <w:sz w:val="24"/>
          <w:szCs w:val="24"/>
        </w:rPr>
        <w:t>- Районный</w:t>
      </w:r>
      <w:r w:rsidR="002270BE" w:rsidRPr="002270BE">
        <w:rPr>
          <w:rFonts w:ascii="Times New Roman" w:hAnsi="Times New Roman"/>
          <w:sz w:val="24"/>
          <w:szCs w:val="24"/>
        </w:rPr>
        <w:t xml:space="preserve"> праздник «День партизан и подпольщиков».</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xml:space="preserve">- Акция памяти, посвященной героям «Лужского рубежа». </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Районный праздник, посвященный Всероссийскому Дню семьи, любви и верности.</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Районный историко-фольклорный праздник - фестиваль "Ольгины Берега".</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Районный праздник «День Российского флага».</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Районная игра-фестиваль по краеведению «Новолетие».</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Районный фольклорный праздник «Осенины», посвященный окончанию сбора урожая.</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IV районный фестиваль любительских театральных коллективов «Открытая сцена».</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Районный праздник-фестиваль, посвященный Дню пожилого человека.</w:t>
      </w:r>
    </w:p>
    <w:p w:rsidR="002270BE" w:rsidRPr="002270BE" w:rsidRDefault="002270BE" w:rsidP="002270BE">
      <w:pPr>
        <w:spacing w:after="0" w:line="240" w:lineRule="auto"/>
        <w:ind w:firstLine="709"/>
        <w:jc w:val="both"/>
        <w:rPr>
          <w:rFonts w:ascii="Times New Roman" w:hAnsi="Times New Roman"/>
          <w:sz w:val="24"/>
          <w:szCs w:val="24"/>
        </w:rPr>
      </w:pPr>
      <w:r w:rsidRPr="002270BE">
        <w:rPr>
          <w:rFonts w:ascii="Times New Roman" w:hAnsi="Times New Roman"/>
          <w:sz w:val="24"/>
          <w:szCs w:val="24"/>
        </w:rPr>
        <w:t>- Межрегиональный фестиваль -  конкурса старинной солдатской и рекрутской песни «Наша слава – русская держава».</w:t>
      </w:r>
    </w:p>
    <w:p w:rsidR="00F05BBB" w:rsidRPr="008572E7" w:rsidRDefault="006A225B" w:rsidP="006A225B">
      <w:pPr>
        <w:pStyle w:val="ab"/>
        <w:ind w:firstLine="709"/>
        <w:rPr>
          <w:rFonts w:ascii="Times New Roman" w:hAnsi="Times New Roman" w:cs="Times New Roman"/>
        </w:rPr>
      </w:pPr>
      <w:r w:rsidRPr="008572E7">
        <w:rPr>
          <w:rFonts w:ascii="Times New Roman" w:hAnsi="Times New Roman" w:cs="Times New Roman"/>
        </w:rPr>
        <w:t xml:space="preserve">В целом муниципальная программа «Развитие культуры в Лужском муниципальном районе» в </w:t>
      </w:r>
      <w:r w:rsidR="00425D5B" w:rsidRPr="008572E7">
        <w:rPr>
          <w:rFonts w:ascii="Times New Roman" w:hAnsi="Times New Roman" w:cs="Times New Roman"/>
        </w:rPr>
        <w:t>2023</w:t>
      </w:r>
      <w:r w:rsidRPr="008572E7">
        <w:rPr>
          <w:rFonts w:ascii="Times New Roman" w:hAnsi="Times New Roman" w:cs="Times New Roman"/>
        </w:rPr>
        <w:t xml:space="preserve"> году реализована с </w:t>
      </w:r>
      <w:r w:rsidR="008572E7" w:rsidRPr="008572E7">
        <w:rPr>
          <w:rFonts w:ascii="Times New Roman" w:hAnsi="Times New Roman" w:cs="Times New Roman"/>
        </w:rPr>
        <w:t>запланированным</w:t>
      </w:r>
      <w:r w:rsidRPr="008572E7">
        <w:rPr>
          <w:rFonts w:ascii="Times New Roman" w:hAnsi="Times New Roman" w:cs="Times New Roman"/>
        </w:rPr>
        <w:t xml:space="preserve"> уровнем эффективности (Индекс эффективности</w:t>
      </w:r>
      <w:r w:rsidR="00A63080" w:rsidRPr="008572E7">
        <w:rPr>
          <w:rFonts w:ascii="Times New Roman" w:hAnsi="Times New Roman" w:cs="Times New Roman"/>
        </w:rPr>
        <w:t xml:space="preserve"> –</w:t>
      </w:r>
      <w:r w:rsidRPr="008572E7">
        <w:rPr>
          <w:rFonts w:ascii="Times New Roman" w:hAnsi="Times New Roman" w:cs="Times New Roman"/>
        </w:rPr>
        <w:t xml:space="preserve"> </w:t>
      </w:r>
      <w:r w:rsidR="008572E7" w:rsidRPr="008572E7">
        <w:rPr>
          <w:rFonts w:ascii="Times New Roman" w:hAnsi="Times New Roman" w:cs="Times New Roman"/>
        </w:rPr>
        <w:t>0,89</w:t>
      </w:r>
      <w:r w:rsidRPr="008572E7">
        <w:rPr>
          <w:rFonts w:ascii="Times New Roman" w:hAnsi="Times New Roman" w:cs="Times New Roman"/>
        </w:rPr>
        <w:t>).</w:t>
      </w:r>
    </w:p>
    <w:p w:rsidR="006A225B" w:rsidRPr="008572E7" w:rsidRDefault="006A225B" w:rsidP="006A225B">
      <w:pPr>
        <w:rPr>
          <w:rFonts w:ascii="Times New Roman" w:hAnsi="Times New Roman"/>
          <w:highlight w:val="yellow"/>
        </w:rPr>
      </w:pPr>
    </w:p>
    <w:p w:rsidR="00AF2393" w:rsidRPr="00060D95" w:rsidRDefault="00AF2393" w:rsidP="00F01DE3">
      <w:pPr>
        <w:pStyle w:val="a4"/>
        <w:numPr>
          <w:ilvl w:val="0"/>
          <w:numId w:val="1"/>
        </w:numPr>
        <w:spacing w:after="0" w:line="240" w:lineRule="auto"/>
        <w:ind w:left="0" w:firstLine="0"/>
        <w:jc w:val="both"/>
        <w:rPr>
          <w:rFonts w:ascii="Times New Roman" w:hAnsi="Times New Roman"/>
          <w:b/>
          <w:sz w:val="24"/>
          <w:szCs w:val="24"/>
        </w:rPr>
      </w:pPr>
      <w:r w:rsidRPr="00060D95">
        <w:rPr>
          <w:rFonts w:ascii="Times New Roman" w:hAnsi="Times New Roman"/>
          <w:b/>
          <w:sz w:val="24"/>
          <w:szCs w:val="24"/>
        </w:rPr>
        <w:t>Муниципальная программа «Развитие жилищно-коммунального и дорожного хозяйства Лужского муниципального района»</w:t>
      </w:r>
    </w:p>
    <w:p w:rsidR="00C722FA" w:rsidRDefault="00C722FA" w:rsidP="00C722FA">
      <w:pPr>
        <w:spacing w:after="0" w:line="240" w:lineRule="auto"/>
        <w:ind w:firstLine="709"/>
        <w:jc w:val="both"/>
        <w:rPr>
          <w:rFonts w:ascii="Times New Roman" w:hAnsi="Times New Roman"/>
          <w:sz w:val="24"/>
          <w:szCs w:val="24"/>
        </w:rPr>
      </w:pPr>
    </w:p>
    <w:p w:rsidR="00C722FA" w:rsidRPr="00C722FA" w:rsidRDefault="00C722FA" w:rsidP="00C722FA">
      <w:pPr>
        <w:spacing w:after="0" w:line="240" w:lineRule="auto"/>
        <w:ind w:firstLine="709"/>
        <w:jc w:val="both"/>
        <w:rPr>
          <w:rFonts w:ascii="Times New Roman" w:hAnsi="Times New Roman"/>
          <w:sz w:val="24"/>
          <w:szCs w:val="24"/>
        </w:rPr>
      </w:pPr>
      <w:r w:rsidRPr="00C722FA">
        <w:rPr>
          <w:rFonts w:ascii="Times New Roman" w:hAnsi="Times New Roman"/>
          <w:sz w:val="24"/>
          <w:szCs w:val="24"/>
        </w:rPr>
        <w:t xml:space="preserve">Муниципальная программа «Развитие жилищно-коммунального и дорожного хозяйства Лужского муниципального района» утверждена постановлением администрации Лужского муниципального района от 02 октября 2018 года № 3085, с изменениями от 12.11.2018 № 3514,  от 19.03.2019 № 844, от 12.07.2019  № 2194, от 14.11.2019 № 3627,  от  02.04.2020 № 1143, от 29.03.2021 № 850, от 01.07.2021  № 2138, от 20.12.2021 № 3882, от 29.09.2022 № 3043, от 12.12.2022 № 4028, от 06.07.2023 № 2243, от 02.10.2023 № </w:t>
      </w:r>
      <w:r w:rsidR="00D63F29">
        <w:rPr>
          <w:rFonts w:ascii="Times New Roman" w:hAnsi="Times New Roman"/>
          <w:sz w:val="24"/>
          <w:szCs w:val="24"/>
        </w:rPr>
        <w:t>3227</w:t>
      </w:r>
      <w:r w:rsidRPr="00C722FA">
        <w:rPr>
          <w:rFonts w:ascii="Times New Roman" w:hAnsi="Times New Roman"/>
          <w:sz w:val="24"/>
          <w:szCs w:val="24"/>
        </w:rPr>
        <w:t>, от 25.12.2023 № 4361</w:t>
      </w:r>
      <w:r w:rsidR="00FC5421">
        <w:rPr>
          <w:rFonts w:ascii="Times New Roman" w:hAnsi="Times New Roman"/>
          <w:sz w:val="24"/>
          <w:szCs w:val="24"/>
        </w:rPr>
        <w:t>, от 26.02.2024 № 629</w:t>
      </w:r>
      <w:r w:rsidRPr="00C722FA">
        <w:rPr>
          <w:rFonts w:ascii="Times New Roman" w:hAnsi="Times New Roman"/>
          <w:sz w:val="24"/>
          <w:szCs w:val="24"/>
        </w:rPr>
        <w:t>.</w:t>
      </w:r>
    </w:p>
    <w:p w:rsidR="00C722FA" w:rsidRPr="00C722FA" w:rsidRDefault="00C722FA" w:rsidP="00C722FA">
      <w:pPr>
        <w:spacing w:after="0" w:line="240" w:lineRule="auto"/>
        <w:ind w:firstLine="709"/>
        <w:jc w:val="both"/>
        <w:rPr>
          <w:rFonts w:ascii="Times New Roman" w:hAnsi="Times New Roman"/>
          <w:sz w:val="24"/>
          <w:szCs w:val="24"/>
        </w:rPr>
      </w:pPr>
      <w:r w:rsidRPr="00C722FA">
        <w:rPr>
          <w:rFonts w:ascii="Times New Roman" w:hAnsi="Times New Roman"/>
          <w:sz w:val="24"/>
          <w:szCs w:val="24"/>
        </w:rPr>
        <w:t>На 2023 год муниципальной программой запланировано финансирование в размере 76777,7 тыс. руб. (в том числе средства областного бюджета 3377,</w:t>
      </w:r>
      <w:r w:rsidR="00B96A41">
        <w:rPr>
          <w:rFonts w:ascii="Times New Roman" w:hAnsi="Times New Roman"/>
          <w:sz w:val="24"/>
          <w:szCs w:val="24"/>
        </w:rPr>
        <w:t>2</w:t>
      </w:r>
      <w:r w:rsidRPr="00C722FA">
        <w:rPr>
          <w:rFonts w:ascii="Times New Roman" w:hAnsi="Times New Roman"/>
          <w:sz w:val="24"/>
          <w:szCs w:val="24"/>
        </w:rPr>
        <w:t xml:space="preserve">  тыс. руб.), </w:t>
      </w:r>
      <w:r w:rsidR="00B96A41" w:rsidRPr="00C722FA">
        <w:rPr>
          <w:rFonts w:ascii="Times New Roman" w:hAnsi="Times New Roman"/>
          <w:sz w:val="24"/>
          <w:szCs w:val="24"/>
        </w:rPr>
        <w:t>ассигнования,</w:t>
      </w:r>
      <w:r w:rsidRPr="00C722FA">
        <w:rPr>
          <w:rFonts w:ascii="Times New Roman" w:hAnsi="Times New Roman"/>
          <w:sz w:val="24"/>
          <w:szCs w:val="24"/>
        </w:rPr>
        <w:t xml:space="preserve"> предусмотренные в бюджете на 2023 год</w:t>
      </w:r>
      <w:r w:rsidR="00B96A41">
        <w:rPr>
          <w:rFonts w:ascii="Times New Roman" w:hAnsi="Times New Roman"/>
          <w:sz w:val="24"/>
          <w:szCs w:val="24"/>
        </w:rPr>
        <w:t>,</w:t>
      </w:r>
      <w:r w:rsidRPr="00C722FA">
        <w:rPr>
          <w:rFonts w:ascii="Times New Roman" w:hAnsi="Times New Roman"/>
          <w:sz w:val="24"/>
          <w:szCs w:val="24"/>
        </w:rPr>
        <w:t xml:space="preserve"> составили 74777,7 тыс. руб. (в том числе средства областного бюджета – 3377,</w:t>
      </w:r>
      <w:r w:rsidR="00B96A41">
        <w:rPr>
          <w:rFonts w:ascii="Times New Roman" w:hAnsi="Times New Roman"/>
          <w:sz w:val="24"/>
          <w:szCs w:val="24"/>
        </w:rPr>
        <w:t>2</w:t>
      </w:r>
      <w:r w:rsidRPr="00C722FA">
        <w:rPr>
          <w:rFonts w:ascii="Times New Roman" w:hAnsi="Times New Roman"/>
          <w:sz w:val="24"/>
          <w:szCs w:val="24"/>
        </w:rPr>
        <w:t xml:space="preserve"> тыс. руб.).</w:t>
      </w:r>
    </w:p>
    <w:p w:rsidR="00C722FA" w:rsidRPr="00C722FA" w:rsidRDefault="00C722FA" w:rsidP="00C722FA">
      <w:pPr>
        <w:spacing w:after="0" w:line="240" w:lineRule="auto"/>
        <w:ind w:firstLine="709"/>
        <w:jc w:val="both"/>
        <w:rPr>
          <w:rFonts w:ascii="Times New Roman" w:hAnsi="Times New Roman"/>
          <w:sz w:val="24"/>
          <w:szCs w:val="24"/>
        </w:rPr>
      </w:pPr>
      <w:r w:rsidRPr="00C722FA">
        <w:rPr>
          <w:rFonts w:ascii="Times New Roman" w:hAnsi="Times New Roman"/>
          <w:sz w:val="24"/>
          <w:szCs w:val="24"/>
        </w:rPr>
        <w:t>За 2023 год расходы по программе составили 55161,9 тыс. руб. (в том числе средства областного бюджета – 3377,</w:t>
      </w:r>
      <w:r w:rsidR="00B96A41">
        <w:rPr>
          <w:rFonts w:ascii="Times New Roman" w:hAnsi="Times New Roman"/>
          <w:sz w:val="24"/>
          <w:szCs w:val="24"/>
        </w:rPr>
        <w:t>2</w:t>
      </w:r>
      <w:r w:rsidRPr="00C722FA">
        <w:rPr>
          <w:rFonts w:ascii="Times New Roman" w:hAnsi="Times New Roman"/>
          <w:sz w:val="24"/>
          <w:szCs w:val="24"/>
        </w:rPr>
        <w:t xml:space="preserve"> тыс. руб.), что составляет 71,8 % от предусмотренных ассигнований.</w:t>
      </w:r>
    </w:p>
    <w:p w:rsidR="00C722FA" w:rsidRPr="00C722FA" w:rsidRDefault="00C722FA" w:rsidP="00C722FA">
      <w:pPr>
        <w:spacing w:after="0" w:line="240" w:lineRule="auto"/>
        <w:ind w:firstLine="709"/>
        <w:jc w:val="both"/>
        <w:rPr>
          <w:rFonts w:ascii="Times New Roman" w:hAnsi="Times New Roman"/>
          <w:sz w:val="24"/>
          <w:szCs w:val="24"/>
        </w:rPr>
      </w:pPr>
      <w:r w:rsidRPr="00C722FA">
        <w:rPr>
          <w:rFonts w:ascii="Times New Roman" w:hAnsi="Times New Roman"/>
          <w:sz w:val="24"/>
          <w:szCs w:val="24"/>
        </w:rPr>
        <w:t>Муниципальная программа позволила реализовать в 2023 году следующие мероприятия:</w:t>
      </w:r>
    </w:p>
    <w:p w:rsidR="00C722FA" w:rsidRPr="00C722FA" w:rsidRDefault="00C722FA" w:rsidP="00C722FA">
      <w:pPr>
        <w:pStyle w:val="a4"/>
        <w:numPr>
          <w:ilvl w:val="0"/>
          <w:numId w:val="13"/>
        </w:numPr>
        <w:spacing w:after="0" w:line="240" w:lineRule="auto"/>
        <w:ind w:left="0" w:firstLine="709"/>
        <w:contextualSpacing w:val="0"/>
        <w:jc w:val="both"/>
        <w:rPr>
          <w:rFonts w:ascii="Times New Roman" w:hAnsi="Times New Roman"/>
          <w:i/>
          <w:color w:val="000000"/>
          <w:sz w:val="24"/>
          <w:szCs w:val="24"/>
        </w:rPr>
      </w:pPr>
      <w:r w:rsidRPr="00C722FA">
        <w:rPr>
          <w:rFonts w:ascii="Times New Roman" w:hAnsi="Times New Roman"/>
          <w:i/>
          <w:color w:val="000000"/>
          <w:sz w:val="24"/>
          <w:szCs w:val="24"/>
        </w:rPr>
        <w:t>Мероприятия по развитию транспортной инфраструктуры на территории Лужского муниципального района:</w:t>
      </w:r>
    </w:p>
    <w:p w:rsidR="00C722FA" w:rsidRPr="00C722FA" w:rsidRDefault="00C722FA" w:rsidP="00C722FA">
      <w:pPr>
        <w:pStyle w:val="a4"/>
        <w:spacing w:after="0" w:line="240" w:lineRule="auto"/>
        <w:ind w:left="0" w:firstLine="709"/>
        <w:contextualSpacing w:val="0"/>
        <w:jc w:val="both"/>
        <w:rPr>
          <w:rFonts w:ascii="Times New Roman" w:hAnsi="Times New Roman"/>
          <w:color w:val="000000"/>
          <w:sz w:val="24"/>
          <w:szCs w:val="24"/>
        </w:rPr>
      </w:pPr>
      <w:r w:rsidRPr="00C722FA">
        <w:rPr>
          <w:rFonts w:ascii="Times New Roman" w:hAnsi="Times New Roman"/>
          <w:color w:val="000000"/>
          <w:sz w:val="24"/>
          <w:szCs w:val="24"/>
        </w:rPr>
        <w:t>Для реализации мероприятий по строительству остановочного пункта для организации регулярных пассажирских перевозок в 2023 году подрядной организацией ООО ГК «ДИКЕТС», согласно заключенному контракту №  01 от 06.10.2020  на выполнение работ по разработке проектной документации по объекту «Остановочный пункт с элементами кассово-диспетчерского обслуживания и площадкой отстоя автобусов в г. Луге Лужского МР ЛО», была продолжена работа по согласованию подготовленного пакета документов с ГУП «Леноблводоканал», выявленные замечания были устранены. Денежные средства будут перенесены на 2024 год для проведения государственной экспертизы проектно-сметной документации в ГАУ «Леноблгосэкспертиза».</w:t>
      </w:r>
    </w:p>
    <w:p w:rsidR="00C722FA" w:rsidRPr="00C722FA" w:rsidRDefault="00C722FA" w:rsidP="00C722FA">
      <w:pPr>
        <w:pStyle w:val="a4"/>
        <w:numPr>
          <w:ilvl w:val="0"/>
          <w:numId w:val="13"/>
        </w:numPr>
        <w:spacing w:after="0" w:line="240" w:lineRule="auto"/>
        <w:ind w:left="0" w:firstLine="709"/>
        <w:contextualSpacing w:val="0"/>
        <w:jc w:val="both"/>
        <w:rPr>
          <w:rFonts w:ascii="Times New Roman" w:hAnsi="Times New Roman"/>
          <w:i/>
          <w:color w:val="000000"/>
          <w:sz w:val="24"/>
          <w:szCs w:val="24"/>
        </w:rPr>
      </w:pPr>
      <w:r w:rsidRPr="00C722FA">
        <w:rPr>
          <w:rFonts w:ascii="Times New Roman" w:hAnsi="Times New Roman"/>
          <w:i/>
          <w:color w:val="000000"/>
          <w:sz w:val="24"/>
          <w:szCs w:val="24"/>
        </w:rPr>
        <w:t>Мероприятия, направленные на достижение цели федерального проекта «Содействие развитию инфраструктуры субъектов Российской Федерации (муниципальных образований)»:</w:t>
      </w:r>
    </w:p>
    <w:p w:rsidR="00C722FA" w:rsidRPr="00C722FA" w:rsidRDefault="00C722FA" w:rsidP="00C722FA">
      <w:pPr>
        <w:pStyle w:val="a4"/>
        <w:spacing w:after="0" w:line="240" w:lineRule="auto"/>
        <w:ind w:left="0" w:firstLine="709"/>
        <w:contextualSpacing w:val="0"/>
        <w:jc w:val="both"/>
        <w:rPr>
          <w:rFonts w:ascii="Times New Roman" w:hAnsi="Times New Roman"/>
          <w:color w:val="000000"/>
          <w:sz w:val="24"/>
          <w:szCs w:val="24"/>
        </w:rPr>
      </w:pPr>
      <w:r w:rsidRPr="00C722FA">
        <w:rPr>
          <w:rFonts w:ascii="Times New Roman" w:hAnsi="Times New Roman"/>
          <w:color w:val="000000"/>
          <w:sz w:val="24"/>
          <w:szCs w:val="24"/>
        </w:rPr>
        <w:t>Проведена государственная экспертиза проектной документации и результатов инженерных изысканий, в том числе проверка достоверности определения сметной стоимости строительства объекта: Газопровод межпоселковый от пос. Межозерный до пос. Скреблово Лужского муниципального района.</w:t>
      </w:r>
    </w:p>
    <w:p w:rsidR="00C722FA" w:rsidRPr="00C722FA" w:rsidRDefault="00C722FA" w:rsidP="00C722FA">
      <w:pPr>
        <w:pStyle w:val="a4"/>
        <w:numPr>
          <w:ilvl w:val="0"/>
          <w:numId w:val="13"/>
        </w:numPr>
        <w:spacing w:after="0" w:line="240" w:lineRule="auto"/>
        <w:ind w:left="0" w:firstLine="709"/>
        <w:contextualSpacing w:val="0"/>
        <w:jc w:val="both"/>
        <w:rPr>
          <w:rFonts w:ascii="Times New Roman" w:hAnsi="Times New Roman"/>
          <w:i/>
          <w:color w:val="000000"/>
          <w:sz w:val="24"/>
          <w:szCs w:val="24"/>
        </w:rPr>
      </w:pPr>
      <w:r w:rsidRPr="00C722FA">
        <w:rPr>
          <w:rFonts w:ascii="Times New Roman" w:hAnsi="Times New Roman"/>
          <w:i/>
          <w:color w:val="000000"/>
          <w:sz w:val="24"/>
          <w:szCs w:val="24"/>
        </w:rPr>
        <w:t>Мероприятия по газификации Лужского муниципального района:</w:t>
      </w:r>
    </w:p>
    <w:p w:rsidR="00C722FA" w:rsidRPr="00C722FA" w:rsidRDefault="00C722FA" w:rsidP="00C722FA">
      <w:pPr>
        <w:pStyle w:val="a4"/>
        <w:spacing w:after="0" w:line="240" w:lineRule="auto"/>
        <w:ind w:left="0" w:firstLine="709"/>
        <w:contextualSpacing w:val="0"/>
        <w:jc w:val="both"/>
        <w:rPr>
          <w:rFonts w:ascii="Times New Roman" w:hAnsi="Times New Roman"/>
          <w:color w:val="000000"/>
          <w:sz w:val="24"/>
          <w:szCs w:val="24"/>
        </w:rPr>
      </w:pPr>
      <w:r w:rsidRPr="00C722FA">
        <w:rPr>
          <w:rFonts w:ascii="Times New Roman" w:hAnsi="Times New Roman"/>
          <w:color w:val="000000"/>
          <w:sz w:val="24"/>
          <w:szCs w:val="24"/>
        </w:rPr>
        <w:lastRenderedPageBreak/>
        <w:t xml:space="preserve">Выполнены проектно-изыскательские работы по объекту: Газопровод межпоселковый высокого давления </w:t>
      </w:r>
      <w:r w:rsidRPr="00C722FA">
        <w:rPr>
          <w:rFonts w:ascii="Times New Roman" w:hAnsi="Times New Roman"/>
          <w:color w:val="000000"/>
          <w:sz w:val="24"/>
          <w:szCs w:val="24"/>
          <w:lang w:val="en-US"/>
        </w:rPr>
        <w:t>II</w:t>
      </w:r>
      <w:r w:rsidRPr="00C722FA">
        <w:rPr>
          <w:rFonts w:ascii="Times New Roman" w:hAnsi="Times New Roman"/>
          <w:color w:val="000000"/>
          <w:sz w:val="24"/>
          <w:szCs w:val="24"/>
        </w:rPr>
        <w:t xml:space="preserve"> категории от дер. Ретюнь до пос. Володарское, положительное заключение на проектную документацию получено. Сумма 9 384 874, 63 руб. была запланирована на строительство межпоселковых газопроводов. Согласно соглашению с АО «Газпром газораспределение Ленинградская область» о передаче проектной документации строительство межпоселковых газопроводов будет производиться за счет средств АО «Газпром газораспределение Ленинградская область».</w:t>
      </w:r>
    </w:p>
    <w:p w:rsidR="00C722FA" w:rsidRPr="00C722FA" w:rsidRDefault="00C722FA" w:rsidP="00C722FA">
      <w:pPr>
        <w:pStyle w:val="a4"/>
        <w:spacing w:after="0" w:line="240" w:lineRule="auto"/>
        <w:ind w:left="0" w:firstLine="709"/>
        <w:contextualSpacing w:val="0"/>
        <w:jc w:val="both"/>
        <w:rPr>
          <w:color w:val="000000"/>
          <w:sz w:val="24"/>
          <w:szCs w:val="24"/>
        </w:rPr>
      </w:pPr>
      <w:r w:rsidRPr="00C722FA">
        <w:rPr>
          <w:rFonts w:ascii="Times New Roman" w:hAnsi="Times New Roman"/>
          <w:i/>
          <w:color w:val="000000"/>
          <w:sz w:val="24"/>
          <w:szCs w:val="24"/>
        </w:rPr>
        <w:t>4. Мероприятия, направленные на достижение цели по охране окружающей среды Лужского муниципального района</w:t>
      </w:r>
      <w:r w:rsidRPr="00C722FA">
        <w:rPr>
          <w:color w:val="000000"/>
          <w:sz w:val="24"/>
          <w:szCs w:val="24"/>
        </w:rPr>
        <w:t xml:space="preserve"> </w:t>
      </w:r>
    </w:p>
    <w:p w:rsidR="00C722FA" w:rsidRPr="00C722FA" w:rsidRDefault="00C722FA" w:rsidP="00C722FA">
      <w:pPr>
        <w:pStyle w:val="a4"/>
        <w:spacing w:after="0" w:line="240" w:lineRule="auto"/>
        <w:ind w:left="0" w:firstLine="709"/>
        <w:contextualSpacing w:val="0"/>
        <w:jc w:val="both"/>
        <w:rPr>
          <w:rFonts w:ascii="Times New Roman" w:hAnsi="Times New Roman"/>
          <w:i/>
          <w:color w:val="000000"/>
          <w:sz w:val="24"/>
          <w:szCs w:val="24"/>
          <w:highlight w:val="yellow"/>
        </w:rPr>
      </w:pPr>
      <w:r w:rsidRPr="00C722FA">
        <w:rPr>
          <w:rFonts w:ascii="Times New Roman" w:hAnsi="Times New Roman"/>
          <w:color w:val="000000"/>
          <w:sz w:val="24"/>
          <w:szCs w:val="24"/>
        </w:rPr>
        <w:t xml:space="preserve">Для предоставления из бюджета Лужского муниципального района денежных средств бюджетам поселений  на реализацию плана природоохранных мероприятий, в соответствии с Федеральным законом от 10.01.2022 № 7-ФЗ «Об охране окружающей среды», были внесены изменения в «Порядок предоставления иных межбюджетных трансфертов бюджетам поселений из бюджета Лужского муниципального района Ленинградской области на поддержку ЖКХ, развитие общественной и транспортной инфраструктуры поселений и оказание дополнительной финансовой помощи». Порядок был утвержден решением Совета депутатов ЛМР № 228 от 14 декабря 2023 года.  В связи с чем, рассмотрение заявок поселений о выделении денежных средств из бюджета Лужского муниципального района на реализацию природоохранных мероприятий будет осуществляться в 2024 году.  </w:t>
      </w:r>
    </w:p>
    <w:p w:rsidR="00C722FA" w:rsidRPr="00C722FA" w:rsidRDefault="00C722FA" w:rsidP="00C722FA">
      <w:pPr>
        <w:pStyle w:val="a4"/>
        <w:numPr>
          <w:ilvl w:val="0"/>
          <w:numId w:val="14"/>
        </w:numPr>
        <w:spacing w:after="0" w:line="240" w:lineRule="auto"/>
        <w:ind w:left="0" w:firstLine="709"/>
        <w:contextualSpacing w:val="0"/>
        <w:jc w:val="both"/>
        <w:rPr>
          <w:rFonts w:ascii="Times New Roman" w:hAnsi="Times New Roman"/>
          <w:sz w:val="24"/>
          <w:szCs w:val="24"/>
        </w:rPr>
      </w:pPr>
      <w:r w:rsidRPr="00C722FA">
        <w:rPr>
          <w:rFonts w:ascii="Times New Roman" w:hAnsi="Times New Roman"/>
          <w:i/>
          <w:sz w:val="24"/>
          <w:szCs w:val="24"/>
        </w:rPr>
        <w:t>Комплекс процессных мероприятий «Энергосбережение и повышение энергетической эффективности»</w:t>
      </w:r>
      <w:r w:rsidRPr="00C722FA">
        <w:rPr>
          <w:rFonts w:ascii="Times New Roman" w:hAnsi="Times New Roman"/>
          <w:sz w:val="24"/>
          <w:szCs w:val="24"/>
        </w:rPr>
        <w:t>:</w:t>
      </w:r>
    </w:p>
    <w:p w:rsidR="00C722FA" w:rsidRPr="00C722FA" w:rsidRDefault="00C722FA" w:rsidP="00C722FA">
      <w:pPr>
        <w:spacing w:after="0" w:line="240" w:lineRule="auto"/>
        <w:ind w:firstLine="709"/>
        <w:jc w:val="both"/>
        <w:rPr>
          <w:rFonts w:ascii="Times New Roman" w:hAnsi="Times New Roman"/>
          <w:sz w:val="24"/>
          <w:szCs w:val="24"/>
        </w:rPr>
      </w:pPr>
      <w:r w:rsidRPr="00C722FA">
        <w:rPr>
          <w:rFonts w:ascii="Times New Roman" w:hAnsi="Times New Roman"/>
          <w:sz w:val="24"/>
          <w:szCs w:val="24"/>
        </w:rPr>
        <w:t>На предусмотренные денежные средства в 2023 году МКУ «Лужский ЦБУК» проведены работы по установке 16 оконных блоков  в здании  МДОУ «Детский сад № 15 комбинированного вида».</w:t>
      </w:r>
    </w:p>
    <w:p w:rsidR="00C722FA" w:rsidRPr="00C722FA" w:rsidRDefault="00C722FA" w:rsidP="00C722FA">
      <w:pPr>
        <w:pStyle w:val="a4"/>
        <w:numPr>
          <w:ilvl w:val="0"/>
          <w:numId w:val="14"/>
        </w:numPr>
        <w:spacing w:after="0" w:line="240" w:lineRule="auto"/>
        <w:ind w:left="0" w:firstLine="709"/>
        <w:contextualSpacing w:val="0"/>
        <w:jc w:val="both"/>
        <w:rPr>
          <w:rFonts w:ascii="Times New Roman" w:hAnsi="Times New Roman"/>
          <w:bCs/>
          <w:color w:val="000000"/>
          <w:sz w:val="24"/>
          <w:szCs w:val="24"/>
        </w:rPr>
      </w:pPr>
      <w:r w:rsidRPr="00C722FA">
        <w:rPr>
          <w:rFonts w:ascii="Times New Roman" w:hAnsi="Times New Roman"/>
          <w:bCs/>
          <w:i/>
          <w:color w:val="000000"/>
          <w:sz w:val="24"/>
          <w:szCs w:val="24"/>
        </w:rPr>
        <w:t>Комплекс процессных мероприятий «Содержание и ремонт автомобильных дорог и искусственных сооружений</w:t>
      </w:r>
      <w:r w:rsidRPr="00C722FA">
        <w:rPr>
          <w:rFonts w:ascii="Times New Roman" w:hAnsi="Times New Roman"/>
          <w:bCs/>
          <w:color w:val="000000"/>
          <w:sz w:val="24"/>
          <w:szCs w:val="24"/>
        </w:rPr>
        <w:t>»:</w:t>
      </w:r>
    </w:p>
    <w:p w:rsidR="00C722FA" w:rsidRPr="00C722FA" w:rsidRDefault="00C722FA" w:rsidP="00C722FA">
      <w:pPr>
        <w:spacing w:after="0" w:line="240" w:lineRule="auto"/>
        <w:ind w:firstLine="709"/>
        <w:jc w:val="both"/>
        <w:rPr>
          <w:rFonts w:ascii="Times New Roman" w:hAnsi="Times New Roman"/>
          <w:sz w:val="24"/>
          <w:szCs w:val="24"/>
        </w:rPr>
      </w:pPr>
      <w:r w:rsidRPr="00C722FA">
        <w:rPr>
          <w:rFonts w:ascii="Times New Roman" w:hAnsi="Times New Roman"/>
          <w:color w:val="000000"/>
          <w:sz w:val="24"/>
          <w:szCs w:val="24"/>
        </w:rPr>
        <w:t xml:space="preserve">В 2022 году был заключен муниципальный контракт  с ООО «Альянс» на выполнение работ по содержанию автомобильных дорог общего пользования местного значения, находящихся вне границ населенных пунктов в границах муниципального образования Лужского муниципального района на сумму </w:t>
      </w:r>
      <w:r w:rsidRPr="00C722FA">
        <w:rPr>
          <w:rFonts w:ascii="Times New Roman" w:hAnsi="Times New Roman"/>
          <w:sz w:val="24"/>
          <w:szCs w:val="24"/>
        </w:rPr>
        <w:t>23445,097</w:t>
      </w:r>
      <w:r w:rsidRPr="00C722FA">
        <w:rPr>
          <w:rFonts w:ascii="Times New Roman" w:hAnsi="Times New Roman"/>
          <w:color w:val="000000"/>
          <w:sz w:val="24"/>
          <w:szCs w:val="24"/>
        </w:rPr>
        <w:t xml:space="preserve"> тыс. руб., срок выполнения работ до 30.09.2023. </w:t>
      </w:r>
      <w:r w:rsidRPr="00C722FA">
        <w:rPr>
          <w:rFonts w:ascii="Times New Roman" w:hAnsi="Times New Roman"/>
          <w:sz w:val="24"/>
          <w:szCs w:val="24"/>
        </w:rPr>
        <w:t xml:space="preserve">В 2023 году заключен муниципальный контракт по содержанию автомобильных дорог общего пользования местного значения вне границ населенных пунктов, в границах муниципального образования Лужского муниципального района с ООО «Альянс» на 15 355,464 тыс. руб., срок выполнения работ  с 2023 по 2024 год. Запланированные мероприятия контрактами в 2023 году выполнены. </w:t>
      </w:r>
    </w:p>
    <w:p w:rsidR="00C722FA" w:rsidRPr="00C722FA" w:rsidRDefault="00C722FA" w:rsidP="00C722FA">
      <w:pPr>
        <w:pStyle w:val="a4"/>
        <w:spacing w:after="0" w:line="240" w:lineRule="auto"/>
        <w:ind w:left="0" w:firstLine="709"/>
        <w:contextualSpacing w:val="0"/>
        <w:jc w:val="both"/>
        <w:rPr>
          <w:rFonts w:ascii="Times New Roman" w:hAnsi="Times New Roman"/>
          <w:sz w:val="24"/>
          <w:szCs w:val="24"/>
        </w:rPr>
      </w:pPr>
      <w:r w:rsidRPr="00C722FA">
        <w:rPr>
          <w:rFonts w:ascii="Times New Roman" w:hAnsi="Times New Roman"/>
          <w:sz w:val="24"/>
          <w:szCs w:val="24"/>
        </w:rPr>
        <w:t>На предусмотренные денежные средства на ремонт автомобильных дорог общего пользования местного значения в</w:t>
      </w:r>
      <w:r w:rsidRPr="00C722FA">
        <w:rPr>
          <w:rFonts w:ascii="Times New Roman" w:eastAsia="Calibri" w:hAnsi="Times New Roman"/>
          <w:sz w:val="24"/>
          <w:szCs w:val="24"/>
        </w:rPr>
        <w:t xml:space="preserve"> 2023 году был</w:t>
      </w:r>
      <w:r w:rsidRPr="00C722FA">
        <w:rPr>
          <w:rFonts w:ascii="Times New Roman" w:hAnsi="Times New Roman"/>
          <w:sz w:val="24"/>
          <w:szCs w:val="24"/>
        </w:rPr>
        <w:t>и</w:t>
      </w:r>
      <w:r w:rsidRPr="00C722FA">
        <w:rPr>
          <w:rFonts w:ascii="Times New Roman" w:eastAsia="Calibri" w:hAnsi="Times New Roman"/>
          <w:sz w:val="24"/>
          <w:szCs w:val="24"/>
        </w:rPr>
        <w:t xml:space="preserve"> отремонтирован</w:t>
      </w:r>
      <w:r w:rsidRPr="00C722FA">
        <w:rPr>
          <w:rFonts w:ascii="Times New Roman" w:hAnsi="Times New Roman"/>
          <w:sz w:val="24"/>
          <w:szCs w:val="24"/>
        </w:rPr>
        <w:t>ы</w:t>
      </w:r>
      <w:r>
        <w:rPr>
          <w:rFonts w:ascii="Times New Roman" w:eastAsia="Calibri" w:hAnsi="Times New Roman"/>
          <w:sz w:val="24"/>
          <w:szCs w:val="24"/>
        </w:rPr>
        <w:t xml:space="preserve"> </w:t>
      </w:r>
      <w:r w:rsidRPr="00C722FA">
        <w:rPr>
          <w:rFonts w:ascii="Times New Roman" w:eastAsia="Calibri" w:hAnsi="Times New Roman"/>
          <w:sz w:val="24"/>
          <w:szCs w:val="24"/>
        </w:rPr>
        <w:t>дороги общей протяженностью -</w:t>
      </w:r>
      <w:r w:rsidRPr="00C722FA">
        <w:rPr>
          <w:rFonts w:ascii="Times New Roman" w:hAnsi="Times New Roman"/>
          <w:sz w:val="24"/>
          <w:szCs w:val="24"/>
        </w:rPr>
        <w:t xml:space="preserve"> 4,2 км:</w:t>
      </w:r>
    </w:p>
    <w:p w:rsidR="00C722FA" w:rsidRPr="00C722FA" w:rsidRDefault="00C722FA" w:rsidP="00C722FA">
      <w:pPr>
        <w:pStyle w:val="a4"/>
        <w:spacing w:after="0" w:line="240" w:lineRule="auto"/>
        <w:ind w:left="0" w:firstLine="709"/>
        <w:contextualSpacing w:val="0"/>
        <w:jc w:val="both"/>
        <w:rPr>
          <w:rFonts w:ascii="Times New Roman" w:hAnsi="Times New Roman"/>
          <w:sz w:val="24"/>
          <w:szCs w:val="24"/>
        </w:rPr>
      </w:pPr>
      <w:r w:rsidRPr="00C722FA">
        <w:rPr>
          <w:rFonts w:ascii="Times New Roman" w:hAnsi="Times New Roman"/>
          <w:sz w:val="24"/>
          <w:szCs w:val="24"/>
        </w:rPr>
        <w:t>- п</w:t>
      </w:r>
      <w:r w:rsidRPr="00C722FA">
        <w:rPr>
          <w:rFonts w:ascii="Times New Roman" w:eastAsia="Calibri" w:hAnsi="Times New Roman"/>
          <w:sz w:val="24"/>
          <w:szCs w:val="24"/>
        </w:rPr>
        <w:t>одъезд к д. Малые Влешковичи Оредежского  СП (протяженность 1,593 км.)</w:t>
      </w:r>
      <w:r w:rsidRPr="00C722FA">
        <w:rPr>
          <w:rFonts w:ascii="Times New Roman" w:hAnsi="Times New Roman"/>
          <w:sz w:val="24"/>
          <w:szCs w:val="24"/>
        </w:rPr>
        <w:t>;</w:t>
      </w:r>
    </w:p>
    <w:p w:rsidR="00C722FA" w:rsidRPr="00C722FA" w:rsidRDefault="00C722FA" w:rsidP="00C722FA">
      <w:pPr>
        <w:pStyle w:val="a4"/>
        <w:spacing w:after="0" w:line="240" w:lineRule="auto"/>
        <w:ind w:left="0" w:firstLine="709"/>
        <w:contextualSpacing w:val="0"/>
        <w:jc w:val="both"/>
        <w:rPr>
          <w:rFonts w:ascii="Times New Roman" w:eastAsia="Calibri" w:hAnsi="Times New Roman"/>
          <w:sz w:val="24"/>
          <w:szCs w:val="24"/>
        </w:rPr>
      </w:pPr>
      <w:r w:rsidRPr="00C722FA">
        <w:rPr>
          <w:rFonts w:ascii="Times New Roman" w:hAnsi="Times New Roman"/>
          <w:sz w:val="24"/>
          <w:szCs w:val="24"/>
        </w:rPr>
        <w:t>- подъезд к д</w:t>
      </w:r>
      <w:r w:rsidRPr="00C722FA">
        <w:rPr>
          <w:rFonts w:ascii="Times New Roman" w:eastAsia="Calibri" w:hAnsi="Times New Roman"/>
          <w:sz w:val="24"/>
          <w:szCs w:val="24"/>
        </w:rPr>
        <w:t>. Жилое Рыдно,  Куболово, Поддубье Ям-Тесовс</w:t>
      </w:r>
      <w:r w:rsidRPr="00C722FA">
        <w:rPr>
          <w:rFonts w:ascii="Times New Roman" w:hAnsi="Times New Roman"/>
          <w:sz w:val="24"/>
          <w:szCs w:val="24"/>
        </w:rPr>
        <w:t>кого СП (протяженность 2,607 км</w:t>
      </w:r>
      <w:r w:rsidRPr="00C722FA">
        <w:rPr>
          <w:rFonts w:ascii="Times New Roman" w:eastAsia="Calibri" w:hAnsi="Times New Roman"/>
          <w:sz w:val="24"/>
          <w:szCs w:val="24"/>
        </w:rPr>
        <w:t xml:space="preserve">). </w:t>
      </w:r>
    </w:p>
    <w:p w:rsidR="00C722FA" w:rsidRPr="00C722FA" w:rsidRDefault="00C722FA" w:rsidP="00C722FA">
      <w:pPr>
        <w:pStyle w:val="a4"/>
        <w:numPr>
          <w:ilvl w:val="0"/>
          <w:numId w:val="14"/>
        </w:numPr>
        <w:spacing w:after="0" w:line="240" w:lineRule="auto"/>
        <w:ind w:left="0" w:firstLine="709"/>
        <w:contextualSpacing w:val="0"/>
        <w:jc w:val="both"/>
        <w:rPr>
          <w:rFonts w:ascii="Times New Roman" w:hAnsi="Times New Roman"/>
          <w:color w:val="000000"/>
          <w:sz w:val="24"/>
          <w:szCs w:val="24"/>
        </w:rPr>
      </w:pPr>
      <w:r w:rsidRPr="00C722FA">
        <w:rPr>
          <w:rFonts w:ascii="Times New Roman" w:hAnsi="Times New Roman"/>
          <w:i/>
          <w:color w:val="000000"/>
          <w:sz w:val="24"/>
          <w:szCs w:val="24"/>
        </w:rPr>
        <w:t>Комплекс процессных мероприятий «Обеспечение безопасности дорожного движения»:</w:t>
      </w:r>
    </w:p>
    <w:p w:rsidR="00C722FA" w:rsidRPr="00C722FA" w:rsidRDefault="00C722FA" w:rsidP="00C722FA">
      <w:pPr>
        <w:spacing w:after="0" w:line="240" w:lineRule="auto"/>
        <w:ind w:firstLine="709"/>
        <w:jc w:val="both"/>
        <w:rPr>
          <w:rFonts w:ascii="Times New Roman" w:hAnsi="Times New Roman"/>
          <w:color w:val="000000"/>
          <w:sz w:val="24"/>
          <w:szCs w:val="24"/>
        </w:rPr>
      </w:pPr>
      <w:r w:rsidRPr="00C722FA">
        <w:rPr>
          <w:rFonts w:ascii="Times New Roman" w:hAnsi="Times New Roman"/>
          <w:color w:val="000000"/>
          <w:sz w:val="24"/>
          <w:szCs w:val="24"/>
        </w:rPr>
        <w:t>На предусмотренные денежные средства комитетом образования администрации Лужского муниципального района проведены мероприятия по предупреждению детского дорожно-транспортного травматизма в детских дошкольных и учебных учреждениях  с приобретением материалов и инвентаря на сумму 600,0 тыс. руб.</w:t>
      </w:r>
    </w:p>
    <w:p w:rsidR="00C722FA" w:rsidRPr="00C722FA" w:rsidRDefault="00C722FA" w:rsidP="00C722FA">
      <w:pPr>
        <w:pStyle w:val="a4"/>
        <w:numPr>
          <w:ilvl w:val="0"/>
          <w:numId w:val="14"/>
        </w:numPr>
        <w:spacing w:after="0" w:line="240" w:lineRule="auto"/>
        <w:ind w:left="0" w:firstLine="709"/>
        <w:contextualSpacing w:val="0"/>
        <w:jc w:val="both"/>
        <w:rPr>
          <w:rFonts w:ascii="Times New Roman" w:hAnsi="Times New Roman"/>
          <w:i/>
          <w:color w:val="000000"/>
          <w:sz w:val="24"/>
          <w:szCs w:val="24"/>
        </w:rPr>
      </w:pPr>
      <w:r w:rsidRPr="00C722FA">
        <w:rPr>
          <w:rFonts w:ascii="Times New Roman" w:hAnsi="Times New Roman"/>
          <w:i/>
          <w:color w:val="000000"/>
          <w:sz w:val="24"/>
          <w:szCs w:val="24"/>
        </w:rPr>
        <w:t>Комплекс процессных мероприятий «Обеспечение устойчивого функционирования и совершенствования системы транспортного обслуживания населения Лужского муниципального района»:</w:t>
      </w:r>
    </w:p>
    <w:p w:rsidR="00C722FA" w:rsidRPr="00862330" w:rsidRDefault="00C722FA" w:rsidP="00C722FA">
      <w:pPr>
        <w:spacing w:after="0" w:line="240" w:lineRule="auto"/>
        <w:ind w:firstLine="709"/>
        <w:jc w:val="both"/>
        <w:rPr>
          <w:rFonts w:ascii="Times New Roman" w:hAnsi="Times New Roman"/>
          <w:sz w:val="24"/>
          <w:szCs w:val="24"/>
        </w:rPr>
      </w:pPr>
      <w:r w:rsidRPr="00C722FA">
        <w:rPr>
          <w:rFonts w:ascii="Times New Roman" w:hAnsi="Times New Roman"/>
          <w:color w:val="000000"/>
          <w:sz w:val="24"/>
          <w:szCs w:val="24"/>
        </w:rPr>
        <w:t xml:space="preserve">В 2023 году на предусмотренные денежные средства на мероприятия по организации регулярных перевозок по регулируемому тарифу отделом транспорта, связи и жилищно-коммунального хозяйства подготовлена аукционная документация и  проведен открытый конкурс на оказание услуг, связанных с осуществлением регулярных пассажирских перевозок по </w:t>
      </w:r>
      <w:r w:rsidRPr="00C722FA">
        <w:rPr>
          <w:rFonts w:ascii="Times New Roman" w:hAnsi="Times New Roman"/>
          <w:color w:val="000000"/>
          <w:sz w:val="24"/>
          <w:szCs w:val="24"/>
        </w:rPr>
        <w:lastRenderedPageBreak/>
        <w:t xml:space="preserve">регулируемым тарифам по муниципальным маршрутам в границах Лужского муниципального </w:t>
      </w:r>
      <w:r w:rsidRPr="00862330">
        <w:rPr>
          <w:rFonts w:ascii="Times New Roman" w:hAnsi="Times New Roman"/>
          <w:sz w:val="24"/>
          <w:szCs w:val="24"/>
        </w:rPr>
        <w:t xml:space="preserve">района. </w:t>
      </w:r>
    </w:p>
    <w:p w:rsidR="00E56182" w:rsidRPr="00862330" w:rsidRDefault="00E56182" w:rsidP="00C722FA">
      <w:pPr>
        <w:spacing w:after="0" w:line="240" w:lineRule="auto"/>
        <w:ind w:firstLine="709"/>
        <w:jc w:val="both"/>
        <w:rPr>
          <w:rFonts w:ascii="Times New Roman" w:hAnsi="Times New Roman"/>
          <w:sz w:val="24"/>
          <w:szCs w:val="24"/>
        </w:rPr>
      </w:pPr>
      <w:r w:rsidRPr="00862330">
        <w:rPr>
          <w:rFonts w:ascii="Times New Roman" w:hAnsi="Times New Roman"/>
          <w:sz w:val="24"/>
          <w:szCs w:val="24"/>
        </w:rPr>
        <w:t>В целом муниципальная программа «</w:t>
      </w:r>
      <w:r w:rsidR="00C00DD9" w:rsidRPr="00862330">
        <w:rPr>
          <w:rFonts w:ascii="Times New Roman" w:hAnsi="Times New Roman"/>
          <w:sz w:val="24"/>
          <w:szCs w:val="24"/>
        </w:rPr>
        <w:t>Развитие жилищно-коммунального и дорожного хозяйства Лужского муниципального района</w:t>
      </w:r>
      <w:r w:rsidRPr="00862330">
        <w:rPr>
          <w:rFonts w:ascii="Times New Roman" w:hAnsi="Times New Roman"/>
          <w:sz w:val="24"/>
          <w:szCs w:val="24"/>
        </w:rPr>
        <w:t xml:space="preserve">» в </w:t>
      </w:r>
      <w:r w:rsidR="00425D5B" w:rsidRPr="00862330">
        <w:rPr>
          <w:rFonts w:ascii="Times New Roman" w:hAnsi="Times New Roman"/>
          <w:sz w:val="24"/>
          <w:szCs w:val="24"/>
        </w:rPr>
        <w:t>2023</w:t>
      </w:r>
      <w:r w:rsidRPr="00862330">
        <w:rPr>
          <w:rFonts w:ascii="Times New Roman" w:hAnsi="Times New Roman"/>
          <w:sz w:val="24"/>
          <w:szCs w:val="24"/>
        </w:rPr>
        <w:t xml:space="preserve"> году реализована с </w:t>
      </w:r>
      <w:r w:rsidR="00862330" w:rsidRPr="00862330">
        <w:rPr>
          <w:rFonts w:ascii="Times New Roman" w:hAnsi="Times New Roman"/>
          <w:sz w:val="24"/>
          <w:szCs w:val="24"/>
        </w:rPr>
        <w:t>высоким</w:t>
      </w:r>
      <w:r w:rsidR="00155A00" w:rsidRPr="00862330">
        <w:rPr>
          <w:rFonts w:ascii="Times New Roman" w:hAnsi="Times New Roman"/>
          <w:sz w:val="24"/>
          <w:szCs w:val="24"/>
        </w:rPr>
        <w:t xml:space="preserve"> </w:t>
      </w:r>
      <w:r w:rsidRPr="00862330">
        <w:rPr>
          <w:rFonts w:ascii="Times New Roman" w:hAnsi="Times New Roman"/>
          <w:sz w:val="24"/>
          <w:szCs w:val="24"/>
        </w:rPr>
        <w:t xml:space="preserve">уровнем эффективности (Индекс эффективности – </w:t>
      </w:r>
      <w:r w:rsidR="00FC5421">
        <w:rPr>
          <w:rFonts w:ascii="Times New Roman" w:hAnsi="Times New Roman"/>
          <w:sz w:val="24"/>
          <w:szCs w:val="24"/>
        </w:rPr>
        <w:t>1</w:t>
      </w:r>
      <w:r w:rsidRPr="00862330">
        <w:rPr>
          <w:rFonts w:ascii="Times New Roman" w:hAnsi="Times New Roman"/>
          <w:sz w:val="24"/>
          <w:szCs w:val="24"/>
        </w:rPr>
        <w:t>).</w:t>
      </w:r>
    </w:p>
    <w:p w:rsidR="00F01DE3" w:rsidRPr="00425D5B" w:rsidRDefault="00F01DE3" w:rsidP="00E56182">
      <w:pPr>
        <w:spacing w:after="0" w:line="240" w:lineRule="auto"/>
        <w:ind w:firstLine="567"/>
        <w:jc w:val="both"/>
        <w:rPr>
          <w:rFonts w:ascii="Times New Roman" w:hAnsi="Times New Roman"/>
          <w:color w:val="FF0000"/>
          <w:sz w:val="24"/>
          <w:szCs w:val="24"/>
        </w:rPr>
      </w:pPr>
    </w:p>
    <w:p w:rsidR="00ED02F5" w:rsidRPr="00E837E7" w:rsidRDefault="00F01DE3" w:rsidP="00F01DE3">
      <w:pPr>
        <w:pStyle w:val="a4"/>
        <w:numPr>
          <w:ilvl w:val="0"/>
          <w:numId w:val="1"/>
        </w:numPr>
        <w:spacing w:after="0" w:line="240" w:lineRule="auto"/>
        <w:ind w:left="0" w:firstLine="0"/>
        <w:jc w:val="both"/>
        <w:rPr>
          <w:rFonts w:ascii="Times New Roman" w:hAnsi="Times New Roman"/>
          <w:b/>
          <w:sz w:val="24"/>
          <w:szCs w:val="24"/>
        </w:rPr>
      </w:pPr>
      <w:r w:rsidRPr="00E837E7">
        <w:rPr>
          <w:rFonts w:ascii="Times New Roman" w:hAnsi="Times New Roman"/>
          <w:b/>
          <w:sz w:val="24"/>
          <w:szCs w:val="24"/>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p w:rsidR="005F6B96" w:rsidRPr="00E837E7" w:rsidRDefault="005F6B96" w:rsidP="005F6B96">
      <w:pPr>
        <w:spacing w:after="0" w:line="240" w:lineRule="auto"/>
        <w:ind w:firstLine="567"/>
        <w:jc w:val="both"/>
        <w:rPr>
          <w:rFonts w:ascii="Times New Roman" w:hAnsi="Times New Roman"/>
          <w:sz w:val="24"/>
          <w:szCs w:val="24"/>
        </w:rPr>
      </w:pPr>
      <w:r w:rsidRPr="00E837E7">
        <w:rPr>
          <w:rFonts w:ascii="Times New Roman" w:hAnsi="Times New Roman"/>
          <w:sz w:val="24"/>
          <w:szCs w:val="24"/>
        </w:rPr>
        <w:t xml:space="preserve">Муниципальная программа «Развитие системы защиты прав потребителей в муниципальном образовании Лужский муниципальный район Ленинградской области» утверждена </w:t>
      </w:r>
      <w:r w:rsidRPr="00E837E7">
        <w:rPr>
          <w:rFonts w:ascii="Times New Roman" w:hAnsi="Times New Roman"/>
          <w:iCs/>
          <w:sz w:val="24"/>
          <w:szCs w:val="24"/>
        </w:rPr>
        <w:t>постановлением администрации Лужского муниципального района от 19.10.2016 № 3479</w:t>
      </w:r>
      <w:r w:rsidR="00C87BBB" w:rsidRPr="00E837E7">
        <w:rPr>
          <w:rFonts w:ascii="Times New Roman" w:hAnsi="Times New Roman"/>
          <w:iCs/>
          <w:sz w:val="24"/>
          <w:szCs w:val="24"/>
        </w:rPr>
        <w:t>, в программу внесены изменения: постановлением администрации ЛМР от 08.08.</w:t>
      </w:r>
      <w:r w:rsidR="004E1093" w:rsidRPr="00E837E7">
        <w:rPr>
          <w:rFonts w:ascii="Times New Roman" w:hAnsi="Times New Roman"/>
          <w:iCs/>
          <w:sz w:val="24"/>
          <w:szCs w:val="24"/>
        </w:rPr>
        <w:t>201</w:t>
      </w:r>
      <w:r w:rsidR="004B3922" w:rsidRPr="00E837E7">
        <w:rPr>
          <w:rFonts w:ascii="Times New Roman" w:hAnsi="Times New Roman"/>
          <w:iCs/>
          <w:sz w:val="24"/>
          <w:szCs w:val="24"/>
        </w:rPr>
        <w:t>8</w:t>
      </w:r>
      <w:r w:rsidR="00C87BBB" w:rsidRPr="00E837E7">
        <w:rPr>
          <w:rFonts w:ascii="Times New Roman" w:hAnsi="Times New Roman"/>
          <w:iCs/>
          <w:sz w:val="24"/>
          <w:szCs w:val="24"/>
        </w:rPr>
        <w:t xml:space="preserve"> № 2427, от 07.11.</w:t>
      </w:r>
      <w:r w:rsidR="004E1093" w:rsidRPr="00E837E7">
        <w:rPr>
          <w:rFonts w:ascii="Times New Roman" w:hAnsi="Times New Roman"/>
          <w:iCs/>
          <w:sz w:val="24"/>
          <w:szCs w:val="24"/>
        </w:rPr>
        <w:t>201</w:t>
      </w:r>
      <w:r w:rsidR="004B3922" w:rsidRPr="00E837E7">
        <w:rPr>
          <w:rFonts w:ascii="Times New Roman" w:hAnsi="Times New Roman"/>
          <w:iCs/>
          <w:sz w:val="24"/>
          <w:szCs w:val="24"/>
        </w:rPr>
        <w:t>8</w:t>
      </w:r>
      <w:r w:rsidR="00C87BBB" w:rsidRPr="00E837E7">
        <w:rPr>
          <w:rFonts w:ascii="Times New Roman" w:hAnsi="Times New Roman"/>
          <w:iCs/>
          <w:sz w:val="24"/>
          <w:szCs w:val="24"/>
        </w:rPr>
        <w:t xml:space="preserve"> № 3483</w:t>
      </w:r>
      <w:r w:rsidR="00827B3E" w:rsidRPr="00E837E7">
        <w:rPr>
          <w:rFonts w:ascii="Times New Roman" w:hAnsi="Times New Roman"/>
          <w:iCs/>
          <w:sz w:val="24"/>
          <w:szCs w:val="24"/>
        </w:rPr>
        <w:t>, от 29.10.2020 № 3795</w:t>
      </w:r>
      <w:r w:rsidR="00D63F29">
        <w:rPr>
          <w:rFonts w:ascii="Times New Roman" w:hAnsi="Times New Roman"/>
          <w:iCs/>
          <w:sz w:val="24"/>
          <w:szCs w:val="24"/>
        </w:rPr>
        <w:t xml:space="preserve">от  21.05.2021 № </w:t>
      </w:r>
      <w:r w:rsidR="00D63F29" w:rsidRPr="00D63F29">
        <w:rPr>
          <w:color w:val="000000"/>
        </w:rPr>
        <w:t>1555</w:t>
      </w:r>
      <w:r w:rsidR="003D28C8" w:rsidRPr="00E837E7">
        <w:rPr>
          <w:rFonts w:ascii="Times New Roman" w:hAnsi="Times New Roman"/>
          <w:iCs/>
          <w:sz w:val="24"/>
          <w:szCs w:val="24"/>
        </w:rPr>
        <w:t xml:space="preserve">, </w:t>
      </w:r>
      <w:r w:rsidR="00D63F29">
        <w:rPr>
          <w:rFonts w:ascii="Times New Roman" w:hAnsi="Times New Roman"/>
          <w:iCs/>
          <w:sz w:val="24"/>
          <w:szCs w:val="24"/>
        </w:rPr>
        <w:t xml:space="preserve">от 23.12.2021 № 4010, </w:t>
      </w:r>
      <w:r w:rsidR="003D28C8" w:rsidRPr="00E837E7">
        <w:rPr>
          <w:rFonts w:ascii="Times New Roman" w:hAnsi="Times New Roman"/>
          <w:iCs/>
          <w:sz w:val="24"/>
          <w:szCs w:val="24"/>
        </w:rPr>
        <w:t>от 19.09.</w:t>
      </w:r>
      <w:r w:rsidR="00425D5B" w:rsidRPr="00E837E7">
        <w:rPr>
          <w:rFonts w:ascii="Times New Roman" w:hAnsi="Times New Roman"/>
          <w:iCs/>
          <w:sz w:val="24"/>
          <w:szCs w:val="24"/>
        </w:rPr>
        <w:t>202</w:t>
      </w:r>
      <w:r w:rsidR="00D63F29">
        <w:rPr>
          <w:rFonts w:ascii="Times New Roman" w:hAnsi="Times New Roman"/>
          <w:iCs/>
          <w:sz w:val="24"/>
          <w:szCs w:val="24"/>
        </w:rPr>
        <w:t>2</w:t>
      </w:r>
      <w:r w:rsidR="003D28C8" w:rsidRPr="00E837E7">
        <w:rPr>
          <w:rFonts w:ascii="Times New Roman" w:hAnsi="Times New Roman"/>
          <w:iCs/>
          <w:sz w:val="24"/>
          <w:szCs w:val="24"/>
        </w:rPr>
        <w:t xml:space="preserve"> № 2894</w:t>
      </w:r>
      <w:r w:rsidRPr="00E837E7">
        <w:rPr>
          <w:rFonts w:ascii="Times New Roman" w:hAnsi="Times New Roman"/>
          <w:sz w:val="24"/>
          <w:szCs w:val="24"/>
        </w:rPr>
        <w:t>.</w:t>
      </w:r>
    </w:p>
    <w:p w:rsidR="00C87BBB" w:rsidRPr="00E837E7" w:rsidRDefault="003E6CF6" w:rsidP="003E6CF6">
      <w:pPr>
        <w:spacing w:after="0" w:line="240" w:lineRule="auto"/>
        <w:ind w:firstLine="567"/>
        <w:jc w:val="both"/>
        <w:rPr>
          <w:rFonts w:ascii="Times New Roman" w:hAnsi="Times New Roman"/>
          <w:sz w:val="24"/>
          <w:szCs w:val="24"/>
        </w:rPr>
      </w:pPr>
      <w:r w:rsidRPr="00E837E7">
        <w:rPr>
          <w:rFonts w:ascii="Times New Roman" w:hAnsi="Times New Roman"/>
          <w:sz w:val="24"/>
          <w:szCs w:val="24"/>
        </w:rPr>
        <w:t xml:space="preserve">Финансирование муниципальной программы в </w:t>
      </w:r>
      <w:r w:rsidR="00425D5B" w:rsidRPr="00E837E7">
        <w:rPr>
          <w:rFonts w:ascii="Times New Roman" w:hAnsi="Times New Roman"/>
          <w:sz w:val="24"/>
          <w:szCs w:val="24"/>
        </w:rPr>
        <w:t>2023</w:t>
      </w:r>
      <w:r w:rsidRPr="00E837E7">
        <w:rPr>
          <w:rFonts w:ascii="Times New Roman" w:hAnsi="Times New Roman"/>
          <w:sz w:val="24"/>
          <w:szCs w:val="24"/>
        </w:rPr>
        <w:t xml:space="preserve"> году не предусмотрено.</w:t>
      </w:r>
    </w:p>
    <w:p w:rsidR="005C0B8A" w:rsidRPr="00E837E7" w:rsidRDefault="005C0B8A" w:rsidP="005C0B8A">
      <w:pPr>
        <w:spacing w:after="0" w:line="240" w:lineRule="auto"/>
        <w:ind w:firstLine="567"/>
        <w:jc w:val="both"/>
        <w:rPr>
          <w:rFonts w:ascii="Times New Roman" w:hAnsi="Times New Roman"/>
          <w:sz w:val="24"/>
          <w:szCs w:val="24"/>
        </w:rPr>
      </w:pPr>
      <w:r w:rsidRPr="00E837E7">
        <w:rPr>
          <w:rFonts w:ascii="Times New Roman" w:hAnsi="Times New Roman"/>
          <w:sz w:val="24"/>
          <w:szCs w:val="24"/>
        </w:rPr>
        <w:t>В рамках муниципальной программы при администрации Лужского муниципального района создан информационно-консультационный центр по защите прав потребителей. ИКЦ функционирует в соответствии с утвержденным графиком работы.</w:t>
      </w:r>
    </w:p>
    <w:p w:rsidR="005C0B8A" w:rsidRPr="00E837E7" w:rsidRDefault="005C0B8A" w:rsidP="005C0B8A">
      <w:pPr>
        <w:spacing w:after="0" w:line="240" w:lineRule="auto"/>
        <w:ind w:firstLine="567"/>
        <w:jc w:val="both"/>
        <w:rPr>
          <w:rFonts w:ascii="Times New Roman" w:hAnsi="Times New Roman"/>
          <w:sz w:val="24"/>
          <w:szCs w:val="24"/>
        </w:rPr>
      </w:pPr>
      <w:r w:rsidRPr="00E837E7">
        <w:rPr>
          <w:rFonts w:ascii="Times New Roman" w:hAnsi="Times New Roman"/>
          <w:sz w:val="24"/>
          <w:szCs w:val="24"/>
        </w:rPr>
        <w:t>За период с 01.01.</w:t>
      </w:r>
      <w:r w:rsidR="00883C66" w:rsidRPr="00E837E7">
        <w:rPr>
          <w:rFonts w:ascii="Times New Roman" w:hAnsi="Times New Roman"/>
          <w:sz w:val="24"/>
          <w:szCs w:val="24"/>
        </w:rPr>
        <w:t>202</w:t>
      </w:r>
      <w:r w:rsidR="003D28C8" w:rsidRPr="00E837E7">
        <w:rPr>
          <w:rFonts w:ascii="Times New Roman" w:hAnsi="Times New Roman"/>
          <w:sz w:val="24"/>
          <w:szCs w:val="24"/>
        </w:rPr>
        <w:t>3</w:t>
      </w:r>
      <w:r w:rsidRPr="00E837E7">
        <w:rPr>
          <w:rFonts w:ascii="Times New Roman" w:hAnsi="Times New Roman"/>
          <w:sz w:val="24"/>
          <w:szCs w:val="24"/>
        </w:rPr>
        <w:t xml:space="preserve"> г. по 01.01.</w:t>
      </w:r>
      <w:r w:rsidR="004B3922" w:rsidRPr="00E837E7">
        <w:rPr>
          <w:rFonts w:ascii="Times New Roman" w:hAnsi="Times New Roman"/>
          <w:sz w:val="24"/>
          <w:szCs w:val="24"/>
        </w:rPr>
        <w:t>202</w:t>
      </w:r>
      <w:r w:rsidR="00FC5421">
        <w:rPr>
          <w:rFonts w:ascii="Times New Roman" w:hAnsi="Times New Roman"/>
          <w:sz w:val="24"/>
          <w:szCs w:val="24"/>
        </w:rPr>
        <w:t>4</w:t>
      </w:r>
      <w:r w:rsidRPr="00E837E7">
        <w:rPr>
          <w:rFonts w:ascii="Times New Roman" w:hAnsi="Times New Roman"/>
          <w:sz w:val="24"/>
          <w:szCs w:val="24"/>
        </w:rPr>
        <w:t xml:space="preserve"> г. специалистом информационно-консультативного центра была проведена следующая работа:</w:t>
      </w:r>
    </w:p>
    <w:p w:rsidR="005C0B8A" w:rsidRPr="00E837E7" w:rsidRDefault="005C0B8A" w:rsidP="005C0B8A">
      <w:pPr>
        <w:spacing w:after="0" w:line="240" w:lineRule="auto"/>
        <w:ind w:firstLine="567"/>
        <w:jc w:val="both"/>
        <w:rPr>
          <w:rFonts w:ascii="Times New Roman" w:hAnsi="Times New Roman"/>
          <w:sz w:val="24"/>
          <w:szCs w:val="24"/>
        </w:rPr>
      </w:pPr>
      <w:r w:rsidRPr="00E837E7">
        <w:rPr>
          <w:rFonts w:ascii="Times New Roman" w:hAnsi="Times New Roman"/>
          <w:sz w:val="24"/>
          <w:szCs w:val="24"/>
        </w:rPr>
        <w:t xml:space="preserve">количество оказанных консультаций </w:t>
      </w:r>
      <w:r w:rsidR="00827B3E" w:rsidRPr="00E837E7">
        <w:rPr>
          <w:rFonts w:ascii="Times New Roman" w:hAnsi="Times New Roman"/>
          <w:sz w:val="24"/>
          <w:szCs w:val="24"/>
        </w:rPr>
        <w:t>168</w:t>
      </w:r>
      <w:r w:rsidRPr="00E837E7">
        <w:rPr>
          <w:rFonts w:ascii="Times New Roman" w:hAnsi="Times New Roman"/>
          <w:sz w:val="24"/>
          <w:szCs w:val="24"/>
        </w:rPr>
        <w:t>.</w:t>
      </w:r>
    </w:p>
    <w:p w:rsidR="005C0B8A" w:rsidRPr="00E837E7" w:rsidRDefault="005C0B8A" w:rsidP="005C0B8A">
      <w:pPr>
        <w:spacing w:after="0" w:line="240" w:lineRule="auto"/>
        <w:ind w:firstLine="567"/>
        <w:jc w:val="both"/>
        <w:rPr>
          <w:rFonts w:ascii="Times New Roman" w:hAnsi="Times New Roman"/>
          <w:sz w:val="24"/>
          <w:szCs w:val="24"/>
        </w:rPr>
      </w:pPr>
      <w:r w:rsidRPr="00E837E7">
        <w:rPr>
          <w:rFonts w:ascii="Times New Roman" w:hAnsi="Times New Roman"/>
          <w:sz w:val="24"/>
          <w:szCs w:val="24"/>
        </w:rPr>
        <w:t xml:space="preserve">подготовлено </w:t>
      </w:r>
      <w:r w:rsidR="00C87BBB" w:rsidRPr="00E837E7">
        <w:rPr>
          <w:rFonts w:ascii="Times New Roman" w:hAnsi="Times New Roman"/>
          <w:sz w:val="24"/>
          <w:szCs w:val="24"/>
        </w:rPr>
        <w:t xml:space="preserve">претензий и </w:t>
      </w:r>
      <w:r w:rsidRPr="00E837E7">
        <w:rPr>
          <w:rFonts w:ascii="Times New Roman" w:hAnsi="Times New Roman"/>
          <w:sz w:val="24"/>
          <w:szCs w:val="24"/>
        </w:rPr>
        <w:t>исковых заявлений потребителям</w:t>
      </w:r>
      <w:r w:rsidR="00C87BBB" w:rsidRPr="00E837E7">
        <w:rPr>
          <w:rFonts w:ascii="Times New Roman" w:hAnsi="Times New Roman"/>
          <w:sz w:val="24"/>
          <w:szCs w:val="24"/>
        </w:rPr>
        <w:t xml:space="preserve"> - </w:t>
      </w:r>
      <w:r w:rsidR="00E837E7">
        <w:rPr>
          <w:rFonts w:ascii="Times New Roman" w:hAnsi="Times New Roman"/>
          <w:sz w:val="24"/>
          <w:szCs w:val="24"/>
        </w:rPr>
        <w:t>37</w:t>
      </w:r>
      <w:r w:rsidRPr="00E837E7">
        <w:rPr>
          <w:rFonts w:ascii="Times New Roman" w:hAnsi="Times New Roman"/>
          <w:sz w:val="24"/>
          <w:szCs w:val="24"/>
        </w:rPr>
        <w:t xml:space="preserve">. </w:t>
      </w:r>
    </w:p>
    <w:p w:rsidR="005C0B8A" w:rsidRPr="00E837E7" w:rsidRDefault="005C0B8A" w:rsidP="005C0B8A">
      <w:pPr>
        <w:spacing w:after="0" w:line="240" w:lineRule="auto"/>
        <w:ind w:firstLine="567"/>
        <w:jc w:val="both"/>
        <w:rPr>
          <w:rFonts w:ascii="Times New Roman" w:hAnsi="Times New Roman"/>
          <w:sz w:val="24"/>
          <w:szCs w:val="24"/>
        </w:rPr>
      </w:pPr>
      <w:r w:rsidRPr="00E837E7">
        <w:rPr>
          <w:rFonts w:ascii="Times New Roman" w:hAnsi="Times New Roman"/>
          <w:sz w:val="24"/>
          <w:szCs w:val="24"/>
        </w:rPr>
        <w:t xml:space="preserve">Информирования населения Лужского района о правах потребителей осуществляется администрацией ЛМР через средства массовой информации и официальный сайт администрации ЛМР. В частности, публикуется информация о режиме работы и результатах деятельности ИКЦ, информация о деятельности межведомственного координационного совета при администрации Лужского муниципального района по защите прав потребителей, статьи, тематические подборки, образцы документов и т.д. по вопросам защиты прав потребителей, создана база нормативно – методической документации в сфере защиты прав потребителей. Кроме того, для удобства потребителей организованы специальные </w:t>
      </w:r>
      <w:r w:rsidR="00B96A41" w:rsidRPr="00E837E7">
        <w:rPr>
          <w:rFonts w:ascii="Times New Roman" w:hAnsi="Times New Roman"/>
          <w:sz w:val="24"/>
          <w:szCs w:val="24"/>
        </w:rPr>
        <w:t>стенды,</w:t>
      </w:r>
      <w:r w:rsidRPr="00E837E7">
        <w:rPr>
          <w:rFonts w:ascii="Times New Roman" w:hAnsi="Times New Roman"/>
          <w:sz w:val="24"/>
          <w:szCs w:val="24"/>
        </w:rPr>
        <w:t xml:space="preserve"> на которых также размещена основная информация о работе информационно-консультационного центра. </w:t>
      </w:r>
    </w:p>
    <w:p w:rsidR="005F6B96" w:rsidRPr="00E837E7" w:rsidRDefault="005F6B96" w:rsidP="005F6B96">
      <w:pPr>
        <w:spacing w:after="0" w:line="240" w:lineRule="auto"/>
        <w:ind w:firstLine="567"/>
        <w:jc w:val="both"/>
        <w:rPr>
          <w:rFonts w:ascii="Times New Roman" w:hAnsi="Times New Roman"/>
          <w:sz w:val="24"/>
          <w:szCs w:val="24"/>
        </w:rPr>
      </w:pPr>
      <w:r w:rsidRPr="00E837E7">
        <w:rPr>
          <w:rFonts w:ascii="Times New Roman" w:hAnsi="Times New Roman"/>
          <w:sz w:val="24"/>
          <w:szCs w:val="24"/>
        </w:rPr>
        <w:t xml:space="preserve">В целом муниципальная программа «Развитие системы защиты прав потребителей в муниципальном образовании Лужский муниципальный район Ленинградской области» в </w:t>
      </w:r>
      <w:r w:rsidR="00425D5B" w:rsidRPr="00E837E7">
        <w:rPr>
          <w:rFonts w:ascii="Times New Roman" w:hAnsi="Times New Roman"/>
          <w:sz w:val="24"/>
          <w:szCs w:val="24"/>
        </w:rPr>
        <w:t>2023</w:t>
      </w:r>
      <w:r w:rsidRPr="00E837E7">
        <w:rPr>
          <w:rFonts w:ascii="Times New Roman" w:hAnsi="Times New Roman"/>
          <w:sz w:val="24"/>
          <w:szCs w:val="24"/>
        </w:rPr>
        <w:t xml:space="preserve"> году реализована с высоким уровнем эффекти</w:t>
      </w:r>
      <w:r w:rsidR="00C87BBB" w:rsidRPr="00E837E7">
        <w:rPr>
          <w:rFonts w:ascii="Times New Roman" w:hAnsi="Times New Roman"/>
          <w:sz w:val="24"/>
          <w:szCs w:val="24"/>
        </w:rPr>
        <w:t xml:space="preserve">вности (Индекс эффективности </w:t>
      </w:r>
      <w:r w:rsidR="003E6CF6" w:rsidRPr="00E837E7">
        <w:rPr>
          <w:rFonts w:ascii="Times New Roman" w:hAnsi="Times New Roman"/>
          <w:sz w:val="24"/>
          <w:szCs w:val="24"/>
        </w:rPr>
        <w:t>- 1</w:t>
      </w:r>
      <w:r w:rsidRPr="00E837E7">
        <w:rPr>
          <w:rFonts w:ascii="Times New Roman" w:hAnsi="Times New Roman"/>
          <w:sz w:val="24"/>
          <w:szCs w:val="24"/>
        </w:rPr>
        <w:t>).</w:t>
      </w:r>
    </w:p>
    <w:p w:rsidR="005074EE" w:rsidRPr="00E837E7" w:rsidRDefault="005074EE" w:rsidP="005F6B96">
      <w:pPr>
        <w:spacing w:after="0" w:line="240" w:lineRule="auto"/>
        <w:ind w:firstLine="567"/>
        <w:jc w:val="both"/>
        <w:rPr>
          <w:rFonts w:ascii="Times New Roman" w:hAnsi="Times New Roman"/>
          <w:sz w:val="24"/>
          <w:szCs w:val="24"/>
          <w:highlight w:val="yellow"/>
        </w:rPr>
      </w:pPr>
    </w:p>
    <w:p w:rsidR="005074EE" w:rsidRPr="00E837E7" w:rsidRDefault="005074EE" w:rsidP="005074EE">
      <w:pPr>
        <w:pStyle w:val="a4"/>
        <w:numPr>
          <w:ilvl w:val="0"/>
          <w:numId w:val="1"/>
        </w:numPr>
        <w:spacing w:after="0" w:line="240" w:lineRule="auto"/>
        <w:ind w:left="0" w:firstLine="0"/>
        <w:jc w:val="both"/>
        <w:rPr>
          <w:rFonts w:ascii="Times New Roman" w:hAnsi="Times New Roman"/>
          <w:b/>
          <w:sz w:val="24"/>
          <w:szCs w:val="24"/>
        </w:rPr>
      </w:pPr>
      <w:r w:rsidRPr="00E837E7">
        <w:rPr>
          <w:rFonts w:ascii="Times New Roman" w:hAnsi="Times New Roman"/>
          <w:b/>
          <w:sz w:val="24"/>
          <w:szCs w:val="24"/>
        </w:rPr>
        <w:t xml:space="preserve">Муниципальная программа «Обеспечение безопасности на территории Лужского муниципального района Ленинградской области» </w:t>
      </w:r>
    </w:p>
    <w:p w:rsidR="005074EE" w:rsidRPr="00425D5B" w:rsidRDefault="005074EE" w:rsidP="005074EE">
      <w:pPr>
        <w:spacing w:after="0" w:line="240" w:lineRule="auto"/>
        <w:ind w:firstLine="567"/>
        <w:jc w:val="both"/>
        <w:rPr>
          <w:rFonts w:ascii="Times New Roman" w:hAnsi="Times New Roman"/>
          <w:color w:val="FF0000"/>
          <w:sz w:val="24"/>
          <w:szCs w:val="24"/>
        </w:rPr>
      </w:pPr>
    </w:p>
    <w:p w:rsidR="00E837E7" w:rsidRPr="00EE1BBC" w:rsidRDefault="00E837E7" w:rsidP="00E837E7">
      <w:pPr>
        <w:spacing w:after="0" w:line="240" w:lineRule="auto"/>
        <w:ind w:firstLine="567"/>
        <w:jc w:val="both"/>
        <w:rPr>
          <w:rFonts w:ascii="Times New Roman" w:hAnsi="Times New Roman"/>
          <w:sz w:val="24"/>
          <w:szCs w:val="24"/>
        </w:rPr>
      </w:pPr>
      <w:r w:rsidRPr="00EE1BBC">
        <w:rPr>
          <w:rFonts w:ascii="Times New Roman" w:hAnsi="Times New Roman"/>
          <w:sz w:val="24"/>
          <w:szCs w:val="24"/>
        </w:rPr>
        <w:t>Муниципальная программа «Обеспечение безопасности на территории Лужского муниципальног</w:t>
      </w:r>
      <w:r>
        <w:rPr>
          <w:rFonts w:ascii="Times New Roman" w:hAnsi="Times New Roman"/>
          <w:sz w:val="24"/>
          <w:szCs w:val="24"/>
        </w:rPr>
        <w:t>о района Ленинградской области»</w:t>
      </w:r>
      <w:r w:rsidRPr="00EE1BBC">
        <w:rPr>
          <w:rFonts w:ascii="Times New Roman" w:hAnsi="Times New Roman"/>
          <w:sz w:val="24"/>
          <w:szCs w:val="24"/>
        </w:rPr>
        <w:t xml:space="preserve"> утверждена постановлением администрации Лужского муниципального района от 10</w:t>
      </w:r>
      <w:r>
        <w:rPr>
          <w:rFonts w:ascii="Times New Roman" w:hAnsi="Times New Roman"/>
          <w:sz w:val="24"/>
          <w:szCs w:val="24"/>
        </w:rPr>
        <w:t>.12.</w:t>
      </w:r>
      <w:r w:rsidRPr="00EE1BBC">
        <w:rPr>
          <w:rFonts w:ascii="Times New Roman" w:hAnsi="Times New Roman"/>
          <w:sz w:val="24"/>
          <w:szCs w:val="24"/>
        </w:rPr>
        <w:t>2018 г.  № 3877, с изменениями от 13.05.2019</w:t>
      </w:r>
      <w:r>
        <w:rPr>
          <w:rFonts w:ascii="Times New Roman" w:hAnsi="Times New Roman"/>
          <w:sz w:val="24"/>
          <w:szCs w:val="24"/>
        </w:rPr>
        <w:t>г.</w:t>
      </w:r>
      <w:r w:rsidRPr="00EE1BBC">
        <w:rPr>
          <w:rFonts w:ascii="Times New Roman" w:hAnsi="Times New Roman"/>
          <w:sz w:val="24"/>
          <w:szCs w:val="24"/>
        </w:rPr>
        <w:t xml:space="preserve"> №1415, от 25.06.2019</w:t>
      </w:r>
      <w:r>
        <w:rPr>
          <w:rFonts w:ascii="Times New Roman" w:hAnsi="Times New Roman"/>
          <w:sz w:val="24"/>
          <w:szCs w:val="24"/>
        </w:rPr>
        <w:t>г.</w:t>
      </w:r>
      <w:r w:rsidRPr="00EE1BBC">
        <w:rPr>
          <w:rFonts w:ascii="Times New Roman" w:hAnsi="Times New Roman"/>
          <w:sz w:val="24"/>
          <w:szCs w:val="24"/>
        </w:rPr>
        <w:t xml:space="preserve"> №1898, от 26.06.2020</w:t>
      </w:r>
      <w:r>
        <w:rPr>
          <w:rFonts w:ascii="Times New Roman" w:hAnsi="Times New Roman"/>
          <w:sz w:val="24"/>
          <w:szCs w:val="24"/>
        </w:rPr>
        <w:t>г.</w:t>
      </w:r>
      <w:r w:rsidRPr="00EE1BBC">
        <w:rPr>
          <w:rFonts w:ascii="Times New Roman" w:hAnsi="Times New Roman"/>
          <w:sz w:val="24"/>
          <w:szCs w:val="24"/>
        </w:rPr>
        <w:t xml:space="preserve"> № 2061, </w:t>
      </w:r>
      <w:r w:rsidR="00EE2D9E">
        <w:rPr>
          <w:rFonts w:ascii="Times New Roman" w:hAnsi="Times New Roman"/>
          <w:sz w:val="24"/>
          <w:szCs w:val="24"/>
        </w:rPr>
        <w:t xml:space="preserve">от 22.03.2021 № 747, </w:t>
      </w:r>
      <w:r w:rsidRPr="00EE1BBC">
        <w:rPr>
          <w:rFonts w:ascii="Times New Roman" w:hAnsi="Times New Roman"/>
          <w:sz w:val="24"/>
          <w:szCs w:val="24"/>
        </w:rPr>
        <w:t>от 27.02.2022</w:t>
      </w:r>
      <w:r>
        <w:rPr>
          <w:rFonts w:ascii="Times New Roman" w:hAnsi="Times New Roman"/>
          <w:sz w:val="24"/>
          <w:szCs w:val="24"/>
        </w:rPr>
        <w:t>г.</w:t>
      </w:r>
      <w:r w:rsidRPr="00EE1BBC">
        <w:rPr>
          <w:rFonts w:ascii="Times New Roman" w:hAnsi="Times New Roman"/>
          <w:sz w:val="24"/>
          <w:szCs w:val="24"/>
        </w:rPr>
        <w:t xml:space="preserve"> №4079, от 12.09.2022</w:t>
      </w:r>
      <w:r>
        <w:rPr>
          <w:rFonts w:ascii="Times New Roman" w:hAnsi="Times New Roman"/>
          <w:sz w:val="24"/>
          <w:szCs w:val="24"/>
        </w:rPr>
        <w:t>г.</w:t>
      </w:r>
      <w:r w:rsidRPr="00EE1BBC">
        <w:rPr>
          <w:rFonts w:ascii="Times New Roman" w:hAnsi="Times New Roman"/>
          <w:sz w:val="24"/>
          <w:szCs w:val="24"/>
        </w:rPr>
        <w:t xml:space="preserve"> № 2831</w:t>
      </w:r>
      <w:r>
        <w:rPr>
          <w:rFonts w:ascii="Times New Roman" w:hAnsi="Times New Roman"/>
          <w:sz w:val="24"/>
          <w:szCs w:val="24"/>
        </w:rPr>
        <w:t>, от 13.02.2023г. №416</w:t>
      </w:r>
      <w:r w:rsidR="00EE2D9E">
        <w:rPr>
          <w:rFonts w:ascii="Times New Roman" w:hAnsi="Times New Roman"/>
          <w:sz w:val="24"/>
          <w:szCs w:val="24"/>
        </w:rPr>
        <w:t>, от 28.12.2023 № 4369</w:t>
      </w:r>
      <w:r w:rsidRPr="00EE1BBC">
        <w:rPr>
          <w:rFonts w:ascii="Times New Roman" w:hAnsi="Times New Roman"/>
          <w:sz w:val="24"/>
          <w:szCs w:val="24"/>
        </w:rPr>
        <w:t>.</w:t>
      </w:r>
    </w:p>
    <w:p w:rsidR="00E837E7" w:rsidRDefault="00E837E7" w:rsidP="00E837E7">
      <w:pPr>
        <w:spacing w:after="0" w:line="240" w:lineRule="auto"/>
        <w:ind w:firstLine="708"/>
        <w:jc w:val="both"/>
        <w:rPr>
          <w:rFonts w:ascii="Times New Roman" w:hAnsi="Times New Roman"/>
          <w:sz w:val="24"/>
          <w:szCs w:val="24"/>
        </w:rPr>
      </w:pPr>
      <w:r w:rsidRPr="00EE1BBC">
        <w:rPr>
          <w:rFonts w:ascii="Times New Roman" w:hAnsi="Times New Roman"/>
          <w:sz w:val="24"/>
          <w:szCs w:val="24"/>
        </w:rPr>
        <w:t>На 202</w:t>
      </w:r>
      <w:r>
        <w:rPr>
          <w:rFonts w:ascii="Times New Roman" w:hAnsi="Times New Roman"/>
          <w:sz w:val="24"/>
          <w:szCs w:val="24"/>
        </w:rPr>
        <w:t>3</w:t>
      </w:r>
      <w:r w:rsidRPr="00EE1BBC">
        <w:rPr>
          <w:rFonts w:ascii="Times New Roman" w:hAnsi="Times New Roman"/>
          <w:sz w:val="24"/>
          <w:szCs w:val="24"/>
        </w:rPr>
        <w:t xml:space="preserve"> год муниципальной программой запланировано финансирование в размере</w:t>
      </w:r>
      <w:r w:rsidRPr="004F38C8">
        <w:rPr>
          <w:rFonts w:ascii="Times New Roman" w:hAnsi="Times New Roman"/>
          <w:sz w:val="24"/>
          <w:szCs w:val="24"/>
        </w:rPr>
        <w:t xml:space="preserve"> </w:t>
      </w:r>
      <w:r w:rsidR="00FC5421">
        <w:rPr>
          <w:rFonts w:ascii="Times New Roman" w:hAnsi="Times New Roman"/>
          <w:sz w:val="24"/>
          <w:szCs w:val="24"/>
        </w:rPr>
        <w:br/>
      </w:r>
      <w:r>
        <w:rPr>
          <w:rFonts w:ascii="Times New Roman" w:hAnsi="Times New Roman"/>
          <w:sz w:val="24"/>
          <w:szCs w:val="24"/>
        </w:rPr>
        <w:t>2731,8</w:t>
      </w:r>
      <w:r w:rsidRPr="004F38C8">
        <w:rPr>
          <w:rFonts w:ascii="Times New Roman" w:hAnsi="Times New Roman"/>
          <w:sz w:val="24"/>
          <w:szCs w:val="24"/>
        </w:rPr>
        <w:t xml:space="preserve"> тыс. рублей, в процессе реализации программы </w:t>
      </w:r>
      <w:r w:rsidR="00B96A41" w:rsidRPr="004F38C8">
        <w:rPr>
          <w:rFonts w:ascii="Times New Roman" w:hAnsi="Times New Roman"/>
          <w:sz w:val="24"/>
          <w:szCs w:val="24"/>
        </w:rPr>
        <w:t>ассигнования,</w:t>
      </w:r>
      <w:r w:rsidRPr="004F38C8">
        <w:rPr>
          <w:rFonts w:ascii="Times New Roman" w:hAnsi="Times New Roman"/>
          <w:sz w:val="24"/>
          <w:szCs w:val="24"/>
        </w:rPr>
        <w:t xml:space="preserve"> предусмотренные в бюджете</w:t>
      </w:r>
      <w:r w:rsidR="00B96A41">
        <w:rPr>
          <w:rFonts w:ascii="Times New Roman" w:hAnsi="Times New Roman"/>
          <w:sz w:val="24"/>
          <w:szCs w:val="24"/>
        </w:rPr>
        <w:t>,</w:t>
      </w:r>
      <w:r w:rsidRPr="004F38C8">
        <w:rPr>
          <w:rFonts w:ascii="Times New Roman" w:hAnsi="Times New Roman"/>
          <w:sz w:val="24"/>
          <w:szCs w:val="24"/>
        </w:rPr>
        <w:t xml:space="preserve"> составили </w:t>
      </w:r>
      <w:r>
        <w:rPr>
          <w:rFonts w:ascii="Times New Roman" w:hAnsi="Times New Roman"/>
          <w:sz w:val="24"/>
          <w:szCs w:val="24"/>
        </w:rPr>
        <w:t>2731,8</w:t>
      </w:r>
      <w:r w:rsidRPr="004F38C8">
        <w:rPr>
          <w:rFonts w:ascii="Times New Roman" w:hAnsi="Times New Roman"/>
          <w:sz w:val="24"/>
          <w:szCs w:val="24"/>
        </w:rPr>
        <w:t xml:space="preserve"> тыс. рублей. За 202</w:t>
      </w:r>
      <w:r>
        <w:rPr>
          <w:rFonts w:ascii="Times New Roman" w:hAnsi="Times New Roman"/>
          <w:sz w:val="24"/>
          <w:szCs w:val="24"/>
        </w:rPr>
        <w:t>3</w:t>
      </w:r>
      <w:r w:rsidRPr="004F38C8">
        <w:rPr>
          <w:rFonts w:ascii="Times New Roman" w:hAnsi="Times New Roman"/>
          <w:sz w:val="24"/>
          <w:szCs w:val="24"/>
        </w:rPr>
        <w:t xml:space="preserve"> год расходы по программе составили </w:t>
      </w:r>
      <w:r w:rsidR="00FC5421">
        <w:rPr>
          <w:rFonts w:ascii="Times New Roman" w:hAnsi="Times New Roman"/>
          <w:sz w:val="24"/>
          <w:szCs w:val="24"/>
        </w:rPr>
        <w:t>2471,2</w:t>
      </w:r>
      <w:r w:rsidRPr="004F38C8">
        <w:rPr>
          <w:rFonts w:ascii="Times New Roman" w:hAnsi="Times New Roman"/>
          <w:sz w:val="24"/>
          <w:szCs w:val="24"/>
        </w:rPr>
        <w:t xml:space="preserve"> тыс. рублей, что составляет </w:t>
      </w:r>
      <w:r>
        <w:rPr>
          <w:rFonts w:ascii="Times New Roman" w:hAnsi="Times New Roman"/>
          <w:sz w:val="24"/>
          <w:szCs w:val="24"/>
        </w:rPr>
        <w:t>90,46</w:t>
      </w:r>
      <w:r w:rsidRPr="004F38C8">
        <w:rPr>
          <w:rFonts w:ascii="Times New Roman" w:hAnsi="Times New Roman"/>
          <w:sz w:val="24"/>
          <w:szCs w:val="24"/>
        </w:rPr>
        <w:t xml:space="preserve"> % предусмотренных ассигнований.</w:t>
      </w:r>
    </w:p>
    <w:p w:rsidR="00E837E7" w:rsidRPr="00EE1BBC" w:rsidRDefault="00E837E7" w:rsidP="00E837E7">
      <w:pPr>
        <w:spacing w:after="0" w:line="240" w:lineRule="auto"/>
        <w:ind w:firstLine="708"/>
        <w:jc w:val="both"/>
        <w:rPr>
          <w:rFonts w:ascii="Times New Roman" w:hAnsi="Times New Roman"/>
          <w:sz w:val="24"/>
          <w:szCs w:val="24"/>
        </w:rPr>
      </w:pPr>
      <w:r>
        <w:rPr>
          <w:rFonts w:ascii="Times New Roman" w:hAnsi="Times New Roman"/>
          <w:sz w:val="24"/>
          <w:szCs w:val="24"/>
        </w:rPr>
        <w:t>В рамках программы выполнены следующие мероприятия:</w:t>
      </w:r>
      <w:r w:rsidRPr="00EE1BBC">
        <w:rPr>
          <w:rFonts w:ascii="Times New Roman" w:hAnsi="Times New Roman"/>
          <w:sz w:val="24"/>
          <w:szCs w:val="24"/>
        </w:rPr>
        <w:t xml:space="preserve"> </w:t>
      </w:r>
    </w:p>
    <w:p w:rsidR="00E837E7" w:rsidRDefault="00E837E7" w:rsidP="00E837E7">
      <w:pPr>
        <w:pStyle w:val="a4"/>
        <w:numPr>
          <w:ilvl w:val="0"/>
          <w:numId w:val="11"/>
        </w:numPr>
        <w:tabs>
          <w:tab w:val="left" w:pos="993"/>
        </w:tabs>
        <w:spacing w:after="0" w:line="240" w:lineRule="auto"/>
        <w:ind w:left="0" w:firstLine="709"/>
        <w:jc w:val="both"/>
        <w:rPr>
          <w:rFonts w:ascii="Times New Roman" w:hAnsi="Times New Roman"/>
          <w:sz w:val="24"/>
          <w:szCs w:val="24"/>
        </w:rPr>
      </w:pPr>
      <w:r w:rsidRPr="00E124B3">
        <w:rPr>
          <w:rFonts w:ascii="Times New Roman" w:hAnsi="Times New Roman"/>
          <w:sz w:val="24"/>
          <w:szCs w:val="24"/>
        </w:rPr>
        <w:t xml:space="preserve">Правоохранительной направленности; </w:t>
      </w:r>
    </w:p>
    <w:p w:rsidR="00E837E7" w:rsidRPr="00E124B3" w:rsidRDefault="00E837E7" w:rsidP="00E837E7">
      <w:pPr>
        <w:pStyle w:val="a4"/>
        <w:numPr>
          <w:ilvl w:val="0"/>
          <w:numId w:val="1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непредвиденных аварийно-восстановительных работ и других неотложных мероприятий;</w:t>
      </w:r>
    </w:p>
    <w:p w:rsidR="00E837E7" w:rsidRPr="00F159DD" w:rsidRDefault="00E837E7" w:rsidP="00E837E7">
      <w:pPr>
        <w:pStyle w:val="a4"/>
        <w:numPr>
          <w:ilvl w:val="0"/>
          <w:numId w:val="11"/>
        </w:numPr>
        <w:tabs>
          <w:tab w:val="left" w:pos="993"/>
        </w:tabs>
        <w:spacing w:after="0" w:line="240" w:lineRule="auto"/>
        <w:ind w:left="0" w:firstLine="709"/>
        <w:jc w:val="both"/>
        <w:rPr>
          <w:rFonts w:ascii="Times New Roman" w:hAnsi="Times New Roman"/>
          <w:sz w:val="24"/>
          <w:szCs w:val="24"/>
        </w:rPr>
      </w:pPr>
      <w:r w:rsidRPr="00F159DD">
        <w:rPr>
          <w:rFonts w:ascii="Times New Roman" w:hAnsi="Times New Roman"/>
          <w:sz w:val="24"/>
          <w:szCs w:val="24"/>
        </w:rPr>
        <w:t>Обучение населения района способам защиты от опасностей и иные мероприятия (по направлению гражданская оборона);</w:t>
      </w:r>
    </w:p>
    <w:p w:rsidR="00E837E7" w:rsidRPr="00F159DD" w:rsidRDefault="00E837E7" w:rsidP="00E837E7">
      <w:pPr>
        <w:pStyle w:val="a4"/>
        <w:numPr>
          <w:ilvl w:val="0"/>
          <w:numId w:val="11"/>
        </w:numPr>
        <w:tabs>
          <w:tab w:val="left" w:pos="993"/>
        </w:tabs>
        <w:spacing w:after="0" w:line="240" w:lineRule="auto"/>
        <w:ind w:left="0" w:firstLine="709"/>
        <w:jc w:val="both"/>
        <w:rPr>
          <w:rFonts w:ascii="Times New Roman" w:hAnsi="Times New Roman"/>
          <w:sz w:val="24"/>
          <w:szCs w:val="24"/>
        </w:rPr>
      </w:pPr>
      <w:r w:rsidRPr="00F159DD">
        <w:rPr>
          <w:rFonts w:ascii="Times New Roman" w:hAnsi="Times New Roman"/>
          <w:sz w:val="24"/>
          <w:szCs w:val="24"/>
        </w:rPr>
        <w:t>Обучение населения района способам защиты от опасностей и иные мероприятия (по направлению ЧС);</w:t>
      </w:r>
    </w:p>
    <w:p w:rsidR="00E837E7" w:rsidRPr="00F159DD" w:rsidRDefault="00E837E7" w:rsidP="00E837E7">
      <w:pPr>
        <w:pStyle w:val="a4"/>
        <w:numPr>
          <w:ilvl w:val="0"/>
          <w:numId w:val="11"/>
        </w:numPr>
        <w:tabs>
          <w:tab w:val="left" w:pos="993"/>
        </w:tabs>
        <w:spacing w:after="0" w:line="240" w:lineRule="auto"/>
        <w:ind w:left="0" w:firstLine="709"/>
        <w:jc w:val="both"/>
        <w:rPr>
          <w:rFonts w:ascii="Times New Roman" w:hAnsi="Times New Roman"/>
          <w:sz w:val="24"/>
          <w:szCs w:val="24"/>
        </w:rPr>
      </w:pPr>
      <w:r w:rsidRPr="00F159DD">
        <w:rPr>
          <w:rFonts w:ascii="Times New Roman" w:hAnsi="Times New Roman"/>
          <w:sz w:val="24"/>
          <w:szCs w:val="24"/>
        </w:rPr>
        <w:lastRenderedPageBreak/>
        <w:t>Создание резерва имущества гражданской обороны;</w:t>
      </w:r>
    </w:p>
    <w:p w:rsidR="00E837E7" w:rsidRPr="00F159DD" w:rsidRDefault="00E837E7" w:rsidP="00E837E7">
      <w:pPr>
        <w:pStyle w:val="a4"/>
        <w:numPr>
          <w:ilvl w:val="0"/>
          <w:numId w:val="11"/>
        </w:numPr>
        <w:tabs>
          <w:tab w:val="left" w:pos="993"/>
        </w:tabs>
        <w:spacing w:after="0" w:line="240" w:lineRule="auto"/>
        <w:ind w:left="0" w:firstLine="709"/>
        <w:jc w:val="both"/>
        <w:rPr>
          <w:rFonts w:ascii="Times New Roman" w:hAnsi="Times New Roman"/>
          <w:sz w:val="24"/>
          <w:szCs w:val="24"/>
        </w:rPr>
      </w:pPr>
      <w:r w:rsidRPr="00F159DD">
        <w:rPr>
          <w:rFonts w:ascii="Times New Roman" w:hAnsi="Times New Roman"/>
          <w:sz w:val="24"/>
          <w:szCs w:val="24"/>
        </w:rPr>
        <w:t>Мероприятия по обеспечению безопасности людей на водных объектах</w:t>
      </w:r>
      <w:r>
        <w:rPr>
          <w:rFonts w:ascii="Times New Roman" w:hAnsi="Times New Roman"/>
          <w:sz w:val="24"/>
          <w:szCs w:val="24"/>
        </w:rPr>
        <w:t>.</w:t>
      </w:r>
    </w:p>
    <w:p w:rsidR="00E837E7" w:rsidRDefault="00E837E7" w:rsidP="00E837E7">
      <w:pPr>
        <w:spacing w:after="0" w:line="240" w:lineRule="auto"/>
        <w:ind w:firstLine="567"/>
        <w:jc w:val="both"/>
        <w:rPr>
          <w:rFonts w:ascii="Times New Roman" w:hAnsi="Times New Roman"/>
          <w:sz w:val="24"/>
          <w:szCs w:val="24"/>
        </w:rPr>
      </w:pPr>
      <w:r w:rsidRPr="00F159DD">
        <w:rPr>
          <w:rFonts w:ascii="Times New Roman" w:hAnsi="Times New Roman"/>
          <w:sz w:val="24"/>
          <w:szCs w:val="24"/>
        </w:rPr>
        <w:t>Мероприятия по предупреждению и ликвидации чрезвычайных ситуаций и стихийных бедствий, создание резерва имущества.</w:t>
      </w:r>
    </w:p>
    <w:p w:rsidR="005074EE" w:rsidRPr="00E837E7" w:rsidRDefault="005074EE" w:rsidP="00E837E7">
      <w:pPr>
        <w:spacing w:after="0" w:line="240" w:lineRule="auto"/>
        <w:ind w:firstLine="567"/>
        <w:jc w:val="both"/>
        <w:rPr>
          <w:rFonts w:ascii="Times New Roman" w:hAnsi="Times New Roman"/>
          <w:sz w:val="24"/>
          <w:szCs w:val="24"/>
        </w:rPr>
      </w:pPr>
      <w:r w:rsidRPr="00E837E7">
        <w:rPr>
          <w:rFonts w:ascii="Times New Roman" w:hAnsi="Times New Roman"/>
          <w:sz w:val="24"/>
          <w:szCs w:val="24"/>
        </w:rPr>
        <w:t>В целом муниципальная программа «</w:t>
      </w:r>
      <w:r w:rsidR="00025F57" w:rsidRPr="00E837E7">
        <w:rPr>
          <w:rFonts w:ascii="Times New Roman" w:hAnsi="Times New Roman"/>
          <w:sz w:val="24"/>
          <w:szCs w:val="24"/>
        </w:rPr>
        <w:t>Обеспечение безопасности на территории Лужского муниципального района Ленинградской области</w:t>
      </w:r>
      <w:r w:rsidRPr="00E837E7">
        <w:rPr>
          <w:rFonts w:ascii="Times New Roman" w:hAnsi="Times New Roman"/>
          <w:sz w:val="24"/>
          <w:szCs w:val="24"/>
        </w:rPr>
        <w:t xml:space="preserve">» в </w:t>
      </w:r>
      <w:r w:rsidR="00425D5B" w:rsidRPr="00E837E7">
        <w:rPr>
          <w:rFonts w:ascii="Times New Roman" w:hAnsi="Times New Roman"/>
          <w:sz w:val="24"/>
          <w:szCs w:val="24"/>
        </w:rPr>
        <w:t>2023</w:t>
      </w:r>
      <w:r w:rsidRPr="00E837E7">
        <w:rPr>
          <w:rFonts w:ascii="Times New Roman" w:hAnsi="Times New Roman"/>
          <w:sz w:val="24"/>
          <w:szCs w:val="24"/>
        </w:rPr>
        <w:t xml:space="preserve"> году реализована с высоким уровнем эффективности (Индекс эффективности </w:t>
      </w:r>
      <w:r w:rsidR="00EE1BBC" w:rsidRPr="00E837E7">
        <w:rPr>
          <w:rFonts w:ascii="Times New Roman" w:hAnsi="Times New Roman"/>
          <w:sz w:val="24"/>
          <w:szCs w:val="24"/>
        </w:rPr>
        <w:t xml:space="preserve">– </w:t>
      </w:r>
      <w:r w:rsidR="00E837E7" w:rsidRPr="00E837E7">
        <w:rPr>
          <w:rFonts w:ascii="Times New Roman" w:hAnsi="Times New Roman"/>
          <w:sz w:val="24"/>
          <w:szCs w:val="24"/>
        </w:rPr>
        <w:t>0,9</w:t>
      </w:r>
      <w:r w:rsidRPr="00E837E7">
        <w:rPr>
          <w:rFonts w:ascii="Times New Roman" w:hAnsi="Times New Roman"/>
          <w:sz w:val="24"/>
          <w:szCs w:val="24"/>
        </w:rPr>
        <w:t>).</w:t>
      </w:r>
    </w:p>
    <w:p w:rsidR="005350CE" w:rsidRPr="00465DFF" w:rsidRDefault="005350CE" w:rsidP="00750B4A">
      <w:pPr>
        <w:spacing w:after="0" w:line="240" w:lineRule="auto"/>
        <w:ind w:firstLine="567"/>
        <w:jc w:val="both"/>
        <w:rPr>
          <w:rFonts w:ascii="Times New Roman" w:hAnsi="Times New Roman"/>
          <w:sz w:val="24"/>
          <w:szCs w:val="24"/>
        </w:rPr>
      </w:pPr>
    </w:p>
    <w:p w:rsidR="005350CE" w:rsidRPr="00465DFF" w:rsidRDefault="005350CE" w:rsidP="005350CE">
      <w:pPr>
        <w:pStyle w:val="a4"/>
        <w:numPr>
          <w:ilvl w:val="0"/>
          <w:numId w:val="1"/>
        </w:numPr>
        <w:spacing w:after="0" w:line="240" w:lineRule="auto"/>
        <w:ind w:left="0" w:firstLine="0"/>
        <w:jc w:val="both"/>
        <w:rPr>
          <w:rFonts w:ascii="Times New Roman" w:hAnsi="Times New Roman"/>
          <w:b/>
          <w:sz w:val="24"/>
          <w:szCs w:val="24"/>
        </w:rPr>
      </w:pPr>
      <w:r w:rsidRPr="00465DFF">
        <w:rPr>
          <w:rFonts w:ascii="Times New Roman" w:hAnsi="Times New Roman"/>
          <w:b/>
          <w:sz w:val="24"/>
          <w:szCs w:val="24"/>
        </w:rPr>
        <w:t xml:space="preserve">Муниципальная программа «Поддержка социально ориентированных некоммерческих организаций в Лужском муниципальном районе» </w:t>
      </w:r>
    </w:p>
    <w:p w:rsidR="005350CE" w:rsidRPr="00465DFF" w:rsidRDefault="005350CE" w:rsidP="005350CE">
      <w:pPr>
        <w:spacing w:after="0" w:line="240" w:lineRule="auto"/>
        <w:ind w:firstLine="708"/>
        <w:jc w:val="both"/>
        <w:rPr>
          <w:rFonts w:ascii="Times New Roman" w:hAnsi="Times New Roman"/>
          <w:sz w:val="24"/>
          <w:szCs w:val="24"/>
        </w:rPr>
      </w:pPr>
      <w:r w:rsidRPr="00465DFF">
        <w:rPr>
          <w:rFonts w:ascii="Times New Roman" w:hAnsi="Times New Roman"/>
          <w:sz w:val="24"/>
          <w:szCs w:val="24"/>
        </w:rPr>
        <w:t xml:space="preserve">Муниципальная программа </w:t>
      </w:r>
      <w:r w:rsidRPr="00465DFF">
        <w:rPr>
          <w:rFonts w:ascii="Times New Roman" w:hAnsi="Times New Roman"/>
          <w:sz w:val="26"/>
          <w:szCs w:val="26"/>
        </w:rPr>
        <w:t xml:space="preserve">«Поддержка социально ориентированных некоммерческих </w:t>
      </w:r>
      <w:r w:rsidRPr="00465DFF">
        <w:rPr>
          <w:rFonts w:ascii="Times New Roman" w:hAnsi="Times New Roman"/>
          <w:sz w:val="24"/>
          <w:szCs w:val="24"/>
        </w:rPr>
        <w:t>организаций в Лужском муниципальном районе» утверждена постановлением администрации Лужского муниципального района от 23.12.2021 № 4009, с изменениями от 24.10.</w:t>
      </w:r>
      <w:r w:rsidR="00425D5B" w:rsidRPr="00465DFF">
        <w:rPr>
          <w:rFonts w:ascii="Times New Roman" w:hAnsi="Times New Roman"/>
          <w:sz w:val="24"/>
          <w:szCs w:val="24"/>
        </w:rPr>
        <w:t>2023</w:t>
      </w:r>
      <w:r w:rsidRPr="00465DFF">
        <w:rPr>
          <w:rFonts w:ascii="Times New Roman" w:hAnsi="Times New Roman"/>
          <w:sz w:val="24"/>
          <w:szCs w:val="24"/>
        </w:rPr>
        <w:t xml:space="preserve"> № 3374</w:t>
      </w:r>
      <w:r w:rsidR="00465DFF">
        <w:rPr>
          <w:rFonts w:ascii="Times New Roman" w:hAnsi="Times New Roman"/>
          <w:sz w:val="24"/>
          <w:szCs w:val="24"/>
        </w:rPr>
        <w:t>, от 25.12.2023 № 4364</w:t>
      </w:r>
      <w:r w:rsidRPr="00465DFF">
        <w:rPr>
          <w:rFonts w:ascii="Times New Roman" w:hAnsi="Times New Roman"/>
          <w:sz w:val="24"/>
          <w:szCs w:val="24"/>
        </w:rPr>
        <w:t xml:space="preserve">. </w:t>
      </w:r>
    </w:p>
    <w:p w:rsidR="00465DFF" w:rsidRPr="004535BB" w:rsidRDefault="00465DFF" w:rsidP="00465DFF">
      <w:pPr>
        <w:spacing w:after="0" w:line="240" w:lineRule="auto"/>
        <w:ind w:firstLine="708"/>
        <w:jc w:val="both"/>
        <w:rPr>
          <w:rFonts w:ascii="Times New Roman" w:hAnsi="Times New Roman"/>
          <w:sz w:val="24"/>
          <w:szCs w:val="24"/>
        </w:rPr>
      </w:pPr>
      <w:r w:rsidRPr="004535BB">
        <w:rPr>
          <w:rFonts w:ascii="Times New Roman" w:hAnsi="Times New Roman"/>
          <w:sz w:val="24"/>
          <w:szCs w:val="24"/>
        </w:rPr>
        <w:t>На 20</w:t>
      </w:r>
      <w:r>
        <w:rPr>
          <w:rFonts w:ascii="Times New Roman" w:hAnsi="Times New Roman"/>
          <w:sz w:val="24"/>
          <w:szCs w:val="24"/>
        </w:rPr>
        <w:t>23</w:t>
      </w:r>
      <w:r w:rsidRPr="004535BB">
        <w:rPr>
          <w:rFonts w:ascii="Times New Roman" w:hAnsi="Times New Roman"/>
          <w:sz w:val="24"/>
          <w:szCs w:val="24"/>
        </w:rPr>
        <w:t xml:space="preserve"> год муниципальной программой запланировано финансирование в размере </w:t>
      </w:r>
      <w:r>
        <w:rPr>
          <w:rFonts w:ascii="Times New Roman" w:hAnsi="Times New Roman"/>
          <w:sz w:val="24"/>
          <w:szCs w:val="24"/>
        </w:rPr>
        <w:t>837,</w:t>
      </w:r>
      <w:r w:rsidR="00FC5421">
        <w:rPr>
          <w:rFonts w:ascii="Times New Roman" w:hAnsi="Times New Roman"/>
          <w:sz w:val="24"/>
          <w:szCs w:val="24"/>
        </w:rPr>
        <w:t>9</w:t>
      </w:r>
      <w:r w:rsidRPr="004535BB">
        <w:rPr>
          <w:rFonts w:ascii="Times New Roman" w:hAnsi="Times New Roman"/>
          <w:sz w:val="24"/>
          <w:szCs w:val="24"/>
        </w:rPr>
        <w:t xml:space="preserve"> тыс.</w:t>
      </w:r>
      <w:r>
        <w:rPr>
          <w:rFonts w:ascii="Times New Roman" w:hAnsi="Times New Roman"/>
          <w:sz w:val="24"/>
          <w:szCs w:val="24"/>
        </w:rPr>
        <w:t xml:space="preserve"> </w:t>
      </w:r>
      <w:r w:rsidRPr="004535BB">
        <w:rPr>
          <w:rFonts w:ascii="Times New Roman" w:hAnsi="Times New Roman"/>
          <w:sz w:val="24"/>
          <w:szCs w:val="24"/>
        </w:rPr>
        <w:t xml:space="preserve">руб. (в том числе средства областного бюджета – </w:t>
      </w:r>
      <w:r>
        <w:rPr>
          <w:rFonts w:ascii="Times New Roman" w:hAnsi="Times New Roman"/>
          <w:sz w:val="24"/>
          <w:szCs w:val="24"/>
        </w:rPr>
        <w:t>729,</w:t>
      </w:r>
      <w:r w:rsidR="00FC5421">
        <w:rPr>
          <w:rFonts w:ascii="Times New Roman" w:hAnsi="Times New Roman"/>
          <w:sz w:val="24"/>
          <w:szCs w:val="24"/>
        </w:rPr>
        <w:t>9</w:t>
      </w:r>
      <w:r>
        <w:rPr>
          <w:rFonts w:ascii="Times New Roman" w:hAnsi="Times New Roman"/>
          <w:sz w:val="24"/>
          <w:szCs w:val="24"/>
        </w:rPr>
        <w:t xml:space="preserve"> </w:t>
      </w:r>
      <w:r w:rsidRPr="004535BB">
        <w:rPr>
          <w:rFonts w:ascii="Times New Roman" w:hAnsi="Times New Roman"/>
          <w:sz w:val="24"/>
          <w:szCs w:val="24"/>
        </w:rPr>
        <w:t xml:space="preserve">тыс. руб.), ассигнования, предусмотренные в бюджете </w:t>
      </w:r>
      <w:r>
        <w:rPr>
          <w:rFonts w:ascii="Times New Roman" w:hAnsi="Times New Roman"/>
          <w:sz w:val="24"/>
          <w:szCs w:val="24"/>
        </w:rPr>
        <w:t>на 2023 год, составили</w:t>
      </w:r>
      <w:r w:rsidRPr="004535BB">
        <w:rPr>
          <w:rFonts w:ascii="Times New Roman" w:hAnsi="Times New Roman"/>
          <w:sz w:val="24"/>
          <w:szCs w:val="24"/>
        </w:rPr>
        <w:t xml:space="preserve"> </w:t>
      </w:r>
      <w:r>
        <w:rPr>
          <w:rFonts w:ascii="Times New Roman" w:hAnsi="Times New Roman"/>
          <w:sz w:val="24"/>
          <w:szCs w:val="24"/>
        </w:rPr>
        <w:t>837,</w:t>
      </w:r>
      <w:r w:rsidR="00FC5421">
        <w:rPr>
          <w:rFonts w:ascii="Times New Roman" w:hAnsi="Times New Roman"/>
          <w:sz w:val="24"/>
          <w:szCs w:val="24"/>
        </w:rPr>
        <w:t>9</w:t>
      </w:r>
      <w:r w:rsidRPr="004535BB">
        <w:rPr>
          <w:rFonts w:ascii="Times New Roman" w:hAnsi="Times New Roman"/>
          <w:sz w:val="24"/>
          <w:szCs w:val="24"/>
        </w:rPr>
        <w:t xml:space="preserve"> тыс.</w:t>
      </w:r>
      <w:r>
        <w:rPr>
          <w:rFonts w:ascii="Times New Roman" w:hAnsi="Times New Roman"/>
          <w:sz w:val="24"/>
          <w:szCs w:val="24"/>
        </w:rPr>
        <w:t xml:space="preserve"> </w:t>
      </w:r>
      <w:r w:rsidRPr="004535BB">
        <w:rPr>
          <w:rFonts w:ascii="Times New Roman" w:hAnsi="Times New Roman"/>
          <w:sz w:val="24"/>
          <w:szCs w:val="24"/>
        </w:rPr>
        <w:t xml:space="preserve">руб. (в том числе средства областного бюджета – </w:t>
      </w:r>
      <w:r w:rsidR="00FC5421">
        <w:rPr>
          <w:rFonts w:ascii="Times New Roman" w:hAnsi="Times New Roman"/>
          <w:sz w:val="24"/>
          <w:szCs w:val="24"/>
        </w:rPr>
        <w:t>729,9</w:t>
      </w:r>
      <w:r>
        <w:rPr>
          <w:rFonts w:ascii="Times New Roman" w:hAnsi="Times New Roman"/>
          <w:sz w:val="24"/>
          <w:szCs w:val="24"/>
        </w:rPr>
        <w:t xml:space="preserve"> </w:t>
      </w:r>
      <w:r w:rsidRPr="004535BB">
        <w:rPr>
          <w:rFonts w:ascii="Times New Roman" w:hAnsi="Times New Roman"/>
          <w:sz w:val="24"/>
          <w:szCs w:val="24"/>
        </w:rPr>
        <w:t>тыс. руб.). За 20</w:t>
      </w:r>
      <w:r>
        <w:rPr>
          <w:rFonts w:ascii="Times New Roman" w:hAnsi="Times New Roman"/>
          <w:sz w:val="24"/>
          <w:szCs w:val="24"/>
        </w:rPr>
        <w:t>23</w:t>
      </w:r>
      <w:r w:rsidRPr="004535BB">
        <w:rPr>
          <w:rFonts w:ascii="Times New Roman" w:hAnsi="Times New Roman"/>
          <w:sz w:val="24"/>
          <w:szCs w:val="24"/>
        </w:rPr>
        <w:t xml:space="preserve"> год расходы по программе составили </w:t>
      </w:r>
      <w:r>
        <w:rPr>
          <w:rFonts w:ascii="Times New Roman" w:hAnsi="Times New Roman"/>
          <w:sz w:val="24"/>
          <w:szCs w:val="24"/>
        </w:rPr>
        <w:t>837,</w:t>
      </w:r>
      <w:r w:rsidR="00FC5421">
        <w:rPr>
          <w:rFonts w:ascii="Times New Roman" w:hAnsi="Times New Roman"/>
          <w:sz w:val="24"/>
          <w:szCs w:val="24"/>
        </w:rPr>
        <w:t>9</w:t>
      </w:r>
      <w:r w:rsidRPr="004535BB">
        <w:rPr>
          <w:rFonts w:ascii="Times New Roman" w:hAnsi="Times New Roman"/>
          <w:sz w:val="24"/>
          <w:szCs w:val="24"/>
        </w:rPr>
        <w:t xml:space="preserve"> тыс.</w:t>
      </w:r>
      <w:r>
        <w:rPr>
          <w:rFonts w:ascii="Times New Roman" w:hAnsi="Times New Roman"/>
          <w:sz w:val="24"/>
          <w:szCs w:val="24"/>
        </w:rPr>
        <w:t xml:space="preserve"> </w:t>
      </w:r>
      <w:r w:rsidRPr="004535BB">
        <w:rPr>
          <w:rFonts w:ascii="Times New Roman" w:hAnsi="Times New Roman"/>
          <w:sz w:val="24"/>
          <w:szCs w:val="24"/>
        </w:rPr>
        <w:t xml:space="preserve">руб. (в том числе средства областного бюджета – </w:t>
      </w:r>
      <w:r>
        <w:rPr>
          <w:rFonts w:ascii="Times New Roman" w:hAnsi="Times New Roman"/>
          <w:sz w:val="24"/>
          <w:szCs w:val="24"/>
        </w:rPr>
        <w:t>729,</w:t>
      </w:r>
      <w:r w:rsidR="00FC5421">
        <w:rPr>
          <w:rFonts w:ascii="Times New Roman" w:hAnsi="Times New Roman"/>
          <w:sz w:val="24"/>
          <w:szCs w:val="24"/>
        </w:rPr>
        <w:t>9</w:t>
      </w:r>
      <w:r>
        <w:rPr>
          <w:rFonts w:ascii="Times New Roman" w:hAnsi="Times New Roman"/>
          <w:sz w:val="24"/>
          <w:szCs w:val="24"/>
        </w:rPr>
        <w:t xml:space="preserve"> </w:t>
      </w:r>
      <w:r w:rsidRPr="004535BB">
        <w:rPr>
          <w:rFonts w:ascii="Times New Roman" w:hAnsi="Times New Roman"/>
          <w:sz w:val="24"/>
          <w:szCs w:val="24"/>
        </w:rPr>
        <w:t xml:space="preserve">тыс. руб.), что </w:t>
      </w:r>
      <w:r>
        <w:rPr>
          <w:rFonts w:ascii="Times New Roman" w:hAnsi="Times New Roman"/>
          <w:sz w:val="24"/>
          <w:szCs w:val="24"/>
        </w:rPr>
        <w:t xml:space="preserve">составляет 100 </w:t>
      </w:r>
      <w:r w:rsidRPr="004535BB">
        <w:rPr>
          <w:rFonts w:ascii="Times New Roman" w:hAnsi="Times New Roman"/>
          <w:sz w:val="24"/>
          <w:szCs w:val="24"/>
        </w:rPr>
        <w:t>% от предусмотренных ассигнований.</w:t>
      </w:r>
    </w:p>
    <w:p w:rsidR="00465DFF" w:rsidRDefault="00465DFF" w:rsidP="00465DFF">
      <w:pPr>
        <w:spacing w:after="0" w:line="240" w:lineRule="auto"/>
        <w:ind w:firstLine="708"/>
        <w:rPr>
          <w:rFonts w:ascii="Times New Roman" w:eastAsia="Arial Unicode MS" w:hAnsi="Times New Roman"/>
          <w:color w:val="000000"/>
          <w:sz w:val="24"/>
          <w:szCs w:val="24"/>
        </w:rPr>
      </w:pPr>
      <w:r>
        <w:rPr>
          <w:rFonts w:ascii="Times New Roman" w:hAnsi="Times New Roman"/>
          <w:sz w:val="24"/>
          <w:szCs w:val="24"/>
        </w:rPr>
        <w:t xml:space="preserve">В рамках реализации мероприятий муниципальной программы по результатам конкурсного отбора предоставлена субсидия общественной организации </w:t>
      </w:r>
      <w:r w:rsidRPr="00D51FA0">
        <w:rPr>
          <w:rFonts w:ascii="Times New Roman" w:eastAsia="Arial Unicode MS" w:hAnsi="Times New Roman"/>
          <w:color w:val="000000"/>
          <w:sz w:val="24"/>
          <w:szCs w:val="24"/>
        </w:rPr>
        <w:t xml:space="preserve">ветеранов (пенсионеров) войны, </w:t>
      </w:r>
      <w:r>
        <w:rPr>
          <w:rFonts w:ascii="Times New Roman" w:eastAsia="Arial Unicode MS" w:hAnsi="Times New Roman"/>
          <w:color w:val="000000"/>
          <w:sz w:val="24"/>
          <w:szCs w:val="24"/>
        </w:rPr>
        <w:t xml:space="preserve">труда, вооруженных сил и </w:t>
      </w:r>
      <w:r w:rsidRPr="00D51FA0">
        <w:rPr>
          <w:rFonts w:ascii="Times New Roman" w:eastAsia="Arial Unicode MS" w:hAnsi="Times New Roman"/>
          <w:color w:val="000000"/>
          <w:sz w:val="24"/>
          <w:szCs w:val="24"/>
        </w:rPr>
        <w:t>правоохранительных органов муниципального образования Лужский муниципальный район Ленинградской области</w:t>
      </w:r>
      <w:r>
        <w:rPr>
          <w:rFonts w:ascii="Times New Roman" w:eastAsia="Arial Unicode MS" w:hAnsi="Times New Roman"/>
          <w:color w:val="000000"/>
          <w:sz w:val="24"/>
          <w:szCs w:val="24"/>
        </w:rPr>
        <w:t xml:space="preserve">. Финансовые средства израсходованы полностью. Имущественная поддержка предоставлена </w:t>
      </w:r>
      <w:r>
        <w:rPr>
          <w:rFonts w:ascii="Times New Roman" w:hAnsi="Times New Roman"/>
          <w:sz w:val="24"/>
          <w:szCs w:val="24"/>
        </w:rPr>
        <w:t xml:space="preserve">общественной организации </w:t>
      </w:r>
      <w:r w:rsidRPr="00D51FA0">
        <w:rPr>
          <w:rFonts w:ascii="Times New Roman" w:eastAsia="Arial Unicode MS" w:hAnsi="Times New Roman"/>
          <w:color w:val="000000"/>
          <w:sz w:val="24"/>
          <w:szCs w:val="24"/>
        </w:rPr>
        <w:t xml:space="preserve">ветеранов (пенсионеров) войны, </w:t>
      </w:r>
      <w:r>
        <w:rPr>
          <w:rFonts w:ascii="Times New Roman" w:eastAsia="Arial Unicode MS" w:hAnsi="Times New Roman"/>
          <w:color w:val="000000"/>
          <w:sz w:val="24"/>
          <w:szCs w:val="24"/>
        </w:rPr>
        <w:t xml:space="preserve">труда, вооруженных сил и </w:t>
      </w:r>
      <w:r w:rsidRPr="00D51FA0">
        <w:rPr>
          <w:rFonts w:ascii="Times New Roman" w:eastAsia="Arial Unicode MS" w:hAnsi="Times New Roman"/>
          <w:color w:val="000000"/>
          <w:sz w:val="24"/>
          <w:szCs w:val="24"/>
        </w:rPr>
        <w:t>правоохранительных органов муниципального образования Лужский муниципальный район Ленинградской области</w:t>
      </w:r>
      <w:r>
        <w:rPr>
          <w:rFonts w:ascii="Times New Roman" w:eastAsia="Arial Unicode MS" w:hAnsi="Times New Roman"/>
          <w:color w:val="000000"/>
          <w:sz w:val="24"/>
          <w:szCs w:val="24"/>
        </w:rPr>
        <w:t>, РОО ЦСИ «Великое дело», АНО «Вера».</w:t>
      </w:r>
    </w:p>
    <w:p w:rsidR="00465DFF" w:rsidRDefault="00465DFF" w:rsidP="00465DFF">
      <w:pPr>
        <w:spacing w:after="0" w:line="240" w:lineRule="auto"/>
        <w:ind w:firstLine="708"/>
        <w:rPr>
          <w:rFonts w:ascii="Times New Roman" w:eastAsia="Arial Unicode MS" w:hAnsi="Times New Roman"/>
          <w:color w:val="000000"/>
          <w:sz w:val="24"/>
          <w:szCs w:val="24"/>
        </w:rPr>
      </w:pPr>
      <w:r>
        <w:rPr>
          <w:rFonts w:ascii="Times New Roman" w:eastAsia="Arial Unicode MS" w:hAnsi="Times New Roman"/>
          <w:color w:val="000000"/>
          <w:sz w:val="24"/>
          <w:szCs w:val="24"/>
        </w:rPr>
        <w:t>Все мероприятия муниципальной программы выполнены полностью.</w:t>
      </w:r>
    </w:p>
    <w:p w:rsidR="005350CE" w:rsidRPr="009C539F" w:rsidRDefault="005350CE" w:rsidP="005350CE">
      <w:pPr>
        <w:spacing w:after="0" w:line="240" w:lineRule="auto"/>
        <w:ind w:firstLine="567"/>
        <w:jc w:val="both"/>
        <w:rPr>
          <w:rFonts w:ascii="Times New Roman" w:hAnsi="Times New Roman"/>
          <w:sz w:val="24"/>
          <w:szCs w:val="24"/>
        </w:rPr>
      </w:pPr>
      <w:r w:rsidRPr="009C539F">
        <w:rPr>
          <w:rFonts w:ascii="Times New Roman" w:hAnsi="Times New Roman"/>
          <w:sz w:val="24"/>
          <w:szCs w:val="24"/>
        </w:rPr>
        <w:t>В целом муниципальная программа «</w:t>
      </w:r>
      <w:r w:rsidR="00433259" w:rsidRPr="009C539F">
        <w:rPr>
          <w:rFonts w:ascii="Times New Roman" w:hAnsi="Times New Roman"/>
          <w:sz w:val="24"/>
          <w:szCs w:val="24"/>
        </w:rPr>
        <w:t>Поддержка социально ориентированных некоммерческих организаций в Лужском муниципальном районе</w:t>
      </w:r>
      <w:r w:rsidRPr="009C539F">
        <w:rPr>
          <w:rFonts w:ascii="Times New Roman" w:hAnsi="Times New Roman"/>
          <w:sz w:val="24"/>
          <w:szCs w:val="24"/>
        </w:rPr>
        <w:t xml:space="preserve">» в </w:t>
      </w:r>
      <w:r w:rsidR="00425D5B" w:rsidRPr="009C539F">
        <w:rPr>
          <w:rFonts w:ascii="Times New Roman" w:hAnsi="Times New Roman"/>
          <w:sz w:val="24"/>
          <w:szCs w:val="24"/>
        </w:rPr>
        <w:t>2023</w:t>
      </w:r>
      <w:r w:rsidRPr="009C539F">
        <w:rPr>
          <w:rFonts w:ascii="Times New Roman" w:hAnsi="Times New Roman"/>
          <w:sz w:val="24"/>
          <w:szCs w:val="24"/>
        </w:rPr>
        <w:t xml:space="preserve"> году реализована с высоким уровнем эффективности (Индекс эффективности </w:t>
      </w:r>
      <w:r w:rsidR="00433259" w:rsidRPr="009C539F">
        <w:rPr>
          <w:rFonts w:ascii="Times New Roman" w:hAnsi="Times New Roman"/>
          <w:sz w:val="24"/>
          <w:szCs w:val="24"/>
        </w:rPr>
        <w:t>1,</w:t>
      </w:r>
      <w:r w:rsidR="009C539F">
        <w:rPr>
          <w:rFonts w:ascii="Times New Roman" w:hAnsi="Times New Roman"/>
          <w:sz w:val="24"/>
          <w:szCs w:val="24"/>
        </w:rPr>
        <w:t>0</w:t>
      </w:r>
      <w:r w:rsidRPr="009C539F">
        <w:rPr>
          <w:rFonts w:ascii="Times New Roman" w:hAnsi="Times New Roman"/>
          <w:sz w:val="24"/>
          <w:szCs w:val="24"/>
        </w:rPr>
        <w:t>).</w:t>
      </w:r>
    </w:p>
    <w:p w:rsidR="005350CE" w:rsidRPr="009C539F" w:rsidRDefault="005350CE" w:rsidP="00750B4A">
      <w:pPr>
        <w:spacing w:after="0" w:line="240" w:lineRule="auto"/>
        <w:ind w:firstLine="567"/>
        <w:jc w:val="both"/>
        <w:rPr>
          <w:rFonts w:ascii="Times New Roman" w:hAnsi="Times New Roman"/>
          <w:sz w:val="24"/>
          <w:szCs w:val="24"/>
          <w:highlight w:val="yellow"/>
        </w:rPr>
      </w:pPr>
    </w:p>
    <w:p w:rsidR="00425D5B" w:rsidRPr="00425D5B" w:rsidRDefault="00425D5B" w:rsidP="00425D5B">
      <w:pPr>
        <w:pStyle w:val="a4"/>
        <w:numPr>
          <w:ilvl w:val="0"/>
          <w:numId w:val="1"/>
        </w:numPr>
        <w:spacing w:after="0" w:line="240" w:lineRule="auto"/>
        <w:ind w:left="0" w:firstLine="0"/>
        <w:jc w:val="both"/>
        <w:rPr>
          <w:rFonts w:ascii="Times New Roman" w:hAnsi="Times New Roman"/>
          <w:b/>
          <w:sz w:val="24"/>
          <w:szCs w:val="24"/>
        </w:rPr>
      </w:pPr>
      <w:r w:rsidRPr="00425D5B">
        <w:rPr>
          <w:rFonts w:ascii="Times New Roman" w:hAnsi="Times New Roman"/>
          <w:b/>
          <w:sz w:val="24"/>
          <w:szCs w:val="24"/>
        </w:rPr>
        <w:t xml:space="preserve">Муниципальная программа </w:t>
      </w:r>
      <w:r>
        <w:rPr>
          <w:rFonts w:ascii="Times New Roman" w:hAnsi="Times New Roman"/>
          <w:b/>
          <w:sz w:val="24"/>
          <w:szCs w:val="24"/>
        </w:rPr>
        <w:t>«</w:t>
      </w:r>
      <w:r w:rsidRPr="00425D5B">
        <w:rPr>
          <w:rFonts w:ascii="Times New Roman" w:hAnsi="Times New Roman"/>
          <w:b/>
          <w:sz w:val="24"/>
          <w:szCs w:val="24"/>
        </w:rPr>
        <w:t>Оказание мер поддержки детям – сиротам и детям, оставшимся без попечения роди</w:t>
      </w:r>
      <w:r>
        <w:rPr>
          <w:rFonts w:ascii="Times New Roman" w:hAnsi="Times New Roman"/>
          <w:b/>
          <w:sz w:val="24"/>
          <w:szCs w:val="24"/>
        </w:rPr>
        <w:t>телей, недееспособным гражданам»</w:t>
      </w:r>
      <w:r w:rsidRPr="00425D5B">
        <w:rPr>
          <w:rFonts w:ascii="Times New Roman" w:hAnsi="Times New Roman"/>
          <w:b/>
          <w:sz w:val="24"/>
          <w:szCs w:val="24"/>
        </w:rPr>
        <w:t xml:space="preserve"> </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 xml:space="preserve">Муниципальная программа </w:t>
      </w:r>
      <w:r>
        <w:rPr>
          <w:rFonts w:ascii="Times New Roman" w:hAnsi="Times New Roman"/>
          <w:sz w:val="24"/>
          <w:szCs w:val="24"/>
        </w:rPr>
        <w:t>«</w:t>
      </w:r>
      <w:r w:rsidRPr="00425D5B">
        <w:rPr>
          <w:rFonts w:ascii="Times New Roman" w:hAnsi="Times New Roman"/>
          <w:sz w:val="24"/>
          <w:szCs w:val="24"/>
        </w:rPr>
        <w:t>Оказание мер поддержки детям – сиротам и детям, оставшимся без попечения роди</w:t>
      </w:r>
      <w:r>
        <w:rPr>
          <w:rFonts w:ascii="Times New Roman" w:hAnsi="Times New Roman"/>
          <w:sz w:val="24"/>
          <w:szCs w:val="24"/>
        </w:rPr>
        <w:t xml:space="preserve">телей, недееспособным гражданам» </w:t>
      </w:r>
      <w:r w:rsidRPr="00425D5B">
        <w:rPr>
          <w:rFonts w:ascii="Times New Roman" w:hAnsi="Times New Roman"/>
          <w:sz w:val="24"/>
          <w:szCs w:val="24"/>
        </w:rPr>
        <w:t xml:space="preserve">утверждена постановлением администрации Лужского муниципального района от 24.10.2022 </w:t>
      </w:r>
      <w:r w:rsidRPr="00EE2D9E">
        <w:rPr>
          <w:rFonts w:ascii="Times New Roman" w:hAnsi="Times New Roman"/>
          <w:sz w:val="24"/>
          <w:szCs w:val="24"/>
        </w:rPr>
        <w:t xml:space="preserve">№3372, в программу внесены изменения постановлениями администрации ЛМР от </w:t>
      </w:r>
      <w:r w:rsidRPr="00EE2D9E">
        <w:rPr>
          <w:rFonts w:ascii="Times New Roman" w:hAnsi="Times New Roman"/>
          <w:color w:val="000000"/>
        </w:rPr>
        <w:t>03.03.2023 № 642, от 09.01.2024 № 43.</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На финансирование мероприятий в рамках реализации муниципальной программы  Лужского муниципального района в 2023 году было запланировано финансирование в размере 145 632,89 тыс. руб. (в том числе средства федерального бюджета – 534,72 тыс. руб., областного бюджета – 145 098,17 тыс. руб.).</w:t>
      </w:r>
      <w:r>
        <w:rPr>
          <w:rFonts w:ascii="Times New Roman" w:hAnsi="Times New Roman"/>
          <w:sz w:val="24"/>
          <w:szCs w:val="24"/>
        </w:rPr>
        <w:t xml:space="preserve"> </w:t>
      </w:r>
      <w:r w:rsidRPr="00425D5B">
        <w:rPr>
          <w:rFonts w:ascii="Times New Roman" w:hAnsi="Times New Roman"/>
          <w:sz w:val="24"/>
          <w:szCs w:val="24"/>
        </w:rPr>
        <w:t>Ассигнования, предусмотренные в бюджете на 2023 год</w:t>
      </w:r>
      <w:r>
        <w:rPr>
          <w:rFonts w:ascii="Times New Roman" w:hAnsi="Times New Roman"/>
          <w:sz w:val="24"/>
          <w:szCs w:val="24"/>
        </w:rPr>
        <w:t xml:space="preserve">, </w:t>
      </w:r>
      <w:r w:rsidRPr="00425D5B">
        <w:rPr>
          <w:rFonts w:ascii="Times New Roman" w:hAnsi="Times New Roman"/>
          <w:sz w:val="24"/>
          <w:szCs w:val="24"/>
        </w:rPr>
        <w:t xml:space="preserve">составили 145 632,89 тыс. руб. (в том числе средства федерального бюджета – 534,72 тыс. руб., областного бюджета – 145 098,17 тыс. руб.). Расходы на реализацию мероприятий муниципальной программы в 2023 году составили 110 236,42 тыс. руб. (в том числе средства федерального бюджета – 534,72 тыс. руб., областного бюджета – 109 701,7 тыс. руб.), что составляет 75,7 % от объема ассигнований, утвержденных программой. </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 xml:space="preserve">В рамках реализации федерального проекта, входящего в состав национальных проектов на субвенцию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2023 году выделено ассигнований  в размере 73 647,29 тыс. руб. (в том числе средства федерального бюджета – 534,72 тыс. руб., областного бюджета – 73 112,57 тыс. руб.). Сниженный процент реализации мероприятия за 2023 год, что составляет 55,2 %, обусловлен следующим: состоялось 18 аукционов, 12 квартир приобретено, 6 квартир не оплачено. Остаток неиспользованных средств будет освоен в 2024 году.    </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lastRenderedPageBreak/>
        <w:t>По проектной части:</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В рамках реализации комплекса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r w:rsidR="00B96A41">
        <w:rPr>
          <w:rFonts w:ascii="Times New Roman" w:hAnsi="Times New Roman"/>
          <w:sz w:val="24"/>
          <w:szCs w:val="24"/>
        </w:rPr>
        <w:t xml:space="preserve"> </w:t>
      </w:r>
      <w:r w:rsidRPr="00425D5B">
        <w:rPr>
          <w:rFonts w:ascii="Times New Roman" w:hAnsi="Times New Roman"/>
          <w:sz w:val="24"/>
          <w:szCs w:val="24"/>
        </w:rPr>
        <w:t>а именно по субвенции на организацию и осуществление деятельности по опеке и попечительству в 2023 году всего исполнение составило 10 627,6 тыс. руб. (исполнение 100%).</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В рамках реализации комплекса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исполнение составило  96,6 % – 58 919,52  тыс. руб., из них:</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 по организации выплаты вознаграждения, причитающегося приемным родителям в сумме 21 307,38 тыс. руб</w:t>
      </w:r>
      <w:r w:rsidR="00B96A41" w:rsidRPr="00425D5B">
        <w:rPr>
          <w:rFonts w:ascii="Times New Roman" w:hAnsi="Times New Roman"/>
          <w:sz w:val="24"/>
          <w:szCs w:val="24"/>
        </w:rPr>
        <w:t>. (</w:t>
      </w:r>
      <w:r w:rsidRPr="00425D5B">
        <w:rPr>
          <w:rFonts w:ascii="Times New Roman" w:hAnsi="Times New Roman"/>
          <w:sz w:val="24"/>
          <w:szCs w:val="24"/>
        </w:rPr>
        <w:t>исполнение 96,6 %);</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 по подготовке граждан, желающих принять на воспитание в свою семью ребенка, оставшегося без попечения родителей в сумме 1843,10 тыс. руб. (обучение прошли 48 человек, желающих принять на воспитание в свою семью ребенка, оставшегося без попечения родителей) (исполнение 100%);</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 xml:space="preserve"> -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 в сумме 31 260,90 тыс. руб</w:t>
      </w:r>
      <w:r w:rsidR="00B96A41" w:rsidRPr="00425D5B">
        <w:rPr>
          <w:rFonts w:ascii="Times New Roman" w:hAnsi="Times New Roman"/>
          <w:sz w:val="24"/>
          <w:szCs w:val="24"/>
        </w:rPr>
        <w:t>. (</w:t>
      </w:r>
      <w:r w:rsidRPr="00425D5B">
        <w:rPr>
          <w:rFonts w:ascii="Times New Roman" w:hAnsi="Times New Roman"/>
          <w:sz w:val="24"/>
          <w:szCs w:val="24"/>
        </w:rPr>
        <w:t>исполнение 98,8%);</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в сумме 489,90 тыс. руб. (исполнение 97,6%);</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 xml:space="preserve">-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w:t>
      </w:r>
      <w:r w:rsidR="00B96A41" w:rsidRPr="00425D5B">
        <w:rPr>
          <w:rFonts w:ascii="Times New Roman" w:hAnsi="Times New Roman"/>
          <w:sz w:val="24"/>
          <w:szCs w:val="24"/>
        </w:rPr>
        <w:t>пользования,</w:t>
      </w:r>
      <w:r w:rsidRPr="00425D5B">
        <w:rPr>
          <w:rFonts w:ascii="Times New Roman" w:hAnsi="Times New Roman"/>
          <w:sz w:val="24"/>
          <w:szCs w:val="24"/>
        </w:rPr>
        <w:t xml:space="preserve"> которыми сохранялось до достижения ими совершеннолетия, при заселении в них указанных лиц в сумме 160,00 тыс</w:t>
      </w:r>
      <w:r w:rsidR="00B96A41" w:rsidRPr="00425D5B">
        <w:rPr>
          <w:rFonts w:ascii="Times New Roman" w:hAnsi="Times New Roman"/>
          <w:sz w:val="24"/>
          <w:szCs w:val="24"/>
        </w:rPr>
        <w:t>. р</w:t>
      </w:r>
      <w:r w:rsidRPr="00425D5B">
        <w:rPr>
          <w:rFonts w:ascii="Times New Roman" w:hAnsi="Times New Roman"/>
          <w:sz w:val="24"/>
          <w:szCs w:val="24"/>
        </w:rPr>
        <w:t>уб. Планировалось предоставить единовременную выплату для проведения текущего ремонта жилого помещения 3 воспитанникам, находящихся в собственности детей-сирот. Однако перечисление денежных средств не представилось возможным ввиду некорректного КБК</w:t>
      </w:r>
      <w:r w:rsidR="00B96A41">
        <w:rPr>
          <w:rFonts w:ascii="Times New Roman" w:hAnsi="Times New Roman"/>
          <w:sz w:val="24"/>
          <w:szCs w:val="24"/>
        </w:rPr>
        <w:t xml:space="preserve"> –</w:t>
      </w:r>
      <w:r w:rsidRPr="00425D5B">
        <w:rPr>
          <w:rFonts w:ascii="Times New Roman" w:hAnsi="Times New Roman"/>
          <w:sz w:val="24"/>
          <w:szCs w:val="24"/>
        </w:rPr>
        <w:t xml:space="preserve"> а именно</w:t>
      </w:r>
      <w:r w:rsidR="00B96A41">
        <w:rPr>
          <w:rFonts w:ascii="Times New Roman" w:hAnsi="Times New Roman"/>
          <w:sz w:val="24"/>
          <w:szCs w:val="24"/>
        </w:rPr>
        <w:t>,</w:t>
      </w:r>
      <w:r w:rsidRPr="00425D5B">
        <w:rPr>
          <w:rFonts w:ascii="Times New Roman" w:hAnsi="Times New Roman"/>
          <w:sz w:val="24"/>
          <w:szCs w:val="24"/>
        </w:rPr>
        <w:t xml:space="preserve"> изменение вида расхода (исполнение 0 %);</w:t>
      </w:r>
    </w:p>
    <w:p w:rsidR="00425D5B" w:rsidRPr="00425D5B" w:rsidRDefault="00425D5B" w:rsidP="00425D5B">
      <w:pPr>
        <w:spacing w:after="0" w:line="240" w:lineRule="auto"/>
        <w:ind w:firstLine="708"/>
        <w:jc w:val="both"/>
        <w:rPr>
          <w:rFonts w:ascii="Times New Roman" w:hAnsi="Times New Roman"/>
          <w:sz w:val="24"/>
          <w:szCs w:val="24"/>
        </w:rPr>
      </w:pPr>
      <w:r w:rsidRPr="00425D5B">
        <w:rPr>
          <w:rFonts w:ascii="Times New Roman" w:hAnsi="Times New Roman"/>
          <w:sz w:val="24"/>
          <w:szCs w:val="24"/>
        </w:rPr>
        <w:t>-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в сумме 2443,57 тыс. руб. (исполнение 97,4 %);</w:t>
      </w:r>
    </w:p>
    <w:p w:rsidR="00425D5B" w:rsidRPr="00425D5B" w:rsidRDefault="00425D5B" w:rsidP="00425D5B">
      <w:pPr>
        <w:spacing w:after="0" w:line="240" w:lineRule="auto"/>
        <w:ind w:firstLine="708"/>
        <w:jc w:val="both"/>
        <w:rPr>
          <w:rFonts w:ascii="Times New Roman" w:hAnsi="Times New Roman"/>
          <w:sz w:val="24"/>
          <w:szCs w:val="24"/>
        </w:rPr>
      </w:pPr>
      <w:proofErr w:type="gramStart"/>
      <w:r w:rsidRPr="00425D5B">
        <w:rPr>
          <w:rFonts w:ascii="Times New Roman" w:hAnsi="Times New Roman"/>
          <w:sz w:val="24"/>
          <w:szCs w:val="24"/>
        </w:rPr>
        <w:t xml:space="preserve">- по освобождению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w:t>
      </w:r>
      <w:r w:rsidR="00B96A41" w:rsidRPr="00425D5B">
        <w:rPr>
          <w:rFonts w:ascii="Times New Roman" w:hAnsi="Times New Roman"/>
          <w:sz w:val="24"/>
          <w:szCs w:val="24"/>
        </w:rPr>
        <w:t>и (</w:t>
      </w:r>
      <w:r w:rsidRPr="00425D5B">
        <w:rPr>
          <w:rFonts w:ascii="Times New Roman" w:hAnsi="Times New Roman"/>
          <w:sz w:val="24"/>
          <w:szCs w:val="24"/>
        </w:rPr>
        <w:t>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w:t>
      </w:r>
      <w:proofErr w:type="gramEnd"/>
      <w:r w:rsidRPr="00425D5B">
        <w:rPr>
          <w:rFonts w:ascii="Times New Roman" w:hAnsi="Times New Roman"/>
          <w:sz w:val="24"/>
          <w:szCs w:val="24"/>
        </w:rPr>
        <w:t xml:space="preserve">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в сумме 1 574,66 тыс</w:t>
      </w:r>
      <w:r w:rsidR="00B96A41" w:rsidRPr="00425D5B">
        <w:rPr>
          <w:rFonts w:ascii="Times New Roman" w:hAnsi="Times New Roman"/>
          <w:sz w:val="24"/>
          <w:szCs w:val="24"/>
        </w:rPr>
        <w:t>. р</w:t>
      </w:r>
      <w:r w:rsidRPr="00425D5B">
        <w:rPr>
          <w:rFonts w:ascii="Times New Roman" w:hAnsi="Times New Roman"/>
          <w:sz w:val="24"/>
          <w:szCs w:val="24"/>
        </w:rPr>
        <w:t xml:space="preserve">уб. Кассовое исполнение составило 59,9 %, ввиду того, что предоставление субсидии производиться по отбору,  возмещение затрат после заключения соглашения, по состоянию на 31.12.2023 года не все организации предоставили документы, необходимые для предоставления им субсидии.  </w:t>
      </w:r>
    </w:p>
    <w:p w:rsidR="00FC5421" w:rsidRPr="00EC38F2" w:rsidRDefault="00425D5B" w:rsidP="00FC5421">
      <w:pPr>
        <w:pStyle w:val="a4"/>
        <w:spacing w:after="0" w:line="240" w:lineRule="auto"/>
        <w:ind w:left="0" w:firstLine="709"/>
        <w:jc w:val="both"/>
        <w:rPr>
          <w:rFonts w:ascii="Times New Roman" w:hAnsi="Times New Roman"/>
          <w:sz w:val="24"/>
          <w:szCs w:val="24"/>
        </w:rPr>
      </w:pPr>
      <w:r w:rsidRPr="00425D5B">
        <w:rPr>
          <w:rFonts w:ascii="Times New Roman" w:hAnsi="Times New Roman"/>
          <w:sz w:val="24"/>
          <w:szCs w:val="24"/>
        </w:rPr>
        <w:t xml:space="preserve">В целом муниципальная программа «Оказание мер поддержки детям – сиротам и детям, оставшимся без попечения родителей, недееспособным гражданам» в 2023 году реализована с </w:t>
      </w:r>
      <w:r w:rsidR="0075727D">
        <w:rPr>
          <w:rFonts w:ascii="Times New Roman" w:hAnsi="Times New Roman"/>
          <w:sz w:val="24"/>
          <w:szCs w:val="24"/>
        </w:rPr>
        <w:t>неудовлетворительным</w:t>
      </w:r>
      <w:r>
        <w:rPr>
          <w:rFonts w:ascii="Times New Roman" w:hAnsi="Times New Roman"/>
          <w:sz w:val="24"/>
          <w:szCs w:val="24"/>
        </w:rPr>
        <w:t xml:space="preserve"> </w:t>
      </w:r>
      <w:r w:rsidRPr="00425D5B">
        <w:rPr>
          <w:rFonts w:ascii="Times New Roman" w:hAnsi="Times New Roman"/>
          <w:sz w:val="24"/>
          <w:szCs w:val="24"/>
        </w:rPr>
        <w:t xml:space="preserve">уровнем эффективности (Индекс эффективности </w:t>
      </w:r>
      <w:r w:rsidR="0075727D">
        <w:rPr>
          <w:rFonts w:ascii="Times New Roman" w:hAnsi="Times New Roman"/>
          <w:sz w:val="24"/>
          <w:szCs w:val="24"/>
        </w:rPr>
        <w:t>0,65</w:t>
      </w:r>
      <w:r w:rsidRPr="00425D5B">
        <w:rPr>
          <w:rFonts w:ascii="Times New Roman" w:hAnsi="Times New Roman"/>
          <w:sz w:val="24"/>
          <w:szCs w:val="24"/>
        </w:rPr>
        <w:t>).</w:t>
      </w:r>
      <w:r w:rsidR="00FC5421">
        <w:rPr>
          <w:rFonts w:ascii="Times New Roman" w:hAnsi="Times New Roman"/>
          <w:sz w:val="24"/>
          <w:szCs w:val="24"/>
        </w:rPr>
        <w:t xml:space="preserve"> </w:t>
      </w:r>
      <w:r w:rsidR="00FC5421" w:rsidRPr="00EC38F2">
        <w:rPr>
          <w:rFonts w:ascii="Times New Roman" w:hAnsi="Times New Roman"/>
          <w:sz w:val="24"/>
          <w:szCs w:val="24"/>
        </w:rPr>
        <w:t xml:space="preserve">Все остальные </w:t>
      </w:r>
      <w:r w:rsidR="00FC5421" w:rsidRPr="00EC38F2">
        <w:rPr>
          <w:rFonts w:ascii="Times New Roman" w:hAnsi="Times New Roman"/>
          <w:sz w:val="24"/>
          <w:szCs w:val="24"/>
        </w:rPr>
        <w:lastRenderedPageBreak/>
        <w:t>мероприятия муниципальной программы выполнены в полном объеме, индекс результативности (достижение показателей) муниципальной программы за 2023 год составил 1,07.</w:t>
      </w:r>
    </w:p>
    <w:p w:rsidR="005074EE" w:rsidRPr="00425D5B" w:rsidRDefault="005074EE" w:rsidP="005F6B96">
      <w:pPr>
        <w:spacing w:after="0" w:line="240" w:lineRule="auto"/>
        <w:ind w:firstLine="567"/>
        <w:jc w:val="both"/>
        <w:rPr>
          <w:rFonts w:ascii="Times New Roman" w:hAnsi="Times New Roman"/>
          <w:color w:val="FF0000"/>
          <w:sz w:val="24"/>
          <w:szCs w:val="24"/>
          <w:highlight w:val="yellow"/>
        </w:rPr>
      </w:pPr>
    </w:p>
    <w:p w:rsidR="00DD2FEA" w:rsidRPr="00425D5B" w:rsidRDefault="00DD2FEA" w:rsidP="005F6B96">
      <w:pPr>
        <w:spacing w:after="0" w:line="240" w:lineRule="auto"/>
        <w:ind w:firstLine="567"/>
        <w:jc w:val="both"/>
        <w:rPr>
          <w:rFonts w:ascii="Times New Roman" w:hAnsi="Times New Roman"/>
          <w:color w:val="FF0000"/>
          <w:sz w:val="24"/>
          <w:szCs w:val="24"/>
          <w:highlight w:val="yellow"/>
        </w:rPr>
        <w:sectPr w:rsidR="00DD2FEA" w:rsidRPr="00425D5B" w:rsidSect="008831F6">
          <w:pgSz w:w="11906" w:h="16838"/>
          <w:pgMar w:top="851" w:right="425" w:bottom="709" w:left="1276" w:header="709" w:footer="709" w:gutter="0"/>
          <w:cols w:space="708"/>
          <w:docGrid w:linePitch="360"/>
        </w:sect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
        <w:gridCol w:w="2478"/>
        <w:gridCol w:w="853"/>
        <w:gridCol w:w="783"/>
        <w:gridCol w:w="761"/>
        <w:gridCol w:w="803"/>
        <w:gridCol w:w="764"/>
        <w:gridCol w:w="539"/>
        <w:gridCol w:w="803"/>
        <w:gridCol w:w="761"/>
        <w:gridCol w:w="745"/>
        <w:gridCol w:w="764"/>
        <w:gridCol w:w="660"/>
        <w:gridCol w:w="787"/>
        <w:gridCol w:w="761"/>
        <w:gridCol w:w="764"/>
        <w:gridCol w:w="733"/>
        <w:gridCol w:w="666"/>
        <w:gridCol w:w="1110"/>
      </w:tblGrid>
      <w:tr w:rsidR="00C52B54" w:rsidRPr="00C52B54" w:rsidTr="00C52B54">
        <w:trPr>
          <w:trHeight w:val="227"/>
        </w:trPr>
        <w:tc>
          <w:tcPr>
            <w:tcW w:w="5000" w:type="pct"/>
            <w:gridSpan w:val="19"/>
            <w:tcBorders>
              <w:top w:val="nil"/>
              <w:left w:val="nil"/>
              <w:bottom w:val="nil"/>
              <w:right w:val="nil"/>
            </w:tcBorders>
            <w:shd w:val="clear" w:color="auto" w:fill="auto"/>
            <w:noWrap/>
            <w:hideMark/>
          </w:tcPr>
          <w:p w:rsidR="00C52B54" w:rsidRPr="00C52B54" w:rsidRDefault="00C52B54" w:rsidP="00C52B54">
            <w:pPr>
              <w:spacing w:after="0" w:line="240" w:lineRule="auto"/>
              <w:jc w:val="center"/>
              <w:rPr>
                <w:rFonts w:ascii="Times New Roman" w:hAnsi="Times New Roman"/>
                <w:b/>
                <w:bCs/>
                <w:sz w:val="24"/>
                <w:szCs w:val="24"/>
              </w:rPr>
            </w:pPr>
            <w:r w:rsidRPr="00C52B54">
              <w:rPr>
                <w:rFonts w:ascii="Times New Roman" w:hAnsi="Times New Roman"/>
                <w:b/>
                <w:bCs/>
                <w:sz w:val="24"/>
                <w:szCs w:val="24"/>
              </w:rPr>
              <w:lastRenderedPageBreak/>
              <w:t>Отчет о реализации мероприятий муниципальных программ Лужского муниципального района</w:t>
            </w:r>
            <w:r>
              <w:rPr>
                <w:rFonts w:ascii="Times New Roman" w:hAnsi="Times New Roman"/>
                <w:b/>
                <w:bCs/>
                <w:sz w:val="24"/>
                <w:szCs w:val="24"/>
              </w:rPr>
              <w:t xml:space="preserve"> Ленинградской области</w:t>
            </w:r>
          </w:p>
        </w:tc>
      </w:tr>
      <w:tr w:rsidR="00C52B54" w:rsidRPr="00C52B54" w:rsidTr="00C52B54">
        <w:trPr>
          <w:trHeight w:val="227"/>
        </w:trPr>
        <w:tc>
          <w:tcPr>
            <w:tcW w:w="5000" w:type="pct"/>
            <w:gridSpan w:val="19"/>
            <w:tcBorders>
              <w:top w:val="nil"/>
              <w:left w:val="nil"/>
              <w:bottom w:val="nil"/>
              <w:right w:val="nil"/>
            </w:tcBorders>
            <w:shd w:val="clear" w:color="auto" w:fill="auto"/>
            <w:noWrap/>
            <w:hideMark/>
          </w:tcPr>
          <w:p w:rsidR="00C52B54" w:rsidRPr="00C52B54" w:rsidRDefault="00C52B54" w:rsidP="00C52B54">
            <w:pPr>
              <w:spacing w:after="0" w:line="240" w:lineRule="auto"/>
              <w:jc w:val="center"/>
              <w:rPr>
                <w:rFonts w:ascii="Times New Roman" w:hAnsi="Times New Roman"/>
                <w:b/>
                <w:bCs/>
                <w:sz w:val="24"/>
                <w:szCs w:val="24"/>
              </w:rPr>
            </w:pPr>
            <w:r w:rsidRPr="00C52B54">
              <w:rPr>
                <w:rFonts w:ascii="Times New Roman" w:hAnsi="Times New Roman"/>
                <w:b/>
                <w:bCs/>
                <w:sz w:val="24"/>
                <w:szCs w:val="24"/>
              </w:rPr>
              <w:t>за 2023 год</w:t>
            </w:r>
          </w:p>
        </w:tc>
      </w:tr>
      <w:tr w:rsidR="00C52B54" w:rsidRPr="00C52B54" w:rsidTr="007926FE">
        <w:trPr>
          <w:trHeight w:val="227"/>
        </w:trPr>
        <w:tc>
          <w:tcPr>
            <w:tcW w:w="102"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b/>
                <w:bCs/>
                <w:sz w:val="14"/>
                <w:szCs w:val="14"/>
              </w:rPr>
            </w:pPr>
          </w:p>
        </w:tc>
        <w:tc>
          <w:tcPr>
            <w:tcW w:w="781"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p>
        </w:tc>
        <w:tc>
          <w:tcPr>
            <w:tcW w:w="269"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47"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40"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53"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41"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170"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53"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40"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35"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41"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08"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48"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40"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41"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31"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210"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 </w:t>
            </w:r>
          </w:p>
        </w:tc>
        <w:tc>
          <w:tcPr>
            <w:tcW w:w="350" w:type="pct"/>
            <w:tcBorders>
              <w:top w:val="nil"/>
              <w:left w:val="nil"/>
              <w:bottom w:val="single" w:sz="4" w:space="0" w:color="auto"/>
              <w:right w:val="nil"/>
            </w:tcBorders>
            <w:shd w:val="clear" w:color="auto" w:fill="auto"/>
            <w:noWrap/>
            <w:hideMark/>
          </w:tcPr>
          <w:p w:rsidR="00C52B54" w:rsidRPr="00C52B54" w:rsidRDefault="00C52B54" w:rsidP="00C52B54">
            <w:pPr>
              <w:spacing w:after="0" w:line="240" w:lineRule="auto"/>
              <w:rPr>
                <w:rFonts w:ascii="Times New Roman" w:hAnsi="Times New Roman"/>
                <w:sz w:val="14"/>
                <w:szCs w:val="14"/>
              </w:rPr>
            </w:pPr>
            <w:r w:rsidRPr="00C52B54">
              <w:rPr>
                <w:rFonts w:ascii="Times New Roman" w:hAnsi="Times New Roman"/>
                <w:sz w:val="14"/>
                <w:szCs w:val="14"/>
              </w:rPr>
              <w:t>(тыс</w:t>
            </w:r>
            <w:r w:rsidR="00B96A41" w:rsidRPr="00C52B54">
              <w:rPr>
                <w:rFonts w:ascii="Times New Roman" w:hAnsi="Times New Roman"/>
                <w:sz w:val="14"/>
                <w:szCs w:val="14"/>
              </w:rPr>
              <w:t>. р</w:t>
            </w:r>
            <w:r w:rsidRPr="00C52B54">
              <w:rPr>
                <w:rFonts w:ascii="Times New Roman" w:hAnsi="Times New Roman"/>
                <w:sz w:val="14"/>
                <w:szCs w:val="14"/>
              </w:rPr>
              <w:t>уб.)</w:t>
            </w:r>
          </w:p>
        </w:tc>
      </w:tr>
      <w:tr w:rsidR="00C52B54" w:rsidRPr="00C52B54" w:rsidTr="007926FE">
        <w:trPr>
          <w:trHeight w:val="227"/>
        </w:trPr>
        <w:tc>
          <w:tcPr>
            <w:tcW w:w="102" w:type="pct"/>
            <w:vMerge w:val="restart"/>
            <w:tcBorders>
              <w:top w:val="single" w:sz="4" w:space="0" w:color="auto"/>
            </w:tcBorders>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пп</w:t>
            </w:r>
          </w:p>
        </w:tc>
        <w:tc>
          <w:tcPr>
            <w:tcW w:w="781" w:type="pct"/>
            <w:vMerge w:val="restart"/>
            <w:tcBorders>
              <w:top w:val="single" w:sz="4" w:space="0" w:color="auto"/>
            </w:tcBorders>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Наименование подпрограммы/мероприятий программы (подпрограммы)</w:t>
            </w:r>
          </w:p>
        </w:tc>
        <w:tc>
          <w:tcPr>
            <w:tcW w:w="269" w:type="pct"/>
            <w:vMerge w:val="restart"/>
            <w:tcBorders>
              <w:top w:val="single" w:sz="4" w:space="0" w:color="auto"/>
            </w:tcBorders>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Соисполнитель / участник мероприятия</w:t>
            </w:r>
          </w:p>
        </w:tc>
        <w:tc>
          <w:tcPr>
            <w:tcW w:w="1151" w:type="pct"/>
            <w:gridSpan w:val="5"/>
            <w:tcBorders>
              <w:top w:val="single" w:sz="4" w:space="0" w:color="auto"/>
            </w:tcBorders>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Объем финансирования план на 2023 год</w:t>
            </w:r>
          </w:p>
        </w:tc>
        <w:tc>
          <w:tcPr>
            <w:tcW w:w="1177" w:type="pct"/>
            <w:gridSpan w:val="5"/>
            <w:tcBorders>
              <w:top w:val="single" w:sz="4" w:space="0" w:color="auto"/>
            </w:tcBorders>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Объем финансирования факт за 2023 год</w:t>
            </w:r>
          </w:p>
        </w:tc>
        <w:tc>
          <w:tcPr>
            <w:tcW w:w="1170" w:type="pct"/>
            <w:gridSpan w:val="5"/>
            <w:tcBorders>
              <w:top w:val="single" w:sz="4" w:space="0" w:color="auto"/>
            </w:tcBorders>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Выполнено на отчетную дату нарастающим итогом,</w:t>
            </w:r>
          </w:p>
        </w:tc>
        <w:tc>
          <w:tcPr>
            <w:tcW w:w="350" w:type="pct"/>
            <w:vMerge w:val="restart"/>
            <w:tcBorders>
              <w:top w:val="single" w:sz="4" w:space="0" w:color="auto"/>
            </w:tcBorders>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Результат выполнения / причины не выполнения</w:t>
            </w:r>
          </w:p>
        </w:tc>
      </w:tr>
      <w:tr w:rsidR="00C52B54" w:rsidRPr="00C52B54" w:rsidTr="007926FE">
        <w:trPr>
          <w:trHeight w:val="227"/>
        </w:trPr>
        <w:tc>
          <w:tcPr>
            <w:tcW w:w="102" w:type="pct"/>
            <w:vMerge/>
            <w:hideMark/>
          </w:tcPr>
          <w:p w:rsidR="00C52B54" w:rsidRPr="00C52B54" w:rsidRDefault="00C52B54" w:rsidP="00C52B54">
            <w:pPr>
              <w:spacing w:after="0" w:line="240" w:lineRule="auto"/>
              <w:ind w:left="-84" w:right="-88" w:firstLine="14"/>
              <w:rPr>
                <w:rFonts w:ascii="Times New Roman" w:hAnsi="Times New Roman"/>
                <w:b/>
                <w:bCs/>
                <w:sz w:val="14"/>
                <w:szCs w:val="14"/>
              </w:rPr>
            </w:pPr>
          </w:p>
        </w:tc>
        <w:tc>
          <w:tcPr>
            <w:tcW w:w="781"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vMerge w:val="restar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Всего  </w:t>
            </w:r>
          </w:p>
        </w:tc>
        <w:tc>
          <w:tcPr>
            <w:tcW w:w="904" w:type="pct"/>
            <w:gridSpan w:val="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в т.ч.</w:t>
            </w:r>
          </w:p>
        </w:tc>
        <w:tc>
          <w:tcPr>
            <w:tcW w:w="253" w:type="pct"/>
            <w:vMerge w:val="restar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Всего  </w:t>
            </w:r>
          </w:p>
        </w:tc>
        <w:tc>
          <w:tcPr>
            <w:tcW w:w="924" w:type="pct"/>
            <w:gridSpan w:val="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в т.ч.</w:t>
            </w:r>
          </w:p>
        </w:tc>
        <w:tc>
          <w:tcPr>
            <w:tcW w:w="248" w:type="pct"/>
            <w:vMerge w:val="restar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Всего  </w:t>
            </w:r>
          </w:p>
        </w:tc>
        <w:tc>
          <w:tcPr>
            <w:tcW w:w="922" w:type="pct"/>
            <w:gridSpan w:val="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в т.ч.</w:t>
            </w:r>
          </w:p>
        </w:tc>
        <w:tc>
          <w:tcPr>
            <w:tcW w:w="350"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r>
      <w:tr w:rsidR="00C52B54" w:rsidRPr="00C52B54" w:rsidTr="007926FE">
        <w:trPr>
          <w:trHeight w:val="227"/>
        </w:trPr>
        <w:tc>
          <w:tcPr>
            <w:tcW w:w="102" w:type="pct"/>
            <w:vMerge/>
            <w:hideMark/>
          </w:tcPr>
          <w:p w:rsidR="00C52B54" w:rsidRPr="00C52B54" w:rsidRDefault="00C52B54" w:rsidP="00C52B54">
            <w:pPr>
              <w:spacing w:after="0" w:line="240" w:lineRule="auto"/>
              <w:ind w:left="-84" w:right="-88" w:firstLine="14"/>
              <w:rPr>
                <w:rFonts w:ascii="Times New Roman" w:hAnsi="Times New Roman"/>
                <w:b/>
                <w:bCs/>
                <w:sz w:val="14"/>
                <w:szCs w:val="14"/>
              </w:rPr>
            </w:pPr>
          </w:p>
        </w:tc>
        <w:tc>
          <w:tcPr>
            <w:tcW w:w="781"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федеральный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областной</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местный бюджет</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прочие источники</w:t>
            </w:r>
          </w:p>
        </w:tc>
        <w:tc>
          <w:tcPr>
            <w:tcW w:w="253"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федеральный </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областной</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местный бюджет</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прочие источники</w:t>
            </w:r>
          </w:p>
        </w:tc>
        <w:tc>
          <w:tcPr>
            <w:tcW w:w="248"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федеральный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областной</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местный бюджет</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прочие источники</w:t>
            </w:r>
          </w:p>
        </w:tc>
        <w:tc>
          <w:tcPr>
            <w:tcW w:w="350"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18</w:t>
            </w:r>
          </w:p>
        </w:tc>
      </w:tr>
      <w:tr w:rsidR="00C52B54" w:rsidRPr="00C52B54" w:rsidTr="00C52B54">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4898" w:type="pct"/>
            <w:gridSpan w:val="18"/>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D9D9D9" w:themeFill="background1" w:themeFillShade="D9"/>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w:t>
            </w:r>
          </w:p>
        </w:tc>
        <w:tc>
          <w:tcPr>
            <w:tcW w:w="4898" w:type="pct"/>
            <w:gridSpan w:val="18"/>
            <w:shd w:val="clear" w:color="auto" w:fill="D9D9D9" w:themeFill="background1" w:themeFillShade="D9"/>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«Современное образование в Лужском муниципальном районе»</w:t>
            </w:r>
          </w:p>
        </w:tc>
      </w:tr>
      <w:tr w:rsidR="00C52B54" w:rsidRPr="00C52B54" w:rsidTr="007926FE">
        <w:trPr>
          <w:trHeight w:val="227"/>
        </w:trPr>
        <w:tc>
          <w:tcPr>
            <w:tcW w:w="102" w:type="pct"/>
            <w:shd w:val="clear" w:color="000000" w:fill="E5E0EC"/>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47"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1855240,85</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47602,84</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1147030,87</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660607,13</w:t>
            </w:r>
          </w:p>
        </w:tc>
        <w:tc>
          <w:tcPr>
            <w:tcW w:w="17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1855240,85</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47602,84</w:t>
            </w:r>
          </w:p>
        </w:tc>
        <w:tc>
          <w:tcPr>
            <w:tcW w:w="235"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1147030,87</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660607,13</w:t>
            </w:r>
          </w:p>
        </w:tc>
        <w:tc>
          <w:tcPr>
            <w:tcW w:w="20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1845458,91</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47602,84</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1147030,87</w:t>
            </w:r>
          </w:p>
        </w:tc>
        <w:tc>
          <w:tcPr>
            <w:tcW w:w="23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650825,19</w:t>
            </w:r>
          </w:p>
        </w:tc>
        <w:tc>
          <w:tcPr>
            <w:tcW w:w="21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Проектная часть:</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90372,24</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6487,45</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70549,11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13335,68</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90372,24</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6487,45</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70549,11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13335,68</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87267,12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6487,45</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70549,11</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10230,56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Федеральные проекты, входящие в состав национальных проектов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10279,57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6487,45</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3195,31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596,80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10279,57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6487,45</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3195,31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596,80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10279,57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6487,45</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3195,31</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596,80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Федеральный проект «Современная школа» </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2023 год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w:t>
            </w:r>
            <w:r w:rsidR="007926FE" w:rsidRPr="00C52B54">
              <w:rPr>
                <w:rFonts w:ascii="Times New Roman" w:hAnsi="Times New Roman"/>
                <w:sz w:val="14"/>
                <w:szCs w:val="14"/>
              </w:rPr>
              <w:t>осуществляющих</w:t>
            </w:r>
            <w:r w:rsidRPr="00C52B54">
              <w:rPr>
                <w:rFonts w:ascii="Times New Roman" w:hAnsi="Times New Roman"/>
                <w:sz w:val="14"/>
                <w:szCs w:val="14"/>
              </w:rPr>
              <w:t xml:space="preserve"> образовательную деятельность по адаптированным основным общеобразовательным программам</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 Скребловская СОШ</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2429,22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1464,82</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721,48</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242,92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2429,22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1464,82</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721,48</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242,92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2429,22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1464,82</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721,48</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242,92</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Федеральный проект «Цифровая образовательная среда» </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Ям-Тесовская СОШ</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3538,82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2133,91</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1051,03</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353,88</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3538,82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2133,91</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1051,03</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353,88</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3538,82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2133,91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1051,03</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353,88</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Федеральный проект «Патриотическое воспитание граждан Российской Федерации» </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Общеобразовательные организации</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4311,53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2888,72</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1422,81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4311,53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2888,72</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1422,81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4311,53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2888,72</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1422,81</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Мероприятия, направленные на достижение целей проектов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80092,68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67353,80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12738,88</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80092,68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67353,80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12738,88</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76987,56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67353,80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9633,76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1.Мероприятия, направленные на создание в Лужском муниципальном районе новых мест в дошкольных организациях в соответствии с прогнозируемой потребностью и современными условиями обучения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5255,12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5255,12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5255,12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5255,12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2150,00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2150,00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sz w:val="14"/>
                <w:szCs w:val="14"/>
              </w:rPr>
            </w:pP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1.1. Расходы на строительство, </w:t>
            </w:r>
            <w:r w:rsidRPr="00C52B54">
              <w:rPr>
                <w:rFonts w:ascii="Times New Roman" w:hAnsi="Times New Roman"/>
                <w:sz w:val="14"/>
                <w:szCs w:val="14"/>
              </w:rPr>
              <w:lastRenderedPageBreak/>
              <w:t>реконструкцию и приобретение объектов для организаций дошкольного образования (в том числе проектно-изыскательские работы)</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lastRenderedPageBreak/>
              <w:t>Администра</w:t>
            </w:r>
            <w:r w:rsidRPr="00C52B54">
              <w:rPr>
                <w:rFonts w:ascii="Times New Roman" w:hAnsi="Times New Roman"/>
                <w:sz w:val="14"/>
                <w:szCs w:val="14"/>
              </w:rPr>
              <w:lastRenderedPageBreak/>
              <w:t>ция Лужского МР / отдел транспорта, связи и жилищно - коммунального хозяйства администрации Лужского МР</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lastRenderedPageBreak/>
              <w:t>5255,12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5255,12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5255,12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5255,12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2150,00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2150,00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Строительство </w:t>
            </w:r>
            <w:r w:rsidRPr="00C52B54">
              <w:rPr>
                <w:rFonts w:ascii="Times New Roman" w:hAnsi="Times New Roman"/>
                <w:sz w:val="14"/>
                <w:szCs w:val="14"/>
              </w:rPr>
              <w:lastRenderedPageBreak/>
              <w:t xml:space="preserve">детского сада по адресу: г. Луга, ул Миккели </w:t>
            </w:r>
            <w:r w:rsidR="007926FE" w:rsidRPr="00C52B54">
              <w:rPr>
                <w:rFonts w:ascii="Times New Roman" w:hAnsi="Times New Roman"/>
                <w:sz w:val="14"/>
                <w:szCs w:val="14"/>
              </w:rPr>
              <w:t>д.</w:t>
            </w:r>
            <w:r w:rsidRPr="00C52B54">
              <w:rPr>
                <w:rFonts w:ascii="Times New Roman" w:hAnsi="Times New Roman"/>
                <w:sz w:val="14"/>
                <w:szCs w:val="14"/>
              </w:rPr>
              <w:t xml:space="preserve"> 9, выполнен  платеж по проектно-изыскательным работам согласно заключенного контракта в 2022 году. В 2023 году произведен окончательный платеж по проектным работам. Остатки ассигнований перенесены на 2024 год  в связи с необходимостью оплаты услуг по государственной экспертизы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2.Мероприятия, направленные на достижение цели федерального проекта «Содействие занятости»</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61380,00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61380,00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61380,00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 Расходы на реновацию организаций дошкольного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МДОУ Детский сад 17</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61380,00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61380,00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61380,00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6820,00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 Мероприятия, направленные на достижение цели федерального проекта «Успех каждого ребенка»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3.1..Расходы на проведение капитального ремонта спортивных площадок (стадионов) общеобразовательных организаций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2023 год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 Мероприятия, направленные на достижение цели федерального проекта «Современная школа»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6637,56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5973,80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663,76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6637,56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5973,80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663,76</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6637,56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5973,80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663,76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4.1. Расходы на укрепление материально-технической базы организаций общего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Организации общего образования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5278,56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4750,70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527,86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5278,56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4750,70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527,86</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5278,56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4750,70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527,86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4.2. Расходы на укрепление материально-технической базы организаций дополнительного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дополнительного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1359,00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1223,10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135,90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1359,00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1223,10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135,90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1359,00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1223,10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135,90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xml:space="preserve">Процессная часть </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1764868,60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41115,39</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1076481,76</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647271,45</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1764868,60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41115,39</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1076481,76</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647271,45</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1758191,79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41115,39</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1076481,76</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640594,64</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1.Комплекс процессных мероприятий «Обеспечение присмотра и ухода, реализации программ дошкольного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523025,07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370952,41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152072,66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523025,07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370952,41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152072,66</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523009,63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370952,41</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152057,22</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sz w:val="14"/>
                <w:szCs w:val="14"/>
              </w:rPr>
            </w:pP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1.1.Предоставление муниципальным бюджетным и автономным организациям субсидий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Организации дошкольного образования/общеобразовательные </w:t>
            </w:r>
            <w:r w:rsidR="007926FE" w:rsidRPr="00C52B54">
              <w:rPr>
                <w:rFonts w:ascii="Times New Roman" w:hAnsi="Times New Roman"/>
                <w:sz w:val="14"/>
                <w:szCs w:val="14"/>
              </w:rPr>
              <w:t>организации,</w:t>
            </w:r>
            <w:r w:rsidRPr="00C52B54">
              <w:rPr>
                <w:rFonts w:ascii="Times New Roman" w:hAnsi="Times New Roman"/>
                <w:sz w:val="14"/>
                <w:szCs w:val="14"/>
              </w:rPr>
              <w:t xml:space="preserve"> имеющие дошкольные группы</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148990,99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148990,99</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148990,99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148990,99</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148990,99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148990,99</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269" w:type="pct"/>
            <w:shd w:val="clear" w:color="auto" w:fill="auto"/>
            <w:hideMark/>
          </w:tcPr>
          <w:p w:rsidR="00C52B54"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дошкольного образования/общеобразовательные организации</w:t>
            </w:r>
            <w:r>
              <w:rPr>
                <w:rFonts w:ascii="Times New Roman" w:hAnsi="Times New Roman"/>
                <w:sz w:val="14"/>
                <w:szCs w:val="14"/>
              </w:rPr>
              <w:t>,</w:t>
            </w:r>
            <w:r w:rsidRPr="00C52B54">
              <w:rPr>
                <w:rFonts w:ascii="Times New Roman" w:hAnsi="Times New Roman"/>
                <w:sz w:val="14"/>
                <w:szCs w:val="14"/>
              </w:rPr>
              <w:t xml:space="preserve"> имеющие дошкольные группы</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370952,41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370952,41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370952,41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370952,41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370952,41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370952,41</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 Обеспечение безопасных условий и охраны труда в организациях образования</w:t>
            </w:r>
          </w:p>
        </w:tc>
        <w:tc>
          <w:tcPr>
            <w:tcW w:w="269" w:type="pct"/>
            <w:shd w:val="clear" w:color="auto" w:fill="auto"/>
            <w:hideMark/>
          </w:tcPr>
          <w:p w:rsidR="00C52B54"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дошкольного образования/общеобразовательные организации</w:t>
            </w:r>
            <w:r>
              <w:rPr>
                <w:rFonts w:ascii="Times New Roman" w:hAnsi="Times New Roman"/>
                <w:sz w:val="14"/>
                <w:szCs w:val="14"/>
              </w:rPr>
              <w:t>,</w:t>
            </w:r>
            <w:r w:rsidRPr="00C52B54">
              <w:rPr>
                <w:rFonts w:ascii="Times New Roman" w:hAnsi="Times New Roman"/>
                <w:sz w:val="14"/>
                <w:szCs w:val="14"/>
              </w:rPr>
              <w:t xml:space="preserve"> имеющие дошкольные группы</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870,19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870,19</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870,19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870,19</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868,51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868,51</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1.4.Обязательный медицинский осмотр в организациях образования</w:t>
            </w:r>
          </w:p>
        </w:tc>
        <w:tc>
          <w:tcPr>
            <w:tcW w:w="269" w:type="pct"/>
            <w:shd w:val="clear" w:color="auto" w:fill="auto"/>
            <w:hideMark/>
          </w:tcPr>
          <w:p w:rsidR="00C52B54"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дошкольного образования/общеобразовательные организации</w:t>
            </w:r>
            <w:r>
              <w:rPr>
                <w:rFonts w:ascii="Times New Roman" w:hAnsi="Times New Roman"/>
                <w:sz w:val="14"/>
                <w:szCs w:val="14"/>
              </w:rPr>
              <w:t>,</w:t>
            </w:r>
            <w:r w:rsidRPr="00C52B54">
              <w:rPr>
                <w:rFonts w:ascii="Times New Roman" w:hAnsi="Times New Roman"/>
                <w:sz w:val="14"/>
                <w:szCs w:val="14"/>
              </w:rPr>
              <w:t xml:space="preserve"> имеющие дошкольные группы</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2211,48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2211,48</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2211,48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2211,48</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2197,72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2197,72</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 Комплекс процессных мероприятий «Оказание мер социальной поддержки семьям, имеющим детей»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269" w:type="pct"/>
            <w:shd w:val="clear" w:color="auto" w:fill="auto"/>
            <w:hideMark/>
          </w:tcPr>
          <w:p w:rsidR="00C52B54"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дошкольного образования/общеобразовательные организации</w:t>
            </w:r>
            <w:r>
              <w:rPr>
                <w:rFonts w:ascii="Times New Roman" w:hAnsi="Times New Roman"/>
                <w:sz w:val="14"/>
                <w:szCs w:val="14"/>
              </w:rPr>
              <w:t>,</w:t>
            </w:r>
            <w:r w:rsidRPr="00C52B54">
              <w:rPr>
                <w:rFonts w:ascii="Times New Roman" w:hAnsi="Times New Roman"/>
                <w:sz w:val="14"/>
                <w:szCs w:val="14"/>
              </w:rPr>
              <w:t xml:space="preserve"> имеющие дошкольные группы</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8879,50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 Комплекс процессных мероприятий «Сохранение и развитие материально-технической базы организаций дошкольного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19174,69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1557,90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17616,79</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19174,69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1557,90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17616,79</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19174,69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1557,90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17616,79</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3.1.Укрепление материально-технической базы организаций образования</w:t>
            </w:r>
          </w:p>
        </w:tc>
        <w:tc>
          <w:tcPr>
            <w:tcW w:w="269" w:type="pct"/>
            <w:shd w:val="clear" w:color="auto" w:fill="auto"/>
            <w:hideMark/>
          </w:tcPr>
          <w:p w:rsidR="00C52B54"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дошкольного образования/общеобразовательные организации</w:t>
            </w:r>
            <w:r>
              <w:rPr>
                <w:rFonts w:ascii="Times New Roman" w:hAnsi="Times New Roman"/>
                <w:sz w:val="14"/>
                <w:szCs w:val="14"/>
              </w:rPr>
              <w:t>,</w:t>
            </w:r>
            <w:r w:rsidRPr="00C52B54">
              <w:rPr>
                <w:rFonts w:ascii="Times New Roman" w:hAnsi="Times New Roman"/>
                <w:sz w:val="14"/>
                <w:szCs w:val="14"/>
              </w:rPr>
              <w:t xml:space="preserve"> имеющие дошкольные группы</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17422,93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17422,93</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17422,93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17422,93</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17422,93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17422,93</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3.2.Расходы на укрепление материально-технической базы организаций дошкольного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МДОУ Детский сад 5,  МДОУ Детский сад </w:t>
            </w:r>
            <w:r w:rsidRPr="00C52B54">
              <w:rPr>
                <w:rFonts w:ascii="Times New Roman" w:hAnsi="Times New Roman"/>
                <w:sz w:val="14"/>
                <w:szCs w:val="14"/>
              </w:rPr>
              <w:lastRenderedPageBreak/>
              <w:t>27,  МБДОУ Красномаякский детский сад</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lastRenderedPageBreak/>
              <w:t>1175,44</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1057,90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117,54</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1175,44</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1057,90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117,54</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1175,44</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1057,90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117,54</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3.3.Расходы на поддержку развития общественной инфраструктуры муниципального значения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 МДОУ Детский сад 15</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526,32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26,32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526,32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26,32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526,32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26,32</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3.4. Межевание земельных участков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МДОУ Детский сад 17</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 Комплекс процессных мероприятий «Обеспечение присмотра и ухода, реализации программ общего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808284,51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23982,00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621968,18</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162334,33</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808284,51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23982,00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621968,18</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162334,33</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808284,51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23982,00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621968,18</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162334,33</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4.1. Предоставление муниципальным бюджетным и автономным организациям субсидий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общего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159792,95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159792,95</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159792,95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159792,95</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159792,95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159792,95</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общего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621968,18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621968,18</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621968,18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621968,18</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621968,18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621968,18</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4.3. Обязательный медицинский осмотр в организациях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общего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1950,35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1950,35</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1950,35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1950,35</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1950,35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1950,35</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 Обеспечение безопасных условий и охраны труда в организациях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общего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591,02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591,02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591,02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591,02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591,02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591,02</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4.5. Расходы на организацию электронного и дистанционного обучения детей - инвалидов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общего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23982,00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23982,00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23982,00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23982,00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23982,00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23982,00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77787,00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17133,39</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60653,61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77787,00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17133,39</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60653,61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77787,00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17133,39</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60653,61</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w:t>
            </w:r>
            <w:r w:rsidRPr="00C52B54">
              <w:rPr>
                <w:rFonts w:ascii="Times New Roman" w:hAnsi="Times New Roman"/>
                <w:sz w:val="14"/>
                <w:szCs w:val="14"/>
              </w:rPr>
              <w:lastRenderedPageBreak/>
              <w:t>программам в частных общеобразовательных организациях, расположенных на территории Ленинградской области</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lastRenderedPageBreak/>
              <w:t>Организации общего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32781,10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32781,10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32781,10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32781,10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32781,10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32781,10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общего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45005,90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17133,39</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27872,51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45005,90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17133,39</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27872,51</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45005,90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17133,39</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27872,51</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 Комплекс процессных мероприятий «Сохранение и развитие материально-технической базы организаций общего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20791,30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2850,00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17941,30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20791,30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2850,00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17941,30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20791,30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2850,00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17941,30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6.1.Укрепление материально-технической базы организаций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общего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17791,30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17791,30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17791,30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17791,30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17791,30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17791,30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6.2.Расходы на поддержку развития общественной инфраструктуры муниципального значения.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 СОШ2, СОШ3, СОШ6, Толмачевская СОШ, Мшинская СОШ</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2850,00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2850,00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2850,00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 Расходы на укрепление материально-технической базы организаций общего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2023 год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 Комплекс процессных мероприятий  «Поддержка работы школьных лесничеств»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556,20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556,20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556,20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7.1.Расходы на организацию работы школьных лесничеств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 Толмачевская СОШ</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556,20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556,20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556,20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61,80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 Комплекс процессных мероприятий «Обеспечение реализации программ дополнительного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191248,59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191248,59</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191248,59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191248,59</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191233,46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191233,46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8.1.Предоставление муниципальным бюджетным и автономным организациям субсидий.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дополнительного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146470,41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146470,41</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146470,41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146470,41</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146470,41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146470,41</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8.2. Обеспечение функционирования модели персонифицированного финансирования дополнительного образования детей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дополнительного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44007,77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44007,77</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44007,77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44007,77</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43992,64</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43992,64</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8.3.Обязательный медицинский осмотр в организациях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дополнительного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586,98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586,98</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586,98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586,98</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586,98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586,98</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8.4.Обеспечение безопасных условий и охраны труда в организациях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 ЦЭВиОД, СШ, ЛДХШ, ДМШ им Ри</w:t>
            </w:r>
            <w:r w:rsidR="007926FE">
              <w:rPr>
                <w:rFonts w:ascii="Times New Roman" w:hAnsi="Times New Roman"/>
                <w:sz w:val="14"/>
                <w:szCs w:val="14"/>
              </w:rPr>
              <w:t>м</w:t>
            </w:r>
            <w:r w:rsidRPr="00C52B54">
              <w:rPr>
                <w:rFonts w:ascii="Times New Roman" w:hAnsi="Times New Roman"/>
                <w:sz w:val="14"/>
                <w:szCs w:val="14"/>
              </w:rPr>
              <w:t>ского-Корсакова</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183,43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183,43</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183,43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183,43</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183,43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183,43</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9.Комплекс процессных мероприятий «Сохранение и развитие материально-технической базы организаций дополнительного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69526,45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68726,45</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69526,45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68726,45</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62983,80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62183,80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sz w:val="14"/>
                <w:szCs w:val="14"/>
              </w:rPr>
            </w:pP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9.1.Укрепление материально-технической базы организаций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Организации дополнительного </w:t>
            </w:r>
            <w:r w:rsidRPr="00C52B54">
              <w:rPr>
                <w:rFonts w:ascii="Times New Roman" w:hAnsi="Times New Roman"/>
                <w:sz w:val="14"/>
                <w:szCs w:val="14"/>
              </w:rPr>
              <w:lastRenderedPageBreak/>
              <w:t>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lastRenderedPageBreak/>
              <w:t>68684,35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68684,35</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68684,35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68684,35</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62141,69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62141,69</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Выполнение работ приостановлено, </w:t>
            </w:r>
            <w:r w:rsidRPr="00C52B54">
              <w:rPr>
                <w:rFonts w:ascii="Times New Roman" w:hAnsi="Times New Roman"/>
                <w:sz w:val="14"/>
                <w:szCs w:val="14"/>
              </w:rPr>
              <w:lastRenderedPageBreak/>
              <w:t>в связи с переносом сроков до 30.04.2024 года. Причина - сильная неукомплектованность работниками (отток трудовых мигрантов)</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9.2.Расходы на поддержку развития общественной инфраструктуры муниципального значения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ЛДХШ, ЦДЮТ</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842,11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42,11</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842,11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42,11</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842,11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800,00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42,11</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9.3.Расходы на укрепление материально-технической базы организаций дополнительного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2023 год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 Комплекс процессных мероприятий  «Обеспечение отдыха и оздоровления детей, подростков и молодежи»</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12746,33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6345,66</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6400,67</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12746,33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6345,66</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6400,67</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12746,33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6345,66</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6400,67</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10.1.Расходы на мероприятия по оздоровлению детей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общего образования, ЦЭВиОД, СШ, ЦДЮТ</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5695,60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5695,60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5695,60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5695,60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5695,60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5695,60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10.2.Расходы на организацию отдыха детей в каникулярное время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sz w:val="14"/>
                <w:szCs w:val="14"/>
              </w:rPr>
            </w:pP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10.3.Расходы на организацию отдыха детей, находящихся в трудной жизненной ситуации, в каникулярное время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Организации общего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7050,73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6345,66</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705,07</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7050,73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6345,66</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705,07</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7050,73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6345,66</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705,07</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11. Комплекс процессных мероприятий «Обеспечение реализации муниципальной программы»</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32507,15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1666,30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30840,85</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32507,15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1666,30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30840,85</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32403,56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1666,30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30737,26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sz w:val="14"/>
                <w:szCs w:val="14"/>
              </w:rPr>
            </w:pP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11.1.Расходы на обеспечение деятельности муниципальных казенных учреждений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МКУ «Лужский ЦБУК»,               МКУ «Лужский ИМЦ»</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30840,85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30840,85</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30840,85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30840,85</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30737,26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30737,26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Экономия за счет коммунальных услуг (нет счетов на оплату) и уменьшения выплат по штрафам</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11.2.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999,80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999,80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999,80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999,80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999,80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999,80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666,50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666,50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666,50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666,50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666,50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666,50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12. Комплекс процессных мероприятий  «Содействие развитию кадрового потенциала»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252,00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12.1. Развитие кадрового потенциала системы дошкольного, общего и дополнительного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  МКУ «Лужский ИМЦ», организации образования</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252,00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D9D9D9" w:themeFill="background1" w:themeFillShade="D9"/>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w:t>
            </w:r>
          </w:p>
        </w:tc>
        <w:tc>
          <w:tcPr>
            <w:tcW w:w="4898" w:type="pct"/>
            <w:gridSpan w:val="18"/>
            <w:shd w:val="clear" w:color="auto" w:fill="D9D9D9" w:themeFill="background1" w:themeFillShade="D9"/>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xml:space="preserve">Муниципальная программа "Развитие сельского хозяйства Лужского муниципального района Ленинградской области" </w:t>
            </w:r>
          </w:p>
        </w:tc>
      </w:tr>
      <w:tr w:rsidR="00C52B54" w:rsidRPr="00C52B54" w:rsidTr="007926FE">
        <w:trPr>
          <w:trHeight w:val="227"/>
        </w:trPr>
        <w:tc>
          <w:tcPr>
            <w:tcW w:w="102" w:type="pct"/>
            <w:shd w:val="clear" w:color="000000" w:fill="E5E0EC"/>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47"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55550,46</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8834,00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46716,46</w:t>
            </w:r>
          </w:p>
        </w:tc>
        <w:tc>
          <w:tcPr>
            <w:tcW w:w="17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55550,46</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8834,00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46716,46</w:t>
            </w:r>
          </w:p>
        </w:tc>
        <w:tc>
          <w:tcPr>
            <w:tcW w:w="20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33777,00</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8834,00</w:t>
            </w:r>
          </w:p>
        </w:tc>
        <w:tc>
          <w:tcPr>
            <w:tcW w:w="23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24943,00</w:t>
            </w:r>
          </w:p>
        </w:tc>
        <w:tc>
          <w:tcPr>
            <w:tcW w:w="21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Проектная часть</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27604,60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27604,60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27604,60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27604,60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5831,15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5831,15</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 Мероприятия, направленные на оказание дополнительной финансовой помощи поселениям</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ЛМР/администрация Толмачевского городского и сельских поселений</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27604,60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27604,60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27604,60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27604,60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5831,15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5831,15</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sz w:val="14"/>
                <w:szCs w:val="14"/>
              </w:rPr>
            </w:pP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ЛМР/администрация Толмачевского городского и сельских поселений</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27604,60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27604,60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27604,60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27604,60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5831,15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5831,15</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Причины не выполнения: При расчете потребности в бюджете были предусмотрены средства на оказание дополнительной финансовой помощи Мшинскому сельскому поселению на софинансирование работ по объектам «Капитальный ремонт здания социально-культурного центра в части фасада, благоустройства и оборудования помещения зрительного зала по адресу: Ленинградская область, Лужский район, Мшинское сельское поселение, д. Пехенец, ул. Молодежная, д.1а» и  «Капитальный ремонт здания досугового центра по адресу: </w:t>
            </w:r>
            <w:r w:rsidRPr="00C52B54">
              <w:rPr>
                <w:rFonts w:ascii="Times New Roman" w:hAnsi="Times New Roman"/>
                <w:sz w:val="14"/>
                <w:szCs w:val="14"/>
              </w:rPr>
              <w:lastRenderedPageBreak/>
              <w:t xml:space="preserve">Ленинградская область, Лужский район, Мшинское сельское поселение, п. Красный Маяк, д.4А». При прохождении отбора, для предоставления субсидий из областного бюджета Ленинградской области на мероприятия  по капитальному ремонту объектов в рамках реализации мероприятий, направленных на достижение </w:t>
            </w:r>
            <w:r w:rsidR="007926FE" w:rsidRPr="00C52B54">
              <w:rPr>
                <w:rFonts w:ascii="Times New Roman" w:hAnsi="Times New Roman"/>
                <w:sz w:val="14"/>
                <w:szCs w:val="14"/>
              </w:rPr>
              <w:t>цели</w:t>
            </w:r>
            <w:r w:rsidRPr="00C52B54">
              <w:rPr>
                <w:rFonts w:ascii="Times New Roman" w:hAnsi="Times New Roman"/>
                <w:sz w:val="14"/>
                <w:szCs w:val="14"/>
              </w:rPr>
              <w:t xml:space="preserve"> федерального проекта «Современный блик сельских территорий» в 2023-2025гг, вышеуказанные объекты признаны условно отобранными.</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 Федеральный проект "Современный облик сельских территорий"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 Расходы на обеспечение комплексного развития сельских территорий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2023 год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 Мероприятия, направленные на достижение цели федерального проекта "Современный облик сельских территорий"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Расходы на мероприятия по строительству, реконструкции, модернизации объектов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2023 год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 Расходы на мероприятия по капитальному ремонту объектов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2023 год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xml:space="preserve">4. Федеральный проект </w:t>
            </w:r>
            <w:r w:rsidRPr="00C52B54">
              <w:rPr>
                <w:rFonts w:ascii="Times New Roman" w:hAnsi="Times New Roman"/>
                <w:b/>
                <w:bCs/>
                <w:sz w:val="14"/>
                <w:szCs w:val="14"/>
              </w:rPr>
              <w:lastRenderedPageBreak/>
              <w:t>"Благоустройство сельских территорий"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lastRenderedPageBreak/>
              <w:t>Администра</w:t>
            </w:r>
            <w:r w:rsidRPr="00C52B54">
              <w:rPr>
                <w:rFonts w:ascii="Times New Roman" w:hAnsi="Times New Roman"/>
                <w:sz w:val="14"/>
                <w:szCs w:val="14"/>
              </w:rPr>
              <w:lastRenderedPageBreak/>
              <w:t>ция ЛМР/МКУ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lastRenderedPageBreak/>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4.1. Расходы на обеспечение комплексного развития сельских территорий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2023 год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5. </w:t>
            </w:r>
            <w:r w:rsidR="007926FE" w:rsidRPr="00C52B54">
              <w:rPr>
                <w:rFonts w:ascii="Times New Roman" w:hAnsi="Times New Roman"/>
                <w:sz w:val="14"/>
                <w:szCs w:val="14"/>
              </w:rPr>
              <w:t>Мероприятия</w:t>
            </w:r>
            <w:r w:rsidR="007926FE">
              <w:rPr>
                <w:rFonts w:ascii="Times New Roman" w:hAnsi="Times New Roman"/>
                <w:sz w:val="14"/>
                <w:szCs w:val="14"/>
              </w:rPr>
              <w:t>,</w:t>
            </w:r>
            <w:r w:rsidR="007926FE" w:rsidRPr="00C52B54">
              <w:rPr>
                <w:rFonts w:ascii="Times New Roman" w:hAnsi="Times New Roman"/>
                <w:sz w:val="14"/>
                <w:szCs w:val="14"/>
              </w:rPr>
              <w:t xml:space="preserve"> направленные на достижение цели федерального проекта "Благоустройство сельских территорий"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2023 год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5.1.Расходы на мероприятия по капитальному ремонту объектов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ЛМР/МКУ "Лужский ЦБУК"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2023 год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Процессная часть</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27945,86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8834,00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19111,86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27945,86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8834,00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19111,86</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27945,86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8834,00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19111,86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 Комплекс процессных мероприятий "</w:t>
            </w:r>
            <w:r w:rsidR="007926FE" w:rsidRPr="00C52B54">
              <w:rPr>
                <w:rFonts w:ascii="Times New Roman" w:hAnsi="Times New Roman"/>
                <w:b/>
                <w:bCs/>
                <w:sz w:val="14"/>
                <w:szCs w:val="14"/>
              </w:rPr>
              <w:t>Развитие</w:t>
            </w:r>
            <w:r w:rsidRPr="00C52B54">
              <w:rPr>
                <w:rFonts w:ascii="Times New Roman" w:hAnsi="Times New Roman"/>
                <w:b/>
                <w:bCs/>
                <w:sz w:val="14"/>
                <w:szCs w:val="14"/>
              </w:rPr>
              <w:t xml:space="preserve"> агропромышленного комплекса Лужского муниципального района Ленинградской области"</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ЛМР/отдел АПК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27945,86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8834,00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19111,86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27945,86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8834,00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19111,86</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27945,86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8834,00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19111,86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 Поддержка развития сельскохозяйственного производства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ЛМР/отдел АПК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16960,36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16960,36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16960,36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16960,36</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16960,36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16960,36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1.1.1. В том числе: </w:t>
            </w:r>
            <w:r w:rsidR="007926FE" w:rsidRPr="00C52B54">
              <w:rPr>
                <w:rFonts w:ascii="Times New Roman" w:hAnsi="Times New Roman"/>
                <w:sz w:val="14"/>
                <w:szCs w:val="14"/>
              </w:rPr>
              <w:t>сельскохозяйственных</w:t>
            </w:r>
            <w:r w:rsidRPr="00C52B54">
              <w:rPr>
                <w:rFonts w:ascii="Times New Roman" w:hAnsi="Times New Roman"/>
                <w:sz w:val="14"/>
                <w:szCs w:val="14"/>
              </w:rPr>
              <w:t xml:space="preserve"> организаций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ЛМР/отдел АПК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16376,28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16376,28</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16376,28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16376,28</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16376,28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16376,28</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1.1.2 Крестьянских (фермерских) хозяйств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ЛМР/отдел АПК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233,57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233,57</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233,57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233,57</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233,57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233,57</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1.1.3. Личных подсобных хозяйств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ЛМР/отдел АПК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350,50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350,50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350,50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350,50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350,50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350,50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1.2. Расходы на организацию и проведение </w:t>
            </w:r>
            <w:r w:rsidR="007926FE" w:rsidRPr="00C52B54">
              <w:rPr>
                <w:rFonts w:ascii="Times New Roman" w:hAnsi="Times New Roman"/>
                <w:sz w:val="14"/>
                <w:szCs w:val="14"/>
              </w:rPr>
              <w:t>ярмарок</w:t>
            </w:r>
            <w:r w:rsidRPr="00C52B54">
              <w:rPr>
                <w:rFonts w:ascii="Times New Roman" w:hAnsi="Times New Roman"/>
                <w:sz w:val="14"/>
                <w:szCs w:val="14"/>
              </w:rPr>
              <w:t>, конкурсов</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ЛМР/отдел АПК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2151,50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2151,50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2151,50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2151,50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2151,50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2151,50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 Полномочия по поддержке сельскохозяйственного производства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Администрация ЛМР/отдел АПК</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8834,00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8834,00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8834,00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8834,00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8834,00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8834,00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D9D9D9" w:themeFill="background1" w:themeFillShade="D9"/>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w:t>
            </w:r>
          </w:p>
        </w:tc>
        <w:tc>
          <w:tcPr>
            <w:tcW w:w="4898" w:type="pct"/>
            <w:gridSpan w:val="18"/>
            <w:shd w:val="clear" w:color="auto" w:fill="D9D9D9" w:themeFill="background1" w:themeFillShade="D9"/>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«Управление муниципальными финансами и муниципальным долгом  Лужского муниципального района»</w:t>
            </w:r>
          </w:p>
        </w:tc>
      </w:tr>
      <w:tr w:rsidR="00C52B54" w:rsidRPr="00C52B54" w:rsidTr="007926FE">
        <w:trPr>
          <w:trHeight w:val="227"/>
        </w:trPr>
        <w:tc>
          <w:tcPr>
            <w:tcW w:w="102" w:type="pct"/>
            <w:shd w:val="clear" w:color="000000" w:fill="E5E0EC"/>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47"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199633,31</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169076,30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30557,01</w:t>
            </w:r>
          </w:p>
        </w:tc>
        <w:tc>
          <w:tcPr>
            <w:tcW w:w="17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199633,31</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169076,30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30557,01</w:t>
            </w:r>
          </w:p>
        </w:tc>
        <w:tc>
          <w:tcPr>
            <w:tcW w:w="20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199624,14</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169076,30</w:t>
            </w:r>
          </w:p>
        </w:tc>
        <w:tc>
          <w:tcPr>
            <w:tcW w:w="23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30547,84</w:t>
            </w:r>
          </w:p>
        </w:tc>
        <w:tc>
          <w:tcPr>
            <w:tcW w:w="21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Проектная часть не предусмотрена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Процессная часть</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 Процентные платежи по муниципальному долгу муниципального образования</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Комитет финансов</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5,01</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5,01</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не выполнено по причине того, что бюджетный кредит не привлекался.</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 Расходы на мероприятия по развитию и поддержке информационных технологий, обеспечивающих бюджетный процесс</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Комитет финансов</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595,84</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595,84</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Дотации на выравнивание бюджетной обеспеченности поселений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Комитет финансов</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29952,00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29952,00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29952,00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29952,00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29952,00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29952,00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 Полномочия по расчету и предоставлению дотаций на выравнивание бюджетной обеспеченности поселений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Комитет финансов</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169076,30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169076,30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169076,30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169076,30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169076,30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169076,30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4.1. Ежемесячное размещение на официальном сайте администрации Лужского муниципального района отчетов об исполнении бюджета и ежегодное размещение реестра расходных обязательств Лужского муниципального района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Комитет финансов</w:t>
            </w:r>
          </w:p>
        </w:tc>
        <w:tc>
          <w:tcPr>
            <w:tcW w:w="3497" w:type="pct"/>
            <w:gridSpan w:val="15"/>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D9D9D9" w:themeFill="background1" w:themeFillShade="D9"/>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w:t>
            </w:r>
          </w:p>
        </w:tc>
        <w:tc>
          <w:tcPr>
            <w:tcW w:w="4898" w:type="pct"/>
            <w:gridSpan w:val="18"/>
            <w:shd w:val="clear" w:color="auto" w:fill="D9D9D9" w:themeFill="background1" w:themeFillShade="D9"/>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«Развитие молодежного потенциала  Лужского муниципального района»</w:t>
            </w:r>
          </w:p>
        </w:tc>
      </w:tr>
      <w:tr w:rsidR="00C52B54" w:rsidRPr="00C52B54" w:rsidTr="007926FE">
        <w:trPr>
          <w:trHeight w:val="227"/>
        </w:trPr>
        <w:tc>
          <w:tcPr>
            <w:tcW w:w="102" w:type="pct"/>
            <w:shd w:val="clear" w:color="000000" w:fill="E5E0EC"/>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xml:space="preserve">Всего по программе </w:t>
            </w:r>
          </w:p>
        </w:tc>
        <w:tc>
          <w:tcPr>
            <w:tcW w:w="247"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3244,87</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962,22</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2282,65</w:t>
            </w:r>
          </w:p>
        </w:tc>
        <w:tc>
          <w:tcPr>
            <w:tcW w:w="17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3244,87</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962,22</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2282,65</w:t>
            </w:r>
          </w:p>
        </w:tc>
        <w:tc>
          <w:tcPr>
            <w:tcW w:w="20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3242,76</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962,22</w:t>
            </w:r>
          </w:p>
        </w:tc>
        <w:tc>
          <w:tcPr>
            <w:tcW w:w="23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2280,54</w:t>
            </w:r>
          </w:p>
        </w:tc>
        <w:tc>
          <w:tcPr>
            <w:tcW w:w="21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Процессная часть</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Комплекс процессных мероприятий «Создание условий и возможностей для успешной социализации и самореализации молодежи»</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1030,50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1030,50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1030,50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1030,50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1029,15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1029,15</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Организация и проведение культурно-массовых и молодежных массовых мероприятий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1030,50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1030,50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1030,50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1030,50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1029,15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1029,15</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Комплекс процессных мероприятий «Патриотическое воспитание молодежи»</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522,12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522,12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522,12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522,12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521,36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521,36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Реализация комплекса мер по гражданско-патриотическому и духовно-нравственному воспитанию молодежи </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522,12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522,12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522,12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522,12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521,36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521,36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xml:space="preserve">Комплекс процессных мероприятий «Профилактика асоциального поведения, пропаганда семейных ценностей и содействие занятости молодежи» </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1692,25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962,22</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730,03</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1692,25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962,22</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730,03</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1692,25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962,22</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730,03</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Расходы на поддержку содействия трудовой адаптации и занятости молодежи</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1069,13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962,22</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106,91</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1069,13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962,22</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106,91</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1069,13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962,22</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106,91</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Пропаганда здорового образа жизни и семейных ценностей </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623,12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623,12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623,12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623,12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623,12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623,12</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D9D9D9" w:themeFill="background1" w:themeFillShade="D9"/>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w:t>
            </w:r>
          </w:p>
        </w:tc>
        <w:tc>
          <w:tcPr>
            <w:tcW w:w="4898" w:type="pct"/>
            <w:gridSpan w:val="18"/>
            <w:shd w:val="clear" w:color="auto" w:fill="D9D9D9" w:themeFill="background1" w:themeFillShade="D9"/>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«Стимулирование экономической активности Лужского муниципального района»</w:t>
            </w:r>
          </w:p>
        </w:tc>
      </w:tr>
      <w:tr w:rsidR="00C52B54" w:rsidRPr="00C52B54" w:rsidTr="007926FE">
        <w:trPr>
          <w:trHeight w:val="227"/>
        </w:trPr>
        <w:tc>
          <w:tcPr>
            <w:tcW w:w="102" w:type="pct"/>
            <w:shd w:val="clear" w:color="000000" w:fill="E5E0EC"/>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47"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7444,18</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5005,25</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2438,93</w:t>
            </w:r>
          </w:p>
        </w:tc>
        <w:tc>
          <w:tcPr>
            <w:tcW w:w="17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7444,18</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5005,25</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2438,93</w:t>
            </w:r>
          </w:p>
        </w:tc>
        <w:tc>
          <w:tcPr>
            <w:tcW w:w="20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7444,18</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5005,25</w:t>
            </w:r>
          </w:p>
        </w:tc>
        <w:tc>
          <w:tcPr>
            <w:tcW w:w="23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2438,93</w:t>
            </w:r>
          </w:p>
        </w:tc>
        <w:tc>
          <w:tcPr>
            <w:tcW w:w="21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 Проектная часть</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2702,00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2702,00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2702,00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1.1. Мероприятия, направленные на достижение цели федерального проекта «Создание условий для легкого старта и комфортного ведения бизнеса»</w:t>
            </w:r>
          </w:p>
        </w:tc>
        <w:tc>
          <w:tcPr>
            <w:tcW w:w="269" w:type="pct"/>
            <w:vMerge w:val="restar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 xml:space="preserve">КЭРиИД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2702,00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2702,00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2702,00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1.1.1.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w:t>
            </w:r>
            <w:r w:rsidRPr="00C52B54">
              <w:rPr>
                <w:rFonts w:ascii="Times New Roman" w:hAnsi="Times New Roman"/>
                <w:sz w:val="14"/>
                <w:szCs w:val="14"/>
              </w:rPr>
              <w:lastRenderedPageBreak/>
              <w:t>деятельности</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2702,00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2702,00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3002,22</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2702,00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300,22</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1.1.2. Содействие субъектам малого и среднего предпринимательства, осуществляющим деятельность в сфере социального предпринимательства</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251" w:type="pct"/>
            <w:gridSpan w:val="1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xml:space="preserve">2. Процессная часть </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4441,96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2303,25</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2138,71</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4441,96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2303,25</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2138,71</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4441,95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2303,25</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2138,71</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2.1. Комплекс процессных мероприятий «Совершенствование системы стратегического управления социально-экономическим развитием Лужского муниципального района»</w:t>
            </w:r>
          </w:p>
        </w:tc>
        <w:tc>
          <w:tcPr>
            <w:tcW w:w="269" w:type="pct"/>
            <w:vMerge w:val="restar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 xml:space="preserve">КЭРиИД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203,25</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203,25</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203,25</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2.1.1. Расходы для софинансирования мероприятий по организации мониторинга деятельности субъектов малого и среднего предпринимательства и потребительского рынка Ленинградской области</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203,25</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203,25</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203,25</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22,58</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2.1.2. Разработка, контроль, мониторинг и корректировка документов стратегического планирования Лужского муниципального района</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251" w:type="pct"/>
            <w:gridSpan w:val="1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2.2. Комплекс процессных мероприятий «Развитие туристского потенциала Лужского муниципального района»</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2.2.1. Расходы на мероприятия по организации и проведению целевых информационно-рекламных семинаров по раскрытию туристического потенциала Лужского района и изготовление туристическо-информационных материалов</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465,00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2.2.2. Совершенствование информационной базы туристической отрасли. Обеспечение потенциальных инвесторов значимой информацией через СМИ. Создание комфортной информационной среды для туристов.</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251" w:type="pct"/>
            <w:gridSpan w:val="1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2.3. Комплекс процессных мероприятий «Поддержка спроса»</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2100,00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2.3.1.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2100,00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233,33</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2.4. Комплекс процессных мероприятий «Инфраструктурная и информационная поддержка субъектов малого и среднего предпринимательства»</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2.4.1. Предоставление субсидий организациям муниципальной инфраструктуры поддержки предпринимательства</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1387,79</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2.5. Комплекс процессных мероприятий «Обеспечение благоприятного инвестиционного климата»</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2.5.1. Обеспечение эффективной реализации требований Муниципального стандарта</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251" w:type="pct"/>
            <w:gridSpan w:val="1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2.5.2. Оценка регулирующего воздействия нормативно-правовых актов Лужского муниципального района</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251" w:type="pct"/>
            <w:gridSpan w:val="1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2.5.3. Снижение административных барьеров</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251" w:type="pct"/>
            <w:gridSpan w:val="1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2.6. Комплекс процессных мероприятий «Развитие и поддержка малого и среднего предпринимательства в Лужском районе»</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2.6.1. Расширение доступа субъектов МСП к муниципальному имуществу</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251" w:type="pct"/>
            <w:gridSpan w:val="1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2.6.2. Информационная, консультационная поддержка субъектов малого и среднего предпринимательства, самозанятых граждан и физических лиц, желающих открыть собственное дело</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251" w:type="pct"/>
            <w:gridSpan w:val="1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2.6.3. Популяризация предпринимательской деятельности</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251" w:type="pct"/>
            <w:gridSpan w:val="1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2.6.4. Содействие росту конкурентоспособности и продвижению продукции субъектов малого предпринимательства</w:t>
            </w:r>
          </w:p>
        </w:tc>
        <w:tc>
          <w:tcPr>
            <w:tcW w:w="269" w:type="pct"/>
            <w:vMerge/>
            <w:hideMark/>
          </w:tcPr>
          <w:p w:rsidR="00C52B54" w:rsidRPr="00C52B54" w:rsidRDefault="00C52B54" w:rsidP="00C52B54">
            <w:pPr>
              <w:spacing w:after="0" w:line="240" w:lineRule="auto"/>
              <w:ind w:left="-84" w:right="-88" w:firstLine="14"/>
              <w:rPr>
                <w:rFonts w:ascii="Times New Roman" w:hAnsi="Times New Roman"/>
                <w:i/>
                <w:iCs/>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251" w:type="pct"/>
            <w:gridSpan w:val="14"/>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2.4.1. Предоставление субсидий организациям муниципальной инфраструктуры поддержки предпринимательства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2.4.1. Предоставление субсидий организациям муниципальной инфраструктуры поддержки предпринимательства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2.4.1. Предоставление субсидий организациям муниципальной инфраструктуры поддержки предпринимательства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7926FE" w:rsidTr="007926FE">
        <w:trPr>
          <w:trHeight w:val="227"/>
        </w:trPr>
        <w:tc>
          <w:tcPr>
            <w:tcW w:w="102" w:type="pct"/>
            <w:shd w:val="clear" w:color="auto" w:fill="D9D9D9" w:themeFill="background1" w:themeFillShade="D9"/>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w:t>
            </w:r>
          </w:p>
        </w:tc>
        <w:tc>
          <w:tcPr>
            <w:tcW w:w="4898" w:type="pct"/>
            <w:gridSpan w:val="18"/>
            <w:shd w:val="clear" w:color="auto" w:fill="D9D9D9" w:themeFill="background1" w:themeFillShade="D9"/>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"Развитие физической культуры и спорта в Лужском муниципальном районе"</w:t>
            </w:r>
          </w:p>
        </w:tc>
      </w:tr>
      <w:tr w:rsidR="00C52B54" w:rsidRPr="00C52B54" w:rsidTr="007926FE">
        <w:trPr>
          <w:trHeight w:val="227"/>
        </w:trPr>
        <w:tc>
          <w:tcPr>
            <w:tcW w:w="102" w:type="pct"/>
            <w:shd w:val="clear" w:color="000000" w:fill="E5E0EC"/>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47"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38776,90</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38776,90</w:t>
            </w:r>
          </w:p>
        </w:tc>
        <w:tc>
          <w:tcPr>
            <w:tcW w:w="17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39076,90</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39076,90</w:t>
            </w:r>
          </w:p>
        </w:tc>
        <w:tc>
          <w:tcPr>
            <w:tcW w:w="20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38685,90</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38685,90</w:t>
            </w:r>
          </w:p>
        </w:tc>
        <w:tc>
          <w:tcPr>
            <w:tcW w:w="21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xml:space="preserve">Процессная часть </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Комплекс процессных мероприятий «Развитие физической культуры и спорта на территории Лужского муниципального района»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38776,90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38776,90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39076,90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39076,90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38685,90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38685,90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«Предоставление муниципальным бюджетным и автономным организациям субсидий»</w:t>
            </w:r>
          </w:p>
        </w:tc>
        <w:tc>
          <w:tcPr>
            <w:tcW w:w="269" w:type="pct"/>
            <w:vMerge w:val="restar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ОМПСиК администрации ЛМР</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32364,50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32364,50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32364,50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32364,50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32364,50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32364,50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«Проведение районных спортивно-массовых и физкультурно-оздоровительных мероприятий»</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631,84</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631,84</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631,84</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631,84</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631,84</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631,84</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 «Подготовка и участие в областных физкультурных и спортивных мероприятиях»</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3280,56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3280,56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3580,56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3580,56</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3580,56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3580,56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 «Расходы на поддержку развития общественной инфраструктуры муниципального значения»</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7926FE">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Денежные средства на </w:t>
            </w:r>
            <w:r w:rsidR="007926FE" w:rsidRPr="00C52B54">
              <w:rPr>
                <w:rFonts w:ascii="Times New Roman" w:hAnsi="Times New Roman"/>
                <w:sz w:val="14"/>
                <w:szCs w:val="14"/>
              </w:rPr>
              <w:t>выполне</w:t>
            </w:r>
            <w:r w:rsidR="007926FE">
              <w:rPr>
                <w:rFonts w:ascii="Times New Roman" w:hAnsi="Times New Roman"/>
                <w:sz w:val="14"/>
                <w:szCs w:val="14"/>
              </w:rPr>
              <w:t>н</w:t>
            </w:r>
            <w:r w:rsidR="007926FE" w:rsidRPr="00C52B54">
              <w:rPr>
                <w:rFonts w:ascii="Times New Roman" w:hAnsi="Times New Roman"/>
                <w:sz w:val="14"/>
                <w:szCs w:val="14"/>
              </w:rPr>
              <w:t>ие</w:t>
            </w:r>
            <w:r w:rsidRPr="00C52B54">
              <w:rPr>
                <w:rFonts w:ascii="Times New Roman" w:hAnsi="Times New Roman"/>
                <w:sz w:val="14"/>
                <w:szCs w:val="14"/>
              </w:rPr>
              <w:t xml:space="preserve"> мероприятия в </w:t>
            </w:r>
            <w:r w:rsidRPr="00C52B54">
              <w:rPr>
                <w:rFonts w:ascii="Times New Roman" w:hAnsi="Times New Roman"/>
                <w:sz w:val="14"/>
                <w:szCs w:val="14"/>
              </w:rPr>
              <w:lastRenderedPageBreak/>
              <w:t>2023 году не предусмотрены</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 Приобретение объектов недвижимого имущества в муниципальную собственность</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2500,00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2500,00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2109,00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2109,00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Договор на приобретение был составлен на меньшую сумму, чем заложено в программе</w:t>
            </w:r>
          </w:p>
        </w:tc>
      </w:tr>
      <w:tr w:rsidR="00C52B54" w:rsidRPr="00C52B54" w:rsidTr="007926FE">
        <w:trPr>
          <w:trHeight w:val="227"/>
        </w:trPr>
        <w:tc>
          <w:tcPr>
            <w:tcW w:w="102" w:type="pct"/>
            <w:shd w:val="clear" w:color="auto" w:fill="D9D9D9" w:themeFill="background1" w:themeFillShade="D9"/>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w:t>
            </w:r>
          </w:p>
        </w:tc>
        <w:tc>
          <w:tcPr>
            <w:tcW w:w="4898" w:type="pct"/>
            <w:gridSpan w:val="18"/>
            <w:shd w:val="clear" w:color="auto" w:fill="D9D9D9" w:themeFill="background1" w:themeFillShade="D9"/>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«Развитие культуры  в Лужском муниципальном районе»</w:t>
            </w:r>
          </w:p>
        </w:tc>
      </w:tr>
      <w:tr w:rsidR="00C52B54" w:rsidRPr="00C52B54" w:rsidTr="007926FE">
        <w:trPr>
          <w:trHeight w:val="227"/>
        </w:trPr>
        <w:tc>
          <w:tcPr>
            <w:tcW w:w="102" w:type="pct"/>
            <w:shd w:val="clear" w:color="000000" w:fill="E5E0EC"/>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47"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133943,41</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6757,84</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127185,57</w:t>
            </w:r>
          </w:p>
        </w:tc>
        <w:tc>
          <w:tcPr>
            <w:tcW w:w="17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134493,41</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6757,84</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127735,57</w:t>
            </w:r>
          </w:p>
        </w:tc>
        <w:tc>
          <w:tcPr>
            <w:tcW w:w="20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116399,47</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5699,82</w:t>
            </w:r>
          </w:p>
        </w:tc>
        <w:tc>
          <w:tcPr>
            <w:tcW w:w="23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110699,66</w:t>
            </w:r>
          </w:p>
        </w:tc>
        <w:tc>
          <w:tcPr>
            <w:tcW w:w="21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Проектная часть</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1.Мероприятия, направленные на достижение целей федерального проекта "Культурная среда"</w:t>
            </w:r>
          </w:p>
        </w:tc>
        <w:tc>
          <w:tcPr>
            <w:tcW w:w="269" w:type="pct"/>
            <w:vMerge w:val="restar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ОМПСиК администрации ЛМР</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4438,27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3994,44</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443,83</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4438,27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3994,44</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443,83</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3262,68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2936,42</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326,27</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 Расходы на капитальный ремонт объектов культуры городских поселений, муниципальных районов и городского округа Ленинградской области</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4438,27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3994,44</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443,83</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4438,27</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3994,44</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443,83</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3262,68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2936,42</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326,27</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Мероприятие выполнено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Процессная часть</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2.КПМ "Создание условий для развития библиотечного дела и популяризации чтения"</w:t>
            </w:r>
          </w:p>
        </w:tc>
        <w:tc>
          <w:tcPr>
            <w:tcW w:w="269" w:type="pct"/>
            <w:vMerge w:val="restar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ОМПСиК администрации ЛМР</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13556,33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293,00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13263,33</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13556,33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293,00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13263,33</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13123,39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293,00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12830,39</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 Расходы на обеспечение деятельности муниципальных казенных учреждений</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13230,78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13230,78</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13230,78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13230,78</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12797,83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12797,83</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Мероприятие выполнено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2.2.Расходы на государственную поддержку отрасли культуры</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325,56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293,00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32,56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325,56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293,00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32,56</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325,56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293,00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32,56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Мероприятие выполнено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 Расходы по комплектованию книжных фондов библиотек</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Мероприятие выполнено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3.КПМ "Развитие и сохранение кадрового потенциала работников в учреждениях культуры"</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40940,80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1970,40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38970,40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40940,80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1970,40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38970,40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24455,39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1970,40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22484,99</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000000" w:fill="FFFFFF"/>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3940,80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1970,40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1970,40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3940,80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1970,40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1970,40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3940,80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1970,40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1970,40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Мероприятие выполнено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 Иные межбюджетные трансферты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№597 «О мероприятиях по реализации государственной социальной политики».</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37000,00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37000,00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37000,00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20514,59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20514,59</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000000" w:fill="FFFFFF"/>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Резерв ассигнований предусматривался на повышение заработной платы работникам сферы </w:t>
            </w:r>
            <w:r w:rsidR="007926FE" w:rsidRPr="00C52B54">
              <w:rPr>
                <w:rFonts w:ascii="Times New Roman" w:hAnsi="Times New Roman"/>
                <w:sz w:val="14"/>
                <w:szCs w:val="14"/>
              </w:rPr>
              <w:t>культуры</w:t>
            </w:r>
            <w:r w:rsidRPr="00C52B54">
              <w:rPr>
                <w:rFonts w:ascii="Times New Roman" w:hAnsi="Times New Roman"/>
                <w:sz w:val="14"/>
                <w:szCs w:val="14"/>
              </w:rPr>
              <w:t xml:space="preserve"> в </w:t>
            </w:r>
            <w:r w:rsidR="007926FE" w:rsidRPr="00C52B54">
              <w:rPr>
                <w:rFonts w:ascii="Times New Roman" w:hAnsi="Times New Roman"/>
                <w:sz w:val="14"/>
                <w:szCs w:val="14"/>
              </w:rPr>
              <w:t>соответствии</w:t>
            </w:r>
            <w:r w:rsidRPr="00C52B54">
              <w:rPr>
                <w:rFonts w:ascii="Times New Roman" w:hAnsi="Times New Roman"/>
                <w:sz w:val="14"/>
                <w:szCs w:val="14"/>
              </w:rPr>
              <w:t xml:space="preserve"> с Указом Президента РФ от 07.05.2012 № 597. Неиспользованный резерв перенесен на 2024 год.</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4.КПМ "Создание условий для развития культуры в Лужском муниципальном районе"</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75008,01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74508,01</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75558,01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75058,01</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75558,01</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75058,01</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7.05.2012 № 597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4.1. Проведение районных мероприятий в области культуры</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3080,26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3080,26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3630,26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3630,26</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3630,26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3630,26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Мероприятие выполнено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4.2.Расходы на государственную поддержку отрасли культуры</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555,56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55,56</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555,56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55,56</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555,56</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55,56</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Мероприятие выполнено </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4.3.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tc>
        <w:tc>
          <w:tcPr>
            <w:tcW w:w="269" w:type="pct"/>
            <w:vMerge/>
            <w:hideMark/>
          </w:tcPr>
          <w:p w:rsidR="00C52B54" w:rsidRPr="00C52B54" w:rsidRDefault="00C52B54"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71372,19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71372,19</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71372,19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71372,19</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71372,19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71372,19</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Мероприятие выполнено </w:t>
            </w:r>
          </w:p>
        </w:tc>
      </w:tr>
      <w:tr w:rsidR="00C52B54" w:rsidRPr="00C52B54" w:rsidTr="007926FE">
        <w:trPr>
          <w:trHeight w:val="227"/>
        </w:trPr>
        <w:tc>
          <w:tcPr>
            <w:tcW w:w="102" w:type="pct"/>
            <w:shd w:val="clear" w:color="auto" w:fill="D9D9D9" w:themeFill="background1" w:themeFillShade="D9"/>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w:t>
            </w:r>
          </w:p>
        </w:tc>
        <w:tc>
          <w:tcPr>
            <w:tcW w:w="4898" w:type="pct"/>
            <w:gridSpan w:val="18"/>
            <w:shd w:val="clear" w:color="auto" w:fill="D9D9D9" w:themeFill="background1" w:themeFillShade="D9"/>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«Развитие жилищно-коммунального и дорожного хозяйства Лужского муниципального район»</w:t>
            </w:r>
          </w:p>
        </w:tc>
      </w:tr>
      <w:tr w:rsidR="00C52B54" w:rsidRPr="00C52B54" w:rsidTr="007926FE">
        <w:trPr>
          <w:trHeight w:val="227"/>
        </w:trPr>
        <w:tc>
          <w:tcPr>
            <w:tcW w:w="102" w:type="pct"/>
            <w:shd w:val="clear" w:color="000000" w:fill="E5E0EC"/>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47"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76777,74</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3377,18</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73400,57</w:t>
            </w:r>
          </w:p>
        </w:tc>
        <w:tc>
          <w:tcPr>
            <w:tcW w:w="17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76777,74</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3377,18</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73400,57</w:t>
            </w:r>
          </w:p>
        </w:tc>
        <w:tc>
          <w:tcPr>
            <w:tcW w:w="20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55162,00</w:t>
            </w:r>
          </w:p>
        </w:tc>
        <w:tc>
          <w:tcPr>
            <w:tcW w:w="24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3377,18</w:t>
            </w:r>
          </w:p>
        </w:tc>
        <w:tc>
          <w:tcPr>
            <w:tcW w:w="231"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51784,82</w:t>
            </w:r>
          </w:p>
        </w:tc>
        <w:tc>
          <w:tcPr>
            <w:tcW w:w="21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C52B54" w:rsidRPr="00C52B54" w:rsidTr="00C52B54">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4898" w:type="pct"/>
            <w:gridSpan w:val="18"/>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Проектная часть</w:t>
            </w:r>
          </w:p>
        </w:tc>
      </w:tr>
      <w:tr w:rsidR="00C52B54" w:rsidRPr="00C52B54" w:rsidTr="00C52B54">
        <w:trPr>
          <w:trHeight w:val="227"/>
        </w:trPr>
        <w:tc>
          <w:tcPr>
            <w:tcW w:w="102"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4898" w:type="pct"/>
            <w:gridSpan w:val="18"/>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Мероприятие по развитию транспортной инфраструктуры на территории Лужского муниципального района</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 Строительство остановочного пункта для организации регулярных пассажирских перевозок</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1150,0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1150,0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1150,0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1150,0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Ведется подготовка проектной документации по объекту "Остановочный пункт с элементами кассово-диспетчерского обслуживания и площадкой отстоя автобусов в г. Луге" для прохождения государственной экспертизы.  Денежные средства перенесены на 2024 год.</w:t>
            </w:r>
          </w:p>
        </w:tc>
      </w:tr>
      <w:tr w:rsidR="00C52B54" w:rsidRPr="00C52B54" w:rsidTr="00C52B54">
        <w:trPr>
          <w:trHeight w:val="227"/>
        </w:trPr>
        <w:tc>
          <w:tcPr>
            <w:tcW w:w="102"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4898" w:type="pct"/>
            <w:gridSpan w:val="18"/>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Мероприятия, направленные на достижение цели федерального проекта "Содействие развитию инфраструктуры субъектов Российской Федерации (муниципальных образований)"</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 Расходы на 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проведение мероприятия в 2023 году не предусмотрены</w:t>
            </w:r>
          </w:p>
        </w:tc>
      </w:tr>
      <w:tr w:rsidR="00C52B54" w:rsidRPr="00C52B54" w:rsidTr="007926FE">
        <w:trPr>
          <w:trHeight w:val="227"/>
        </w:trPr>
        <w:tc>
          <w:tcPr>
            <w:tcW w:w="102"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2.2. Расходы на бюджетные инвестиции в объекты капитального строительства объектов газификации (в том числе проектно-изыскательские работы) собственности </w:t>
            </w:r>
            <w:r w:rsidR="007926FE" w:rsidRPr="00C52B54">
              <w:rPr>
                <w:rFonts w:ascii="Times New Roman" w:hAnsi="Times New Roman"/>
                <w:sz w:val="14"/>
                <w:szCs w:val="14"/>
              </w:rPr>
              <w:t>муниципальных</w:t>
            </w:r>
            <w:r w:rsidRPr="00C52B54">
              <w:rPr>
                <w:rFonts w:ascii="Times New Roman" w:hAnsi="Times New Roman"/>
                <w:sz w:val="14"/>
                <w:szCs w:val="14"/>
              </w:rPr>
              <w:t xml:space="preserve"> образований (остатки средств на начало текущего финансового года)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3841,8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3377,177</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464,658</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3841,8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3377,177</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464,658</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3841,8</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3377,177</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464,658</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Мероприятия выполнены. </w:t>
            </w:r>
          </w:p>
        </w:tc>
      </w:tr>
      <w:tr w:rsidR="007926FE" w:rsidRPr="00C52B54" w:rsidTr="007926FE">
        <w:trPr>
          <w:trHeight w:val="227"/>
        </w:trPr>
        <w:tc>
          <w:tcPr>
            <w:tcW w:w="102"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p>
        </w:tc>
        <w:tc>
          <w:tcPr>
            <w:tcW w:w="4898" w:type="pct"/>
            <w:gridSpan w:val="18"/>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7926FE">
              <w:rPr>
                <w:rFonts w:ascii="Times New Roman" w:hAnsi="Times New Roman"/>
                <w:sz w:val="14"/>
                <w:szCs w:val="14"/>
              </w:rPr>
              <w:t>3. Мероприятия по газификации Лужского муниципального района</w:t>
            </w:r>
          </w:p>
        </w:tc>
      </w:tr>
      <w:tr w:rsidR="00C52B54" w:rsidRPr="00C52B54" w:rsidTr="007926FE">
        <w:trPr>
          <w:trHeight w:val="227"/>
        </w:trPr>
        <w:tc>
          <w:tcPr>
            <w:tcW w:w="102"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Расходы на проектно-изыскательские работы и строительство газопровода</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13823,3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13823,340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13823,3</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13823,340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4438,5</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4438,465</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На сумму 4 438 465, 31 руб. проведены проектно-изыскательские работы, положительное </w:t>
            </w:r>
            <w:r w:rsidRPr="00C52B54">
              <w:rPr>
                <w:rFonts w:ascii="Times New Roman" w:hAnsi="Times New Roman"/>
                <w:sz w:val="14"/>
                <w:szCs w:val="14"/>
              </w:rPr>
              <w:lastRenderedPageBreak/>
              <w:t xml:space="preserve">заключение на проектную документацию получено.  Сумма 9 384 874,63 руб. была запланирована на строительство межпоселковых газопроводов. Согласно соглашению с АО "Газпром газораспределение Ленинградская область" о передаче проектной документации строительство межпоселковых газопроводов будет производится за счет средств АО "Газпром газораспределение Ленинградская область".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p>
        </w:tc>
        <w:tc>
          <w:tcPr>
            <w:tcW w:w="4898" w:type="pct"/>
            <w:gridSpan w:val="18"/>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7926FE">
              <w:rPr>
                <w:rFonts w:ascii="Times New Roman" w:hAnsi="Times New Roman"/>
                <w:sz w:val="14"/>
                <w:szCs w:val="14"/>
              </w:rPr>
              <w:t>4. Мероприятия, направленные на достижение цели федерального проекта "Дорожная сеть"</w:t>
            </w:r>
          </w:p>
        </w:tc>
      </w:tr>
      <w:tr w:rsidR="00C52B54" w:rsidRPr="00C52B54" w:rsidTr="007926FE">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4.1.Расходы на капитальный ремо</w:t>
            </w:r>
            <w:r w:rsidR="007926FE">
              <w:rPr>
                <w:rFonts w:ascii="Times New Roman" w:hAnsi="Times New Roman"/>
                <w:sz w:val="14"/>
                <w:szCs w:val="14"/>
              </w:rPr>
              <w:t>нт и ремонт автомобильных дорог</w:t>
            </w:r>
            <w:r w:rsidRPr="00C52B54">
              <w:rPr>
                <w:rFonts w:ascii="Times New Roman" w:hAnsi="Times New Roman"/>
                <w:sz w:val="14"/>
                <w:szCs w:val="14"/>
              </w:rPr>
              <w:t xml:space="preserve"> общего пользования местного значения, имеющих приоритетный социально- значимый характер</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проведение мероприятия в 2023 году не предусмотрены</w:t>
            </w:r>
          </w:p>
        </w:tc>
      </w:tr>
      <w:tr w:rsidR="00C52B54" w:rsidRPr="00C52B54" w:rsidTr="00C52B54">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4898" w:type="pct"/>
            <w:gridSpan w:val="18"/>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 Мероприятия, направленные на достижение цели по охране окружающей среды Лужского муниципального района</w:t>
            </w:r>
          </w:p>
        </w:tc>
      </w:tr>
      <w:tr w:rsidR="00C52B54" w:rsidRPr="00C52B54" w:rsidTr="007926FE">
        <w:trPr>
          <w:trHeight w:val="227"/>
        </w:trPr>
        <w:tc>
          <w:tcPr>
            <w:tcW w:w="102" w:type="pct"/>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5.1. Иные межбюджетные трансферты, направленные на реализацию плана природоохранных мероприятий, в соответствии с Федеральным законом от 10.01.2002 № 7-ФЗ "Об охране окружающей среды"</w:t>
            </w:r>
          </w:p>
        </w:tc>
        <w:tc>
          <w:tcPr>
            <w:tcW w:w="269" w:type="pct"/>
            <w:shd w:val="clear" w:color="auto" w:fill="auto"/>
            <w:hideMark/>
          </w:tcPr>
          <w:p w:rsidR="00C52B54" w:rsidRPr="00C52B54" w:rsidRDefault="00C52B54"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 администрации городских и сельских поселений</w:t>
            </w:r>
          </w:p>
        </w:tc>
        <w:tc>
          <w:tcPr>
            <w:tcW w:w="247"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8148,9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8148,920</w:t>
            </w:r>
          </w:p>
        </w:tc>
        <w:tc>
          <w:tcPr>
            <w:tcW w:w="17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8148,9</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8148,920</w:t>
            </w:r>
          </w:p>
        </w:tc>
        <w:tc>
          <w:tcPr>
            <w:tcW w:w="20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1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C52B54" w:rsidRPr="00C52B54" w:rsidRDefault="00C52B54"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Возможность предоставления денежных средств бюджетам поселений появилась после внесения изменений в "Порядок предоставления иных межбюджетных трансфертов бюджетам поселений из бюджета Лужского </w:t>
            </w:r>
            <w:r w:rsidR="007926FE" w:rsidRPr="00C52B54">
              <w:rPr>
                <w:rFonts w:ascii="Times New Roman" w:hAnsi="Times New Roman"/>
                <w:sz w:val="14"/>
                <w:szCs w:val="14"/>
              </w:rPr>
              <w:t>муниципального</w:t>
            </w:r>
            <w:r w:rsidRPr="00C52B54">
              <w:rPr>
                <w:rFonts w:ascii="Times New Roman" w:hAnsi="Times New Roman"/>
                <w:sz w:val="14"/>
                <w:szCs w:val="14"/>
              </w:rPr>
              <w:t xml:space="preserve"> района Ленинградской области на поддержку ЖКХ, развитие общественной и </w:t>
            </w:r>
            <w:r w:rsidRPr="00C52B54">
              <w:rPr>
                <w:rFonts w:ascii="Times New Roman" w:hAnsi="Times New Roman"/>
                <w:sz w:val="14"/>
                <w:szCs w:val="14"/>
              </w:rPr>
              <w:lastRenderedPageBreak/>
              <w:t xml:space="preserve">транспортной инфраструктуры поселений и оказание дополнительной финансовой помощи". Порядок был утвержден решением Совета депутатов ЛМР № 228 от 14 декабря 2023 года.  В связи с чем, предоставление денежных средств бюджетам поселений на реализацию природоохранных мероприятий будет </w:t>
            </w:r>
            <w:r w:rsidR="007926FE" w:rsidRPr="00C52B54">
              <w:rPr>
                <w:rFonts w:ascii="Times New Roman" w:hAnsi="Times New Roman"/>
                <w:sz w:val="14"/>
                <w:szCs w:val="14"/>
              </w:rPr>
              <w:t>осуществляться</w:t>
            </w:r>
            <w:r w:rsidRPr="00C52B54">
              <w:rPr>
                <w:rFonts w:ascii="Times New Roman" w:hAnsi="Times New Roman"/>
                <w:sz w:val="14"/>
                <w:szCs w:val="14"/>
              </w:rPr>
              <w:t xml:space="preserve"> в 2024 году по поступившим от поселений заявкам.  Денежные средства  перенесены на 2024 год.</w:t>
            </w:r>
          </w:p>
        </w:tc>
      </w:tr>
      <w:tr w:rsidR="00C52B54" w:rsidRPr="00C52B54" w:rsidTr="00C52B54">
        <w:trPr>
          <w:trHeight w:val="227"/>
        </w:trPr>
        <w:tc>
          <w:tcPr>
            <w:tcW w:w="102" w:type="pct"/>
            <w:shd w:val="clear" w:color="auto" w:fill="auto"/>
            <w:noWrap/>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4898" w:type="pct"/>
            <w:gridSpan w:val="18"/>
            <w:shd w:val="clear" w:color="auto" w:fill="auto"/>
            <w:hideMark/>
          </w:tcPr>
          <w:p w:rsidR="00C52B54" w:rsidRPr="00C52B54" w:rsidRDefault="00C52B54"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Процессная часть</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p>
        </w:tc>
        <w:tc>
          <w:tcPr>
            <w:tcW w:w="4898" w:type="pct"/>
            <w:gridSpan w:val="18"/>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7926FE">
              <w:rPr>
                <w:rFonts w:ascii="Times New Roman" w:hAnsi="Times New Roman"/>
                <w:sz w:val="14"/>
                <w:szCs w:val="14"/>
              </w:rPr>
              <w:t>1. Комплекс процессных мероприятий "Энергосбережение и повышение энергетической эффективности"</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 Реализация мероприятий по энергосбережению и повышению энергетической эффективности на территории Лужского муниципального района</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КО администрации ЛМР/МКУ "Лужский ЦБУК"</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Мероприятия выполнены. </w:t>
            </w:r>
          </w:p>
        </w:tc>
      </w:tr>
      <w:tr w:rsidR="007926FE" w:rsidRPr="00C52B54" w:rsidTr="007926FE">
        <w:trPr>
          <w:trHeight w:val="227"/>
        </w:trPr>
        <w:tc>
          <w:tcPr>
            <w:tcW w:w="102"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p>
        </w:tc>
        <w:tc>
          <w:tcPr>
            <w:tcW w:w="4898" w:type="pct"/>
            <w:gridSpan w:val="18"/>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7926FE">
              <w:rPr>
                <w:rFonts w:ascii="Times New Roman" w:hAnsi="Times New Roman"/>
                <w:sz w:val="14"/>
                <w:szCs w:val="14"/>
              </w:rPr>
              <w:t>2. Комплекс процессных мероприятий "Содержание и ремонт автомобильных дорог и искусственных сооружений"</w:t>
            </w:r>
          </w:p>
        </w:tc>
      </w:tr>
      <w:tr w:rsidR="007926FE" w:rsidRPr="00C52B54" w:rsidTr="007926FE">
        <w:trPr>
          <w:trHeight w:val="227"/>
        </w:trPr>
        <w:tc>
          <w:tcPr>
            <w:tcW w:w="102"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2.1.Расходы на мероприятия по обслуживанию и содержанию автомобильных дорог местного значения</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19701,8</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19701,844</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19701,8</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19701,844</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18157,6</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18157,604</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Запланированные мероприятия в  2023 году выполнены в полном объеме, оплата проводилась по факту выполнения работ.  Экономия возникла в связи  с отсутствием необходимости в расчистке или посыпке дорог из-за погодных условий.  Остатки </w:t>
            </w:r>
            <w:r w:rsidRPr="00C52B54">
              <w:rPr>
                <w:rFonts w:ascii="Times New Roman" w:hAnsi="Times New Roman"/>
                <w:sz w:val="14"/>
                <w:szCs w:val="14"/>
              </w:rPr>
              <w:lastRenderedPageBreak/>
              <w:t>денежных средств перенесены на 2024 год.</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 Расходы на мероприятия по капитальному ремонту и ремонту автомобильных дорог общего пользования местного значения</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28210,3</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28210,260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28210,3</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28210,260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26919,3</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26919,270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Мероприятия выполнены. Экономия образовалась в результате снижения стоимости работ после проведения аукционных процедур.</w:t>
            </w:r>
          </w:p>
        </w:tc>
      </w:tr>
      <w:tr w:rsidR="007926FE" w:rsidRPr="00C52B54" w:rsidTr="00C52B54">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4898" w:type="pct"/>
            <w:gridSpan w:val="18"/>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 Комплекс процессных мероприятий "Обеспечение безопасности дорожного движения"</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Расходы на приобретение, ремонт и установку дорожных знаков</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проведение мероприятия в 2023 году не предусмотрены</w:t>
            </w:r>
          </w:p>
        </w:tc>
      </w:tr>
      <w:tr w:rsidR="007926FE" w:rsidRPr="00C52B54" w:rsidTr="007926FE">
        <w:trPr>
          <w:trHeight w:val="227"/>
        </w:trPr>
        <w:tc>
          <w:tcPr>
            <w:tcW w:w="102"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3.2. Проведение мероприятий по предупреждению детского дорожно-транспортного травматизма</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 xml:space="preserve"> КО администрации ЛМР/МКУ "Лужский ЦБУК"</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Мероприятия выполнены.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 Расходы на мероприятия по организации дорожного движения</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Мероприятия выполнены. </w:t>
            </w:r>
          </w:p>
        </w:tc>
      </w:tr>
      <w:tr w:rsidR="007926FE" w:rsidRPr="00C52B54" w:rsidTr="00C52B54">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4898" w:type="pct"/>
            <w:gridSpan w:val="18"/>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 Комплекс процессных мероприятий "Мониторинг, регулирование качества окружающей среды и формирование экологической культуры населения Лужского муниципального района"</w:t>
            </w:r>
          </w:p>
        </w:tc>
      </w:tr>
      <w:tr w:rsidR="007926FE" w:rsidRPr="00C52B54" w:rsidTr="007926FE">
        <w:trPr>
          <w:trHeight w:val="227"/>
        </w:trPr>
        <w:tc>
          <w:tcPr>
            <w:tcW w:w="102"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4.1.Ликвидация    несанкционированных       свалок</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проведение мероприятия в 2023 году не предусмотрены</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4.2. Мероприятия по экологическому просвещению</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1,546</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1,546</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 Недостаточное количество средств для подготовки и проведения мероприятий по экологическому просвещению. Денежные средства перенесены на 2024 год.</w:t>
            </w:r>
          </w:p>
        </w:tc>
      </w:tr>
      <w:tr w:rsidR="007926FE" w:rsidRPr="00C52B54" w:rsidTr="00C52B54">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4898" w:type="pct"/>
            <w:gridSpan w:val="18"/>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  Комплекс процессных мероприятий "Обеспечение устойчивого функционирования и совершенствования системы транспортного обслуживания населения Лужского муниципального района"</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5.1. Продажа проездных льготных билетов и выдача бесплатных льготных проездных билетов обучающимся</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Денежные средства на проведение мероприятия в 2023 году не предусмотрены</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5.2. Организация регулярных перевозок по регулируемому тарифу</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ОТСиЖКХ администрации ЛМР</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604,8</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231"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604,822</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Мероприятия выполнены. Экономия образовалась в результате </w:t>
            </w:r>
            <w:r w:rsidRPr="00C52B54">
              <w:rPr>
                <w:rFonts w:ascii="Times New Roman" w:hAnsi="Times New Roman"/>
                <w:sz w:val="14"/>
                <w:szCs w:val="14"/>
              </w:rPr>
              <w:lastRenderedPageBreak/>
              <w:t>снижения стоимости работ после проведения конкурсных процедур. Остатки денежных средств перенесены на 2024 год.</w:t>
            </w:r>
          </w:p>
        </w:tc>
      </w:tr>
      <w:tr w:rsidR="007926FE" w:rsidRPr="00C52B54" w:rsidTr="007926FE">
        <w:trPr>
          <w:trHeight w:val="227"/>
        </w:trPr>
        <w:tc>
          <w:tcPr>
            <w:tcW w:w="102"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9</w:t>
            </w:r>
          </w:p>
        </w:tc>
        <w:tc>
          <w:tcPr>
            <w:tcW w:w="4898" w:type="pct"/>
            <w:gridSpan w:val="18"/>
            <w:shd w:val="clear" w:color="auto" w:fill="D9D9D9" w:themeFill="background1" w:themeFillShade="D9"/>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7926FE" w:rsidRPr="00C52B54" w:rsidTr="007926FE">
        <w:trPr>
          <w:trHeight w:val="227"/>
        </w:trPr>
        <w:tc>
          <w:tcPr>
            <w:tcW w:w="102" w:type="pct"/>
            <w:shd w:val="clear" w:color="000000" w:fill="E5E0EC"/>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47"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17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08"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1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Проектная часть не предусмотрена</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Процессная часть</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w:t>
            </w:r>
            <w:r w:rsidRPr="00C52B54">
              <w:rPr>
                <w:rFonts w:ascii="Times New Roman" w:hAnsi="Times New Roman"/>
                <w:b/>
                <w:bCs/>
                <w:sz w:val="14"/>
                <w:szCs w:val="14"/>
              </w:rPr>
              <w:t> Комплекс процессных мероприятий «Повышение правовой грамотности населения в сфере защиты прав потребителей «</w:t>
            </w:r>
          </w:p>
        </w:tc>
        <w:tc>
          <w:tcPr>
            <w:tcW w:w="269"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       Обеспечение работы информационно-консультационного центра по вопросам защиты прав потребителей</w:t>
            </w:r>
          </w:p>
        </w:tc>
        <w:tc>
          <w:tcPr>
            <w:tcW w:w="269" w:type="pct"/>
            <w:vMerge w:val="restar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КЭРиИД администрации ЛМР</w:t>
            </w:r>
          </w:p>
        </w:tc>
        <w:tc>
          <w:tcPr>
            <w:tcW w:w="3497" w:type="pct"/>
            <w:gridSpan w:val="15"/>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Финансирование не предусмотрено</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     Обеспечение работы межведомственного координационного совета при администрации  Лужского муниципального района по защите прав потребителей</w:t>
            </w:r>
          </w:p>
        </w:tc>
        <w:tc>
          <w:tcPr>
            <w:tcW w:w="269" w:type="pct"/>
            <w:vMerge/>
            <w:hideMark/>
          </w:tcPr>
          <w:p w:rsidR="007926FE" w:rsidRPr="00C52B54" w:rsidRDefault="007926FE" w:rsidP="00C52B54">
            <w:pPr>
              <w:spacing w:after="0" w:line="240" w:lineRule="auto"/>
              <w:ind w:left="-84" w:right="-88" w:firstLine="14"/>
              <w:rPr>
                <w:rFonts w:ascii="Times New Roman" w:hAnsi="Times New Roman"/>
                <w:i/>
                <w:iCs/>
                <w:sz w:val="14"/>
                <w:szCs w:val="14"/>
              </w:rPr>
            </w:pPr>
          </w:p>
        </w:tc>
        <w:tc>
          <w:tcPr>
            <w:tcW w:w="3497" w:type="pct"/>
            <w:gridSpan w:val="15"/>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Финансирование не предусмотрено</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w:t>
            </w:r>
          </w:p>
        </w:tc>
        <w:tc>
          <w:tcPr>
            <w:tcW w:w="4898" w:type="pct"/>
            <w:gridSpan w:val="18"/>
            <w:shd w:val="clear" w:color="auto" w:fill="D9D9D9" w:themeFill="background1" w:themeFillShade="D9"/>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«Обеспечение безопасности на территории Лужского муниципального района Ленинградской области»</w:t>
            </w:r>
          </w:p>
        </w:tc>
      </w:tr>
      <w:tr w:rsidR="007926FE" w:rsidRPr="00C52B54" w:rsidTr="007926FE">
        <w:trPr>
          <w:trHeight w:val="227"/>
        </w:trPr>
        <w:tc>
          <w:tcPr>
            <w:tcW w:w="102" w:type="pct"/>
            <w:shd w:val="clear" w:color="000000" w:fill="E5E0EC"/>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47"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2731,82</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2731,82</w:t>
            </w:r>
          </w:p>
        </w:tc>
        <w:tc>
          <w:tcPr>
            <w:tcW w:w="17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2731,82</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2731,82</w:t>
            </w:r>
          </w:p>
        </w:tc>
        <w:tc>
          <w:tcPr>
            <w:tcW w:w="208"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2471,22</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2471,22</w:t>
            </w:r>
          </w:p>
        </w:tc>
        <w:tc>
          <w:tcPr>
            <w:tcW w:w="21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 Комплекс процессных мероприятий «Обеспечение общественного порядка и профилактика правонарушений на территории Лужского муниципального района»</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1.1.Приобретение комплектов плакатов, брошюр по антинаркотической, антитеррористической тематики, профилактике экстремизма.</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 xml:space="preserve">Комитет по вопросам безопасности </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В 2023 году финансирование на проведение мероприятия не предусмотрено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7926FE">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1.2.Мероприятия правоохранительной направленности, приобретение комплектов плакатов, брошюр по антинаркотической, антитеррор</w:t>
            </w:r>
            <w:r>
              <w:rPr>
                <w:rFonts w:ascii="Times New Roman" w:hAnsi="Times New Roman"/>
                <w:sz w:val="14"/>
                <w:szCs w:val="14"/>
              </w:rPr>
              <w:t>и</w:t>
            </w:r>
            <w:r w:rsidRPr="00C52B54">
              <w:rPr>
                <w:rFonts w:ascii="Times New Roman" w:hAnsi="Times New Roman"/>
                <w:sz w:val="14"/>
                <w:szCs w:val="14"/>
              </w:rPr>
              <w:t xml:space="preserve">стической тематики, профилактике экстремизма, иные мероприятия и проекты  </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Комитет по вопросам безопасности</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1005,20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1005,20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1005,20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1005,20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1005,00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1005,00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исполнено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1.3.Проведение непредвиденных аварийно-восстановительных работ и других неотложных мероприятий</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Комитет по вопросам безопасности</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125,00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125,00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125,00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125,00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61,22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61,22</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Экономия по результатам конкурсных процедур</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 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i/>
                <w:iCs/>
                <w:sz w:val="14"/>
                <w:szCs w:val="14"/>
              </w:rPr>
            </w:pPr>
            <w:r w:rsidRPr="00C52B54">
              <w:rPr>
                <w:rFonts w:ascii="Times New Roman" w:hAnsi="Times New Roman"/>
                <w:b/>
                <w:bCs/>
                <w:i/>
                <w:iCs/>
                <w:sz w:val="14"/>
                <w:szCs w:val="14"/>
              </w:rPr>
              <w:t> </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2.1.Создание резерва имущества </w:t>
            </w:r>
            <w:r w:rsidRPr="00C52B54">
              <w:rPr>
                <w:rFonts w:ascii="Times New Roman" w:hAnsi="Times New Roman"/>
                <w:sz w:val="14"/>
                <w:szCs w:val="14"/>
              </w:rPr>
              <w:lastRenderedPageBreak/>
              <w:t>гражданской обороны</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lastRenderedPageBreak/>
              <w:t xml:space="preserve">Комитет по </w:t>
            </w:r>
            <w:r w:rsidRPr="00C52B54">
              <w:rPr>
                <w:rFonts w:ascii="Times New Roman" w:hAnsi="Times New Roman"/>
                <w:i/>
                <w:iCs/>
                <w:sz w:val="14"/>
                <w:szCs w:val="14"/>
              </w:rPr>
              <w:lastRenderedPageBreak/>
              <w:t>вопросам безопасности</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lastRenderedPageBreak/>
              <w:t>112,00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112,00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112,00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112,00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109,40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109,40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Мероприятие </w:t>
            </w:r>
            <w:r w:rsidRPr="00C52B54">
              <w:rPr>
                <w:rFonts w:ascii="Times New Roman" w:hAnsi="Times New Roman"/>
                <w:sz w:val="14"/>
                <w:szCs w:val="14"/>
              </w:rPr>
              <w:lastRenderedPageBreak/>
              <w:t xml:space="preserve">выполнено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2.2.Обучение населения района способам защиты от опасностей и иные мероприятия (по направлению гражданская оборона)</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Комитет по вопросам безопасности</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6,34</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6,34</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Остаток средств является недостаточной суммой для обучения одного человека</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2.3. Обучение населения района способам защиты от опасностей и иные мероприятия (по направлению ЧС)</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Комитет по вопросам безопасности</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38,01</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38,01</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Остаток средств является недостаточной суммой для обучения одного человека</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2.4.Создание аварийно-спасательной службы</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Комитет по вопросам безопасности</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В 2023 году финансирование на проведение мероприятия не предусмотрено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2.5.Мероприятия по обеспечению безопасности людей на водных объектах</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Комитет по вопросам безопасности</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339,62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339,62</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339,62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339,62</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339,62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339,62</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Мероприятие выполнено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2.6.Мероприятия по предупреждению и ликвидации чрезвычайных ситуаций и стихийных бедствий, создание резерва имущества</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Комитет по вопросам безопасности</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1100,00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1100,00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1100,00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1100,00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911,64</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911,64</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Не освоение денежных средств произошло в связи с отсутствием чрезвычайных ситуаций и стихийных бедствий на территории Лужского муниципального района, поэтому денежные средства на их ликвидацию не потребовались.  </w:t>
            </w:r>
          </w:p>
        </w:tc>
      </w:tr>
      <w:tr w:rsidR="007926FE" w:rsidRPr="00C52B54" w:rsidTr="007926FE">
        <w:trPr>
          <w:trHeight w:val="227"/>
        </w:trPr>
        <w:tc>
          <w:tcPr>
            <w:tcW w:w="102"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11</w:t>
            </w:r>
          </w:p>
        </w:tc>
        <w:tc>
          <w:tcPr>
            <w:tcW w:w="4898" w:type="pct"/>
            <w:gridSpan w:val="18"/>
            <w:shd w:val="clear" w:color="auto" w:fill="D9D9D9" w:themeFill="background1" w:themeFillShade="D9"/>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«Поддержка социально ориентированных некоммерческих организаций в Лужском муниципальном районе »</w:t>
            </w:r>
          </w:p>
        </w:tc>
      </w:tr>
      <w:tr w:rsidR="007926FE" w:rsidRPr="00C52B54" w:rsidTr="007926FE">
        <w:trPr>
          <w:trHeight w:val="227"/>
        </w:trPr>
        <w:tc>
          <w:tcPr>
            <w:tcW w:w="102" w:type="pct"/>
            <w:shd w:val="clear" w:color="000000" w:fill="E5E0EC"/>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69"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7"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837,87</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729,87</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108,00</w:t>
            </w:r>
          </w:p>
        </w:tc>
        <w:tc>
          <w:tcPr>
            <w:tcW w:w="17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837,87</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729,87</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108,00</w:t>
            </w:r>
          </w:p>
        </w:tc>
        <w:tc>
          <w:tcPr>
            <w:tcW w:w="208"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837,87</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729,87</w:t>
            </w:r>
          </w:p>
        </w:tc>
        <w:tc>
          <w:tcPr>
            <w:tcW w:w="23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108,00</w:t>
            </w:r>
          </w:p>
        </w:tc>
        <w:tc>
          <w:tcPr>
            <w:tcW w:w="21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Проектная часть не предусмотрена</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Процессная часть</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1.Комплекс процессных мероприятий "Поддержка проектов социально ориентированных некоммерческих организаций"</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837,87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729,87</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108,00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837,87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729,87</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108,00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837,87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729,87</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108,00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1.1.Поддержка социально ориентированных некоммерческих организаций Ленинградской области</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i/>
                <w:iCs/>
                <w:sz w:val="14"/>
                <w:szCs w:val="14"/>
              </w:rPr>
            </w:pPr>
            <w:r w:rsidRPr="00C52B54">
              <w:rPr>
                <w:rFonts w:ascii="Times New Roman" w:hAnsi="Times New Roman"/>
                <w:i/>
                <w:iCs/>
                <w:sz w:val="14"/>
                <w:szCs w:val="14"/>
              </w:rPr>
              <w:t>Отдел организационно-контрольной работы и взаимодействия с поселениями администрации ЛМР</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729,87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729,87</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729,87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729,87</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729,87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729,87</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 Поддержка общественных организаций ветеранов войны, труда, Вооруженных Сил, правоохранительных органов, жителей блокадного Ленинграда и бывших малолетних узников фашистских лагерей в Лужском муниципальном районе</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108,00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108,00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108,00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108,00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108,00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108,00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1.3.Имущественная поддержка социально ориентированных некоммерческих организаций</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497" w:type="pct"/>
            <w:gridSpan w:val="15"/>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2.Комплекс процессных мероприятий "Создание условий для развития и эффективной деятельности социально ориентированных некоммерческих организаций"</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497" w:type="pct"/>
            <w:gridSpan w:val="15"/>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2.1.Информационная, консультационная, методическая и иная поддержка социально ориентированных некоммерческих организаций</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3497" w:type="pct"/>
            <w:gridSpan w:val="15"/>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Финансирование не предусмотрено</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7926FE" w:rsidRPr="00C52B54" w:rsidTr="007926FE">
        <w:trPr>
          <w:trHeight w:val="227"/>
        </w:trPr>
        <w:tc>
          <w:tcPr>
            <w:tcW w:w="102"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12</w:t>
            </w:r>
          </w:p>
        </w:tc>
        <w:tc>
          <w:tcPr>
            <w:tcW w:w="4898" w:type="pct"/>
            <w:gridSpan w:val="18"/>
            <w:shd w:val="clear" w:color="auto" w:fill="D9D9D9" w:themeFill="background1" w:themeFillShade="D9"/>
            <w:hideMark/>
          </w:tcPr>
          <w:p w:rsidR="007926FE" w:rsidRPr="00C52B54" w:rsidRDefault="007926FE" w:rsidP="0068377C">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Муниципальная программа «Оказание мер поддержки детям-сиротам и детям, оставшимся без попечения родителей, недееспособным гражданам»</w:t>
            </w:r>
          </w:p>
        </w:tc>
      </w:tr>
      <w:tr w:rsidR="007926FE" w:rsidRPr="00C52B54" w:rsidTr="007926FE">
        <w:trPr>
          <w:trHeight w:val="227"/>
        </w:trPr>
        <w:tc>
          <w:tcPr>
            <w:tcW w:w="102" w:type="pct"/>
            <w:shd w:val="clear" w:color="000000" w:fill="E5E0EC"/>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1050" w:type="pct"/>
            <w:gridSpan w:val="2"/>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Всего по программе</w:t>
            </w:r>
          </w:p>
        </w:tc>
        <w:tc>
          <w:tcPr>
            <w:tcW w:w="247"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145632,89</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53"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145098,17</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17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145632,89</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35"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145098,17</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08"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110236,42</w:t>
            </w:r>
          </w:p>
        </w:tc>
        <w:tc>
          <w:tcPr>
            <w:tcW w:w="24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4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109701,70</w:t>
            </w:r>
          </w:p>
        </w:tc>
        <w:tc>
          <w:tcPr>
            <w:tcW w:w="231"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1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000000" w:fill="E5E0EC"/>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Проектная часть</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73647,29</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73112,57</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73647,29</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73112,57</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40689,29</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40154,57</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1.Федеральные проекты, входящие в состав национальных проектов</w:t>
            </w:r>
          </w:p>
        </w:tc>
        <w:tc>
          <w:tcPr>
            <w:tcW w:w="269" w:type="pct"/>
            <w:vMerge w:val="restar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Сектор по опеке и попечительству администрации Лужского муниципального района</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73647,29</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73112,57</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73647,29</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73112,57</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40689,29</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40154,57</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 1Федеральный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1048,47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513,75</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1048,47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513,75</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1048,47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534,72</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513,75</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1.1.1.Предоставление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1 048,47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534,72</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513,75</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1 048,47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534,72</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513,75</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1 048,47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534,72</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513,75</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1.2.Мероприятия, направленные на достижение цели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72598,82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72598,82</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72598,82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72598,82</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39640,82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39640,82</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1.2.1.Предоставление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72 598,82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72 598,82</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72 598,82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72 598,82</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39 640,82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39 640,82</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Сниженный процент реализации мероприятия за 2023 год обусловлен тем, что состоялось 18 аукционов, 12 квартир приобретено, 6 квартир не оплачено. Остаток неиспользованны</w:t>
            </w:r>
            <w:r w:rsidRPr="00C52B54">
              <w:rPr>
                <w:rFonts w:ascii="Times New Roman" w:hAnsi="Times New Roman"/>
                <w:sz w:val="14"/>
                <w:szCs w:val="14"/>
              </w:rPr>
              <w:lastRenderedPageBreak/>
              <w:t xml:space="preserve">х средств будет освоен в 2024 году.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xml:space="preserve">2.Процессная часть </w:t>
            </w:r>
          </w:p>
        </w:tc>
        <w:tc>
          <w:tcPr>
            <w:tcW w:w="269"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71985,60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71985,60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71985,60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71985,60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69547,12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69547,12</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2.1.Комплекс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69" w:type="pct"/>
            <w:vMerge w:val="restar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Сектор по опеке и попечительству администрации Лужского муниципального района</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10627,60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10627,60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10627,60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10627,60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10627,60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10627,60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2.1.1.Организация и осуществление деятельности по опеке и попечительству</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10 627,60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10 627,60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10 627,60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10 627,60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10 627,60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10 627,60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 2.Комплекс процессных мероприятий  «Оказание мер социальной поддержки детям-сиротам, детям, 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69" w:type="pct"/>
            <w:vMerge w:val="restar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Сектор по опеке и попечительству администрации Лужского муниципального района</w:t>
            </w: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61 358,00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61 358,00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61 358,00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61 358,00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58 919,52</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58 919,52</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2.2.1. Организация выплаты вознаграждения, причитающегося приемным родителям</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22 061,10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22 061,10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22 061,10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22 061,10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21 307,39</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21 307,39</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2.2.2.Подготовка граждан, желающих принять на воспитание в свою семью ребенка, оставшегося без попечения родителей</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1 843,10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1 843,10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1 843,10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1 843,10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1 843,10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1 843,10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2.2.3. Назначение и выплаты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31 651,70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31 651,70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31 651,70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31 651,70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31 260,90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31 260,90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2.2.4.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501,90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501,90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501,90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501,90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489,90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489,90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2.2.5. Обеспечение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w:t>
            </w:r>
            <w:r w:rsidRPr="00C52B54">
              <w:rPr>
                <w:rFonts w:ascii="Times New Roman" w:hAnsi="Times New Roman"/>
                <w:sz w:val="14"/>
                <w:szCs w:val="14"/>
              </w:rPr>
              <w:lastRenderedPageBreak/>
              <w:t>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160,00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7926FE">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не выполнено. Перечисление единовремен</w:t>
            </w:r>
            <w:r>
              <w:rPr>
                <w:rFonts w:ascii="Times New Roman" w:hAnsi="Times New Roman"/>
                <w:sz w:val="14"/>
                <w:szCs w:val="14"/>
              </w:rPr>
              <w:t>ной</w:t>
            </w:r>
            <w:r w:rsidRPr="00C52B54">
              <w:rPr>
                <w:rFonts w:ascii="Times New Roman" w:hAnsi="Times New Roman"/>
                <w:sz w:val="14"/>
                <w:szCs w:val="14"/>
              </w:rPr>
              <w:t xml:space="preserve"> ден</w:t>
            </w:r>
            <w:r>
              <w:rPr>
                <w:rFonts w:ascii="Times New Roman" w:hAnsi="Times New Roman"/>
                <w:sz w:val="14"/>
                <w:szCs w:val="14"/>
              </w:rPr>
              <w:t xml:space="preserve">ежной </w:t>
            </w:r>
            <w:r w:rsidRPr="00C52B54">
              <w:rPr>
                <w:rFonts w:ascii="Times New Roman" w:hAnsi="Times New Roman"/>
                <w:sz w:val="14"/>
                <w:szCs w:val="14"/>
              </w:rPr>
              <w:t xml:space="preserve">выплаты на </w:t>
            </w:r>
            <w:r w:rsidRPr="00C52B54">
              <w:rPr>
                <w:rFonts w:ascii="Times New Roman" w:hAnsi="Times New Roman"/>
                <w:sz w:val="14"/>
                <w:szCs w:val="14"/>
              </w:rPr>
              <w:lastRenderedPageBreak/>
              <w:t>проведение ремонта  одного жилого помещения на конец 2023 года не представилось возможным ввиду некорректного КБК, а именно изменение вида расхода</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lastRenderedPageBreak/>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2.2.6.Аренда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2 510,00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2 510,00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2 510,00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2 510,00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2 443,57</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2 443,57</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Мероприятие выполнено.</w:t>
            </w:r>
          </w:p>
        </w:tc>
      </w:tr>
      <w:tr w:rsidR="007926FE" w:rsidRPr="00C52B54" w:rsidTr="007926FE">
        <w:trPr>
          <w:trHeight w:val="227"/>
        </w:trPr>
        <w:tc>
          <w:tcPr>
            <w:tcW w:w="102" w:type="pct"/>
            <w:shd w:val="clear" w:color="auto" w:fill="auto"/>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2.2.7.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w:t>
            </w:r>
          </w:p>
        </w:tc>
        <w:tc>
          <w:tcPr>
            <w:tcW w:w="269" w:type="pct"/>
            <w:vMerge/>
            <w:hideMark/>
          </w:tcPr>
          <w:p w:rsidR="007926FE" w:rsidRPr="00C52B54" w:rsidRDefault="007926FE" w:rsidP="00C52B54">
            <w:pPr>
              <w:spacing w:after="0" w:line="240" w:lineRule="auto"/>
              <w:ind w:left="-84" w:right="-88" w:firstLine="14"/>
              <w:rPr>
                <w:rFonts w:ascii="Times New Roman" w:hAnsi="Times New Roman"/>
                <w:sz w:val="14"/>
                <w:szCs w:val="14"/>
              </w:rPr>
            </w:pPr>
          </w:p>
        </w:tc>
        <w:tc>
          <w:tcPr>
            <w:tcW w:w="247"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2 630,20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2 630,20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17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53"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2 630,20</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35"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2 630,20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0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8"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1 574,66</w:t>
            </w:r>
          </w:p>
        </w:tc>
        <w:tc>
          <w:tcPr>
            <w:tcW w:w="24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4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1 574,66</w:t>
            </w:r>
          </w:p>
        </w:tc>
        <w:tc>
          <w:tcPr>
            <w:tcW w:w="231"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21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0,00</w:t>
            </w:r>
          </w:p>
        </w:tc>
        <w:tc>
          <w:tcPr>
            <w:tcW w:w="350" w:type="pct"/>
            <w:shd w:val="clear" w:color="auto" w:fill="auto"/>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xml:space="preserve">Сниженный процент реализации мероприятия обусловлен тем, что предоставление субсидии производиться по отбору,  возмещение затрат после заключения соглашения, по состоянию на 01.01.2024 года не все организации предоставили документы, необходимые для предоставления им субсидии  </w:t>
            </w:r>
          </w:p>
        </w:tc>
      </w:tr>
      <w:tr w:rsidR="007926FE" w:rsidRPr="00C52B54" w:rsidTr="007926FE">
        <w:trPr>
          <w:trHeight w:val="227"/>
        </w:trPr>
        <w:tc>
          <w:tcPr>
            <w:tcW w:w="102"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 </w:t>
            </w:r>
          </w:p>
        </w:tc>
        <w:tc>
          <w:tcPr>
            <w:tcW w:w="781" w:type="pct"/>
            <w:shd w:val="clear" w:color="auto" w:fill="D9D9D9" w:themeFill="background1" w:themeFillShade="D9"/>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Итого муниципальные программы Лужского муниципального района</w:t>
            </w:r>
          </w:p>
        </w:tc>
        <w:tc>
          <w:tcPr>
            <w:tcW w:w="269"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c>
          <w:tcPr>
            <w:tcW w:w="247"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2519814,3</w:t>
            </w:r>
          </w:p>
        </w:tc>
        <w:tc>
          <w:tcPr>
            <w:tcW w:w="240"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48137,6</w:t>
            </w:r>
          </w:p>
        </w:tc>
        <w:tc>
          <w:tcPr>
            <w:tcW w:w="253"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1486871,7</w:t>
            </w:r>
          </w:p>
        </w:tc>
        <w:tc>
          <w:tcPr>
            <w:tcW w:w="241"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984805,1</w:t>
            </w:r>
          </w:p>
        </w:tc>
        <w:tc>
          <w:tcPr>
            <w:tcW w:w="170"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w:t>
            </w:r>
          </w:p>
        </w:tc>
        <w:tc>
          <w:tcPr>
            <w:tcW w:w="253"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2520664,3</w:t>
            </w:r>
          </w:p>
        </w:tc>
        <w:tc>
          <w:tcPr>
            <w:tcW w:w="240"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48137,6</w:t>
            </w:r>
          </w:p>
        </w:tc>
        <w:tc>
          <w:tcPr>
            <w:tcW w:w="235"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1486871,7</w:t>
            </w:r>
          </w:p>
        </w:tc>
        <w:tc>
          <w:tcPr>
            <w:tcW w:w="241"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985655,1</w:t>
            </w:r>
          </w:p>
        </w:tc>
        <w:tc>
          <w:tcPr>
            <w:tcW w:w="208"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w:t>
            </w:r>
          </w:p>
        </w:tc>
        <w:tc>
          <w:tcPr>
            <w:tcW w:w="248"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2413339,9</w:t>
            </w:r>
          </w:p>
        </w:tc>
        <w:tc>
          <w:tcPr>
            <w:tcW w:w="240"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48137,6</w:t>
            </w:r>
          </w:p>
        </w:tc>
        <w:tc>
          <w:tcPr>
            <w:tcW w:w="241"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1450417,2</w:t>
            </w:r>
          </w:p>
        </w:tc>
        <w:tc>
          <w:tcPr>
            <w:tcW w:w="231"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914785,1</w:t>
            </w:r>
          </w:p>
        </w:tc>
        <w:tc>
          <w:tcPr>
            <w:tcW w:w="210"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b/>
                <w:bCs/>
                <w:sz w:val="14"/>
                <w:szCs w:val="14"/>
              </w:rPr>
            </w:pPr>
            <w:r w:rsidRPr="00C52B54">
              <w:rPr>
                <w:rFonts w:ascii="Times New Roman" w:hAnsi="Times New Roman"/>
                <w:b/>
                <w:bCs/>
                <w:sz w:val="14"/>
                <w:szCs w:val="14"/>
              </w:rPr>
              <w:t>0,0</w:t>
            </w:r>
          </w:p>
        </w:tc>
        <w:tc>
          <w:tcPr>
            <w:tcW w:w="350" w:type="pct"/>
            <w:shd w:val="clear" w:color="auto" w:fill="D9D9D9" w:themeFill="background1" w:themeFillShade="D9"/>
            <w:noWrap/>
            <w:hideMark/>
          </w:tcPr>
          <w:p w:rsidR="007926FE" w:rsidRPr="00C52B54" w:rsidRDefault="007926FE" w:rsidP="00C52B54">
            <w:pPr>
              <w:spacing w:after="0" w:line="240" w:lineRule="auto"/>
              <w:ind w:left="-84" w:right="-88" w:firstLine="14"/>
              <w:rPr>
                <w:rFonts w:ascii="Times New Roman" w:hAnsi="Times New Roman"/>
                <w:sz w:val="14"/>
                <w:szCs w:val="14"/>
              </w:rPr>
            </w:pPr>
            <w:r w:rsidRPr="00C52B54">
              <w:rPr>
                <w:rFonts w:ascii="Times New Roman" w:hAnsi="Times New Roman"/>
                <w:sz w:val="14"/>
                <w:szCs w:val="14"/>
              </w:rPr>
              <w:t> </w:t>
            </w:r>
          </w:p>
        </w:tc>
      </w:tr>
    </w:tbl>
    <w:p w:rsidR="001860A9" w:rsidRPr="00425D5B" w:rsidRDefault="001860A9" w:rsidP="00F01DE3">
      <w:pPr>
        <w:pStyle w:val="a4"/>
        <w:spacing w:after="0" w:line="240" w:lineRule="auto"/>
        <w:ind w:left="0"/>
        <w:jc w:val="both"/>
        <w:rPr>
          <w:rFonts w:ascii="Times New Roman" w:hAnsi="Times New Roman"/>
          <w:b/>
          <w:color w:val="FF0000"/>
          <w:sz w:val="24"/>
          <w:szCs w:val="24"/>
          <w:highlight w:val="yellow"/>
        </w:rPr>
      </w:pPr>
    </w:p>
    <w:p w:rsidR="004A702A" w:rsidRPr="00425D5B" w:rsidRDefault="004A702A" w:rsidP="00F01DE3">
      <w:pPr>
        <w:pStyle w:val="a4"/>
        <w:spacing w:after="0" w:line="240" w:lineRule="auto"/>
        <w:ind w:left="0"/>
        <w:jc w:val="both"/>
        <w:rPr>
          <w:rFonts w:ascii="Times New Roman" w:hAnsi="Times New Roman"/>
          <w:b/>
          <w:color w:val="FF0000"/>
          <w:sz w:val="24"/>
          <w:szCs w:val="24"/>
          <w:highlight w:val="yellow"/>
        </w:rPr>
      </w:pPr>
    </w:p>
    <w:p w:rsidR="004A702A" w:rsidRPr="00425D5B" w:rsidRDefault="004A702A" w:rsidP="00F01DE3">
      <w:pPr>
        <w:pStyle w:val="a4"/>
        <w:spacing w:after="0" w:line="240" w:lineRule="auto"/>
        <w:ind w:left="0"/>
        <w:jc w:val="both"/>
        <w:rPr>
          <w:rFonts w:ascii="Times New Roman" w:hAnsi="Times New Roman"/>
          <w:b/>
          <w:color w:val="FF0000"/>
          <w:sz w:val="24"/>
          <w:szCs w:val="24"/>
          <w:highlight w:val="yellow"/>
        </w:rPr>
        <w:sectPr w:rsidR="004A702A" w:rsidRPr="00425D5B" w:rsidSect="00DD2FEA">
          <w:pgSz w:w="16838" w:h="11906" w:orient="landscape"/>
          <w:pgMar w:top="1276" w:right="851" w:bottom="425" w:left="709" w:header="709" w:footer="709" w:gutter="0"/>
          <w:cols w:space="708"/>
          <w:docGrid w:linePitch="360"/>
        </w:sect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5815"/>
        <w:gridCol w:w="992"/>
        <w:gridCol w:w="920"/>
        <w:gridCol w:w="980"/>
        <w:gridCol w:w="1239"/>
        <w:gridCol w:w="1444"/>
        <w:gridCol w:w="1236"/>
        <w:gridCol w:w="2645"/>
      </w:tblGrid>
      <w:tr w:rsidR="00C52B54" w:rsidRPr="0068377C" w:rsidTr="0068377C">
        <w:trPr>
          <w:trHeight w:val="170"/>
        </w:trPr>
        <w:tc>
          <w:tcPr>
            <w:tcW w:w="5000" w:type="pct"/>
            <w:gridSpan w:val="9"/>
            <w:tcBorders>
              <w:top w:val="nil"/>
              <w:left w:val="nil"/>
              <w:bottom w:val="nil"/>
              <w:right w:val="nil"/>
            </w:tcBorders>
            <w:shd w:val="clear" w:color="auto" w:fill="auto"/>
            <w:noWrap/>
            <w:hideMark/>
          </w:tcPr>
          <w:p w:rsidR="00C52B54" w:rsidRPr="0068377C" w:rsidRDefault="00C52B54" w:rsidP="0068377C">
            <w:pPr>
              <w:spacing w:after="0" w:line="240" w:lineRule="auto"/>
              <w:jc w:val="center"/>
              <w:rPr>
                <w:rFonts w:ascii="Times New Roman" w:hAnsi="Times New Roman"/>
                <w:b/>
                <w:bCs/>
                <w:i/>
                <w:iCs/>
                <w:sz w:val="24"/>
                <w:szCs w:val="24"/>
              </w:rPr>
            </w:pPr>
            <w:r w:rsidRPr="0068377C">
              <w:rPr>
                <w:rFonts w:ascii="Times New Roman" w:hAnsi="Times New Roman"/>
                <w:b/>
                <w:bCs/>
                <w:i/>
                <w:iCs/>
                <w:sz w:val="24"/>
                <w:szCs w:val="24"/>
              </w:rPr>
              <w:lastRenderedPageBreak/>
              <w:t>Степень достижения целей и решения задач муниципальных программ</w:t>
            </w:r>
          </w:p>
        </w:tc>
      </w:tr>
      <w:tr w:rsidR="00C52B54" w:rsidRPr="0068377C" w:rsidTr="0068377C">
        <w:trPr>
          <w:trHeight w:val="170"/>
        </w:trPr>
        <w:tc>
          <w:tcPr>
            <w:tcW w:w="5000" w:type="pct"/>
            <w:gridSpan w:val="9"/>
            <w:tcBorders>
              <w:top w:val="nil"/>
              <w:left w:val="nil"/>
              <w:bottom w:val="single" w:sz="4" w:space="0" w:color="auto"/>
              <w:right w:val="nil"/>
            </w:tcBorders>
            <w:shd w:val="clear" w:color="auto" w:fill="auto"/>
            <w:noWrap/>
            <w:hideMark/>
          </w:tcPr>
          <w:p w:rsidR="00C52B54" w:rsidRPr="0068377C" w:rsidRDefault="00C52B54" w:rsidP="0068377C">
            <w:pPr>
              <w:spacing w:after="0" w:line="240" w:lineRule="auto"/>
              <w:jc w:val="center"/>
              <w:rPr>
                <w:rFonts w:ascii="Times New Roman" w:hAnsi="Times New Roman"/>
                <w:b/>
                <w:bCs/>
                <w:i/>
                <w:iCs/>
                <w:sz w:val="24"/>
                <w:szCs w:val="24"/>
              </w:rPr>
            </w:pPr>
            <w:r w:rsidRPr="0068377C">
              <w:rPr>
                <w:rFonts w:ascii="Times New Roman" w:hAnsi="Times New Roman"/>
                <w:b/>
                <w:bCs/>
                <w:i/>
                <w:iCs/>
                <w:sz w:val="24"/>
                <w:szCs w:val="24"/>
              </w:rPr>
              <w:t>Лужского муниципального района Ленинградской области за 2023 год</w:t>
            </w:r>
          </w:p>
        </w:tc>
      </w:tr>
      <w:tr w:rsidR="00C52B54" w:rsidRPr="0068377C" w:rsidTr="0068377C">
        <w:trPr>
          <w:trHeight w:val="170"/>
        </w:trPr>
        <w:tc>
          <w:tcPr>
            <w:tcW w:w="168" w:type="pct"/>
            <w:vMerge w:val="restart"/>
            <w:tcBorders>
              <w:top w:val="single" w:sz="4" w:space="0" w:color="auto"/>
            </w:tcBorders>
            <w:shd w:val="clear" w:color="auto" w:fill="auto"/>
            <w:noWrap/>
            <w:hideMark/>
          </w:tcPr>
          <w:p w:rsidR="00C52B54" w:rsidRPr="0068377C" w:rsidRDefault="0068377C" w:rsidP="0068377C">
            <w:pPr>
              <w:spacing w:after="0" w:line="240" w:lineRule="auto"/>
              <w:jc w:val="center"/>
              <w:rPr>
                <w:rFonts w:ascii="Times New Roman" w:hAnsi="Times New Roman"/>
                <w:sz w:val="20"/>
                <w:szCs w:val="20"/>
              </w:rPr>
            </w:pPr>
            <w:r w:rsidRPr="0068377C">
              <w:rPr>
                <w:rFonts w:ascii="Times New Roman" w:hAnsi="Times New Roman"/>
                <w:sz w:val="20"/>
                <w:szCs w:val="20"/>
              </w:rPr>
              <w:t>№</w:t>
            </w:r>
          </w:p>
        </w:tc>
        <w:tc>
          <w:tcPr>
            <w:tcW w:w="1840" w:type="pct"/>
            <w:vMerge w:val="restart"/>
            <w:tcBorders>
              <w:top w:val="single" w:sz="4" w:space="0" w:color="auto"/>
            </w:tcBorders>
            <w:shd w:val="clear" w:color="auto" w:fill="auto"/>
            <w:hideMark/>
          </w:tcPr>
          <w:p w:rsidR="00C52B54" w:rsidRPr="0068377C" w:rsidRDefault="00C52B54" w:rsidP="0068377C">
            <w:pPr>
              <w:spacing w:after="0" w:line="240" w:lineRule="auto"/>
              <w:jc w:val="center"/>
              <w:rPr>
                <w:rFonts w:ascii="Times New Roman" w:hAnsi="Times New Roman"/>
                <w:sz w:val="20"/>
                <w:szCs w:val="20"/>
              </w:rPr>
            </w:pPr>
            <w:r w:rsidRPr="0068377C">
              <w:rPr>
                <w:rFonts w:ascii="Times New Roman" w:hAnsi="Times New Roman"/>
                <w:sz w:val="20"/>
                <w:szCs w:val="20"/>
              </w:rPr>
              <w:t>Наименование показателя (индикатора)</w:t>
            </w:r>
          </w:p>
        </w:tc>
        <w:tc>
          <w:tcPr>
            <w:tcW w:w="2155" w:type="pct"/>
            <w:gridSpan w:val="6"/>
            <w:tcBorders>
              <w:top w:val="single" w:sz="4" w:space="0" w:color="auto"/>
            </w:tcBorders>
            <w:shd w:val="clear" w:color="auto" w:fill="auto"/>
            <w:noWrap/>
            <w:hideMark/>
          </w:tcPr>
          <w:p w:rsidR="00C52B54" w:rsidRPr="0068377C" w:rsidRDefault="0068377C" w:rsidP="0068377C">
            <w:pPr>
              <w:spacing w:after="0" w:line="240" w:lineRule="auto"/>
              <w:jc w:val="center"/>
              <w:rPr>
                <w:rFonts w:ascii="Times New Roman" w:hAnsi="Times New Roman"/>
                <w:sz w:val="20"/>
                <w:szCs w:val="20"/>
              </w:rPr>
            </w:pPr>
            <w:r w:rsidRPr="0068377C">
              <w:rPr>
                <w:rFonts w:ascii="Times New Roman" w:hAnsi="Times New Roman"/>
                <w:sz w:val="20"/>
                <w:szCs w:val="20"/>
              </w:rPr>
              <w:t xml:space="preserve">Значения </w:t>
            </w:r>
            <w:r w:rsidR="00C52B54" w:rsidRPr="0068377C">
              <w:rPr>
                <w:rFonts w:ascii="Times New Roman" w:hAnsi="Times New Roman"/>
                <w:sz w:val="20"/>
                <w:szCs w:val="20"/>
              </w:rPr>
              <w:t>показателей муниципальной программы</w:t>
            </w:r>
          </w:p>
        </w:tc>
        <w:tc>
          <w:tcPr>
            <w:tcW w:w="837" w:type="pct"/>
            <w:vMerge w:val="restart"/>
            <w:tcBorders>
              <w:top w:val="single" w:sz="4" w:space="0" w:color="auto"/>
            </w:tcBorders>
            <w:shd w:val="clear" w:color="auto" w:fill="auto"/>
            <w:hideMark/>
          </w:tcPr>
          <w:p w:rsidR="00C52B54" w:rsidRPr="0068377C" w:rsidRDefault="0068377C" w:rsidP="0068377C">
            <w:pPr>
              <w:spacing w:after="0" w:line="240" w:lineRule="auto"/>
              <w:jc w:val="center"/>
              <w:rPr>
                <w:rFonts w:ascii="Times New Roman" w:hAnsi="Times New Roman"/>
                <w:sz w:val="20"/>
                <w:szCs w:val="20"/>
              </w:rPr>
            </w:pPr>
            <w:r w:rsidRPr="0068377C">
              <w:rPr>
                <w:rFonts w:ascii="Times New Roman" w:hAnsi="Times New Roman"/>
                <w:sz w:val="20"/>
                <w:szCs w:val="20"/>
              </w:rPr>
              <w:t xml:space="preserve">Обоснование </w:t>
            </w:r>
            <w:r w:rsidR="00C52B54" w:rsidRPr="0068377C">
              <w:rPr>
                <w:rFonts w:ascii="Times New Roman" w:hAnsi="Times New Roman"/>
                <w:sz w:val="20"/>
                <w:szCs w:val="20"/>
              </w:rPr>
              <w:t>отклонений значений показателя (индикатора)</w:t>
            </w:r>
          </w:p>
        </w:tc>
      </w:tr>
      <w:tr w:rsidR="00C52B54" w:rsidRPr="0068377C" w:rsidTr="0068377C">
        <w:trPr>
          <w:trHeight w:val="170"/>
        </w:trPr>
        <w:tc>
          <w:tcPr>
            <w:tcW w:w="168" w:type="pct"/>
            <w:vMerge/>
            <w:shd w:val="clear" w:color="auto" w:fill="auto"/>
            <w:hideMark/>
          </w:tcPr>
          <w:p w:rsidR="00C52B54" w:rsidRPr="0068377C" w:rsidRDefault="00C52B54" w:rsidP="0068377C">
            <w:pPr>
              <w:spacing w:after="0" w:line="240" w:lineRule="auto"/>
              <w:jc w:val="center"/>
              <w:rPr>
                <w:rFonts w:ascii="Times New Roman" w:hAnsi="Times New Roman"/>
                <w:sz w:val="20"/>
                <w:szCs w:val="20"/>
              </w:rPr>
            </w:pPr>
          </w:p>
        </w:tc>
        <w:tc>
          <w:tcPr>
            <w:tcW w:w="1840" w:type="pct"/>
            <w:vMerge/>
            <w:shd w:val="clear" w:color="auto" w:fill="auto"/>
            <w:hideMark/>
          </w:tcPr>
          <w:p w:rsidR="00C52B54" w:rsidRPr="0068377C" w:rsidRDefault="00C52B54" w:rsidP="0068377C">
            <w:pPr>
              <w:spacing w:after="0" w:line="240" w:lineRule="auto"/>
              <w:jc w:val="center"/>
              <w:rPr>
                <w:rFonts w:ascii="Times New Roman" w:hAnsi="Times New Roman"/>
                <w:sz w:val="20"/>
                <w:szCs w:val="20"/>
              </w:rPr>
            </w:pPr>
          </w:p>
        </w:tc>
        <w:tc>
          <w:tcPr>
            <w:tcW w:w="314" w:type="pct"/>
            <w:vMerge w:val="restart"/>
            <w:shd w:val="clear" w:color="auto" w:fill="auto"/>
            <w:hideMark/>
          </w:tcPr>
          <w:p w:rsidR="00C52B54" w:rsidRPr="0068377C" w:rsidRDefault="00C52B54" w:rsidP="0068377C">
            <w:pPr>
              <w:spacing w:after="0" w:line="240" w:lineRule="auto"/>
              <w:jc w:val="center"/>
              <w:rPr>
                <w:rFonts w:ascii="Times New Roman" w:hAnsi="Times New Roman"/>
                <w:sz w:val="20"/>
                <w:szCs w:val="20"/>
              </w:rPr>
            </w:pPr>
            <w:r w:rsidRPr="0068377C">
              <w:rPr>
                <w:rFonts w:ascii="Times New Roman" w:hAnsi="Times New Roman"/>
                <w:sz w:val="20"/>
                <w:szCs w:val="20"/>
              </w:rPr>
              <w:t>единица измерения</w:t>
            </w:r>
          </w:p>
        </w:tc>
        <w:tc>
          <w:tcPr>
            <w:tcW w:w="291" w:type="pct"/>
            <w:vMerge w:val="restart"/>
            <w:shd w:val="clear" w:color="auto" w:fill="auto"/>
            <w:hideMark/>
          </w:tcPr>
          <w:p w:rsidR="00C52B54" w:rsidRPr="0068377C" w:rsidRDefault="00C52B54" w:rsidP="0068377C">
            <w:pPr>
              <w:spacing w:after="0" w:line="240" w:lineRule="auto"/>
              <w:jc w:val="center"/>
              <w:rPr>
                <w:rFonts w:ascii="Times New Roman" w:hAnsi="Times New Roman"/>
                <w:sz w:val="20"/>
                <w:szCs w:val="20"/>
              </w:rPr>
            </w:pPr>
            <w:r w:rsidRPr="0068377C">
              <w:rPr>
                <w:rFonts w:ascii="Times New Roman" w:hAnsi="Times New Roman"/>
                <w:sz w:val="20"/>
                <w:szCs w:val="20"/>
              </w:rPr>
              <w:t>2022 год</w:t>
            </w:r>
          </w:p>
        </w:tc>
        <w:tc>
          <w:tcPr>
            <w:tcW w:w="1550" w:type="pct"/>
            <w:gridSpan w:val="4"/>
            <w:shd w:val="clear" w:color="auto" w:fill="auto"/>
            <w:noWrap/>
            <w:hideMark/>
          </w:tcPr>
          <w:p w:rsidR="00C52B54" w:rsidRPr="0068377C" w:rsidRDefault="00C52B54" w:rsidP="0068377C">
            <w:pPr>
              <w:spacing w:after="0" w:line="240" w:lineRule="auto"/>
              <w:jc w:val="center"/>
              <w:rPr>
                <w:rFonts w:ascii="Times New Roman" w:hAnsi="Times New Roman"/>
                <w:sz w:val="20"/>
                <w:szCs w:val="20"/>
              </w:rPr>
            </w:pPr>
            <w:r w:rsidRPr="0068377C">
              <w:rPr>
                <w:rFonts w:ascii="Times New Roman" w:hAnsi="Times New Roman"/>
                <w:sz w:val="20"/>
                <w:szCs w:val="20"/>
              </w:rPr>
              <w:t>2023 год</w:t>
            </w:r>
          </w:p>
        </w:tc>
        <w:tc>
          <w:tcPr>
            <w:tcW w:w="837" w:type="pct"/>
            <w:vMerge/>
            <w:shd w:val="clear" w:color="auto" w:fill="auto"/>
            <w:hideMark/>
          </w:tcPr>
          <w:p w:rsidR="00C52B54" w:rsidRPr="0068377C" w:rsidRDefault="00C52B54" w:rsidP="0068377C">
            <w:pPr>
              <w:spacing w:after="0" w:line="240" w:lineRule="auto"/>
              <w:jc w:val="center"/>
              <w:rPr>
                <w:rFonts w:ascii="Times New Roman" w:hAnsi="Times New Roman"/>
                <w:sz w:val="20"/>
                <w:szCs w:val="20"/>
              </w:rPr>
            </w:pPr>
          </w:p>
        </w:tc>
      </w:tr>
      <w:tr w:rsidR="0068377C" w:rsidRPr="0068377C" w:rsidTr="0068377C">
        <w:trPr>
          <w:trHeight w:val="170"/>
        </w:trPr>
        <w:tc>
          <w:tcPr>
            <w:tcW w:w="168" w:type="pct"/>
            <w:vMerge/>
            <w:shd w:val="clear" w:color="auto" w:fill="auto"/>
            <w:hideMark/>
          </w:tcPr>
          <w:p w:rsidR="00C52B54" w:rsidRPr="0068377C" w:rsidRDefault="00C52B54" w:rsidP="0068377C">
            <w:pPr>
              <w:spacing w:after="0" w:line="240" w:lineRule="auto"/>
              <w:jc w:val="center"/>
              <w:rPr>
                <w:rFonts w:ascii="Times New Roman" w:hAnsi="Times New Roman"/>
                <w:sz w:val="20"/>
                <w:szCs w:val="20"/>
              </w:rPr>
            </w:pPr>
          </w:p>
        </w:tc>
        <w:tc>
          <w:tcPr>
            <w:tcW w:w="1840" w:type="pct"/>
            <w:vMerge/>
            <w:shd w:val="clear" w:color="auto" w:fill="auto"/>
            <w:hideMark/>
          </w:tcPr>
          <w:p w:rsidR="00C52B54" w:rsidRPr="0068377C" w:rsidRDefault="00C52B54" w:rsidP="0068377C">
            <w:pPr>
              <w:spacing w:after="0" w:line="240" w:lineRule="auto"/>
              <w:jc w:val="center"/>
              <w:rPr>
                <w:rFonts w:ascii="Times New Roman" w:hAnsi="Times New Roman"/>
                <w:sz w:val="20"/>
                <w:szCs w:val="20"/>
              </w:rPr>
            </w:pPr>
          </w:p>
        </w:tc>
        <w:tc>
          <w:tcPr>
            <w:tcW w:w="314" w:type="pct"/>
            <w:vMerge/>
            <w:shd w:val="clear" w:color="auto" w:fill="auto"/>
            <w:hideMark/>
          </w:tcPr>
          <w:p w:rsidR="00C52B54" w:rsidRPr="0068377C" w:rsidRDefault="00C52B54" w:rsidP="0068377C">
            <w:pPr>
              <w:spacing w:after="0" w:line="240" w:lineRule="auto"/>
              <w:jc w:val="center"/>
              <w:rPr>
                <w:rFonts w:ascii="Times New Roman" w:hAnsi="Times New Roman"/>
                <w:sz w:val="20"/>
                <w:szCs w:val="20"/>
              </w:rPr>
            </w:pPr>
          </w:p>
        </w:tc>
        <w:tc>
          <w:tcPr>
            <w:tcW w:w="291" w:type="pct"/>
            <w:vMerge/>
            <w:shd w:val="clear" w:color="auto" w:fill="auto"/>
            <w:hideMark/>
          </w:tcPr>
          <w:p w:rsidR="00C52B54" w:rsidRPr="0068377C" w:rsidRDefault="00C52B54" w:rsidP="0068377C">
            <w:pPr>
              <w:spacing w:after="0" w:line="240" w:lineRule="auto"/>
              <w:jc w:val="center"/>
              <w:rPr>
                <w:rFonts w:ascii="Times New Roman" w:hAnsi="Times New Roman"/>
                <w:sz w:val="20"/>
                <w:szCs w:val="20"/>
              </w:rPr>
            </w:pPr>
          </w:p>
        </w:tc>
        <w:tc>
          <w:tcPr>
            <w:tcW w:w="310" w:type="pct"/>
            <w:shd w:val="clear" w:color="auto" w:fill="auto"/>
            <w:hideMark/>
          </w:tcPr>
          <w:p w:rsidR="00C52B54" w:rsidRPr="0068377C" w:rsidRDefault="00C52B54" w:rsidP="0068377C">
            <w:pPr>
              <w:spacing w:after="0" w:line="240" w:lineRule="auto"/>
              <w:jc w:val="center"/>
              <w:rPr>
                <w:rFonts w:ascii="Times New Roman" w:hAnsi="Times New Roman"/>
                <w:sz w:val="20"/>
                <w:szCs w:val="20"/>
              </w:rPr>
            </w:pPr>
            <w:r w:rsidRPr="0068377C">
              <w:rPr>
                <w:rFonts w:ascii="Times New Roman" w:hAnsi="Times New Roman"/>
                <w:sz w:val="20"/>
                <w:szCs w:val="20"/>
              </w:rPr>
              <w:t>план</w:t>
            </w:r>
          </w:p>
        </w:tc>
        <w:tc>
          <w:tcPr>
            <w:tcW w:w="391" w:type="pct"/>
            <w:shd w:val="clear" w:color="auto" w:fill="auto"/>
            <w:hideMark/>
          </w:tcPr>
          <w:p w:rsidR="00C52B54" w:rsidRPr="0068377C" w:rsidRDefault="00C52B54" w:rsidP="0068377C">
            <w:pPr>
              <w:spacing w:after="0" w:line="240" w:lineRule="auto"/>
              <w:jc w:val="center"/>
              <w:rPr>
                <w:rFonts w:ascii="Times New Roman" w:hAnsi="Times New Roman"/>
                <w:sz w:val="20"/>
                <w:szCs w:val="20"/>
              </w:rPr>
            </w:pPr>
            <w:r w:rsidRPr="0068377C">
              <w:rPr>
                <w:rFonts w:ascii="Times New Roman" w:hAnsi="Times New Roman"/>
                <w:sz w:val="20"/>
                <w:szCs w:val="20"/>
              </w:rPr>
              <w:t>факт</w:t>
            </w:r>
          </w:p>
        </w:tc>
        <w:tc>
          <w:tcPr>
            <w:tcW w:w="457" w:type="pct"/>
            <w:shd w:val="clear" w:color="auto" w:fill="auto"/>
            <w:hideMark/>
          </w:tcPr>
          <w:p w:rsidR="00C52B54" w:rsidRPr="0068377C" w:rsidRDefault="00C52B54" w:rsidP="0068377C">
            <w:pPr>
              <w:spacing w:after="0" w:line="240" w:lineRule="auto"/>
              <w:jc w:val="center"/>
              <w:rPr>
                <w:rFonts w:ascii="Times New Roman" w:hAnsi="Times New Roman"/>
                <w:sz w:val="20"/>
                <w:szCs w:val="20"/>
              </w:rPr>
            </w:pPr>
            <w:r w:rsidRPr="0068377C">
              <w:rPr>
                <w:rFonts w:ascii="Times New Roman" w:hAnsi="Times New Roman"/>
                <w:sz w:val="20"/>
                <w:szCs w:val="20"/>
              </w:rPr>
              <w:t xml:space="preserve">% к </w:t>
            </w:r>
            <w:r w:rsidR="007926FE" w:rsidRPr="0068377C">
              <w:rPr>
                <w:rFonts w:ascii="Times New Roman" w:hAnsi="Times New Roman"/>
                <w:sz w:val="20"/>
                <w:szCs w:val="20"/>
              </w:rPr>
              <w:t>предшествующему</w:t>
            </w:r>
            <w:r w:rsidRPr="0068377C">
              <w:rPr>
                <w:rFonts w:ascii="Times New Roman" w:hAnsi="Times New Roman"/>
                <w:sz w:val="20"/>
                <w:szCs w:val="20"/>
              </w:rPr>
              <w:t xml:space="preserve"> году</w:t>
            </w:r>
          </w:p>
        </w:tc>
        <w:tc>
          <w:tcPr>
            <w:tcW w:w="391" w:type="pct"/>
            <w:shd w:val="clear" w:color="auto" w:fill="auto"/>
            <w:hideMark/>
          </w:tcPr>
          <w:p w:rsidR="00C52B54" w:rsidRPr="0068377C" w:rsidRDefault="00C52B54" w:rsidP="0068377C">
            <w:pPr>
              <w:spacing w:after="0" w:line="240" w:lineRule="auto"/>
              <w:jc w:val="center"/>
              <w:rPr>
                <w:rFonts w:ascii="Times New Roman" w:hAnsi="Times New Roman"/>
                <w:sz w:val="20"/>
                <w:szCs w:val="20"/>
              </w:rPr>
            </w:pPr>
            <w:r w:rsidRPr="0068377C">
              <w:rPr>
                <w:rFonts w:ascii="Times New Roman" w:hAnsi="Times New Roman"/>
                <w:sz w:val="20"/>
                <w:szCs w:val="20"/>
              </w:rPr>
              <w:t>% к плану</w:t>
            </w:r>
          </w:p>
        </w:tc>
        <w:tc>
          <w:tcPr>
            <w:tcW w:w="837" w:type="pct"/>
            <w:vMerge/>
            <w:shd w:val="clear" w:color="auto" w:fill="auto"/>
            <w:hideMark/>
          </w:tcPr>
          <w:p w:rsidR="00C52B54" w:rsidRPr="0068377C" w:rsidRDefault="00C52B54" w:rsidP="0068377C">
            <w:pPr>
              <w:spacing w:after="0" w:line="240" w:lineRule="auto"/>
              <w:jc w:val="center"/>
              <w:rPr>
                <w:rFonts w:ascii="Times New Roman" w:hAnsi="Times New Roman"/>
                <w:sz w:val="20"/>
                <w:szCs w:val="20"/>
              </w:rPr>
            </w:pP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1</w:t>
            </w:r>
          </w:p>
        </w:tc>
        <w:tc>
          <w:tcPr>
            <w:tcW w:w="1840"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2</w:t>
            </w:r>
          </w:p>
        </w:tc>
        <w:tc>
          <w:tcPr>
            <w:tcW w:w="314"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3</w:t>
            </w:r>
          </w:p>
        </w:tc>
        <w:tc>
          <w:tcPr>
            <w:tcW w:w="291"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4</w:t>
            </w:r>
          </w:p>
        </w:tc>
        <w:tc>
          <w:tcPr>
            <w:tcW w:w="310"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5</w:t>
            </w:r>
          </w:p>
        </w:tc>
        <w:tc>
          <w:tcPr>
            <w:tcW w:w="391"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6</w:t>
            </w:r>
          </w:p>
        </w:tc>
        <w:tc>
          <w:tcPr>
            <w:tcW w:w="457"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7</w:t>
            </w:r>
          </w:p>
        </w:tc>
        <w:tc>
          <w:tcPr>
            <w:tcW w:w="391"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8</w:t>
            </w:r>
          </w:p>
        </w:tc>
        <w:tc>
          <w:tcPr>
            <w:tcW w:w="837"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9</w:t>
            </w:r>
          </w:p>
        </w:tc>
      </w:tr>
      <w:tr w:rsidR="00C52B54"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1</w:t>
            </w:r>
          </w:p>
        </w:tc>
        <w:tc>
          <w:tcPr>
            <w:tcW w:w="3147" w:type="pct"/>
            <w:gridSpan w:val="5"/>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«Современное образование в Лужском муниципальном районе»</w:t>
            </w:r>
          </w:p>
        </w:tc>
        <w:tc>
          <w:tcPr>
            <w:tcW w:w="457" w:type="pct"/>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 </w:t>
            </w:r>
          </w:p>
        </w:tc>
        <w:tc>
          <w:tcPr>
            <w:tcW w:w="391" w:type="pct"/>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 </w:t>
            </w:r>
          </w:p>
        </w:tc>
        <w:tc>
          <w:tcPr>
            <w:tcW w:w="837" w:type="pct"/>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 </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  </w:t>
            </w:r>
            <w:r w:rsidRPr="0068377C">
              <w:rPr>
                <w:rFonts w:ascii="Times New Roman" w:hAnsi="Times New Roman"/>
                <w:b/>
                <w:bCs/>
                <w:sz w:val="20"/>
                <w:szCs w:val="20"/>
              </w:rPr>
              <w:t>показатель 1</w:t>
            </w:r>
            <w:r w:rsidRPr="0068377C">
              <w:rPr>
                <w:rFonts w:ascii="Times New Roman" w:hAnsi="Times New Roman"/>
                <w:sz w:val="20"/>
                <w:szCs w:val="20"/>
              </w:rPr>
              <w:t xml:space="preserve"> </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 Образовательные организации обеспечены материально-технической базой для внедрения цифровой образовательной среды. -  </w:t>
            </w:r>
            <w:r w:rsidRPr="0068377C">
              <w:rPr>
                <w:rFonts w:ascii="Times New Roman" w:hAnsi="Times New Roman"/>
                <w:b/>
                <w:bCs/>
                <w:sz w:val="20"/>
                <w:szCs w:val="20"/>
              </w:rPr>
              <w:t>показатель 3</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25,0%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организаций, в которых запланировано выполнение мероприятий по реновации (организаций дополнительного дошкольного образования) </w:t>
            </w:r>
            <w:r w:rsidRPr="0068377C">
              <w:rPr>
                <w:rFonts w:ascii="Times New Roman" w:hAnsi="Times New Roman"/>
                <w:b/>
                <w:bCs/>
                <w:sz w:val="20"/>
                <w:szCs w:val="20"/>
              </w:rPr>
              <w:t>– показатель 5</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 Доля детей дошкольного возраста, получающих образование по программам дошкольного образования, нуждающихся в этой услуге. – </w:t>
            </w:r>
            <w:r w:rsidRPr="0068377C">
              <w:rPr>
                <w:rFonts w:ascii="Times New Roman" w:hAnsi="Times New Roman"/>
                <w:b/>
                <w:bCs/>
                <w:sz w:val="20"/>
                <w:szCs w:val="20"/>
              </w:rPr>
              <w:t>показатель 7</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98,3</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99</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100,7%</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99,0%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Недостаточно мест для детей до 2-х лет</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 </w:t>
            </w:r>
            <w:r w:rsidRPr="0068377C">
              <w:rPr>
                <w:rFonts w:ascii="Times New Roman" w:hAnsi="Times New Roman"/>
                <w:b/>
                <w:bCs/>
                <w:sz w:val="20"/>
                <w:szCs w:val="20"/>
              </w:rPr>
              <w:t>– показатель 8</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организаций, в которых запланировано выполнение ремонтных работ– </w:t>
            </w:r>
            <w:r w:rsidRPr="0068377C">
              <w:rPr>
                <w:rFonts w:ascii="Times New Roman" w:hAnsi="Times New Roman"/>
                <w:b/>
                <w:bCs/>
                <w:sz w:val="20"/>
                <w:szCs w:val="20"/>
              </w:rPr>
              <w:t xml:space="preserve">показатель 9. </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штук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реализованных проектов (в сфере дошкольного образования детей) – </w:t>
            </w:r>
            <w:r w:rsidRPr="0068377C">
              <w:rPr>
                <w:rFonts w:ascii="Times New Roman" w:hAnsi="Times New Roman"/>
                <w:b/>
                <w:bCs/>
                <w:sz w:val="20"/>
                <w:szCs w:val="20"/>
              </w:rPr>
              <w:t>показатель 10</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штук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 </w:t>
            </w:r>
            <w:r w:rsidRPr="0068377C">
              <w:rPr>
                <w:rFonts w:ascii="Times New Roman" w:hAnsi="Times New Roman"/>
                <w:b/>
                <w:bCs/>
                <w:sz w:val="20"/>
                <w:szCs w:val="20"/>
              </w:rPr>
              <w:t>показатель 11</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штук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24</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19</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24</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126,3%</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 </w:t>
            </w:r>
            <w:r w:rsidRPr="0068377C">
              <w:rPr>
                <w:rFonts w:ascii="Times New Roman" w:hAnsi="Times New Roman"/>
                <w:b/>
                <w:bCs/>
                <w:sz w:val="20"/>
                <w:szCs w:val="20"/>
              </w:rPr>
              <w:t>показатель 12</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штук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Среднемесячная численность </w:t>
            </w:r>
            <w:r w:rsidR="007926FE" w:rsidRPr="0068377C">
              <w:rPr>
                <w:rFonts w:ascii="Times New Roman" w:hAnsi="Times New Roman"/>
                <w:sz w:val="20"/>
                <w:szCs w:val="20"/>
              </w:rPr>
              <w:t>детей,</w:t>
            </w:r>
            <w:r w:rsidRPr="0068377C">
              <w:rPr>
                <w:rFonts w:ascii="Times New Roman" w:hAnsi="Times New Roman"/>
                <w:sz w:val="20"/>
                <w:szCs w:val="20"/>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 </w:t>
            </w:r>
            <w:r w:rsidRPr="0068377C">
              <w:rPr>
                <w:rFonts w:ascii="Times New Roman" w:hAnsi="Times New Roman"/>
                <w:b/>
                <w:bCs/>
                <w:sz w:val="20"/>
                <w:szCs w:val="20"/>
              </w:rPr>
              <w:t>показатель 13</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1138</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1442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1360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119,5%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94,3%</w:t>
            </w:r>
          </w:p>
        </w:tc>
        <w:tc>
          <w:tcPr>
            <w:tcW w:w="837" w:type="pct"/>
            <w:shd w:val="clear" w:color="auto" w:fill="auto"/>
            <w:hideMark/>
          </w:tcPr>
          <w:p w:rsidR="00C52B54" w:rsidRPr="0068377C" w:rsidRDefault="007926FE" w:rsidP="0068377C">
            <w:pPr>
              <w:spacing w:after="0" w:line="240" w:lineRule="auto"/>
              <w:rPr>
                <w:rFonts w:ascii="Times New Roman" w:hAnsi="Times New Roman"/>
                <w:sz w:val="20"/>
                <w:szCs w:val="20"/>
              </w:rPr>
            </w:pPr>
            <w:r w:rsidRPr="0068377C">
              <w:rPr>
                <w:rFonts w:ascii="Times New Roman" w:hAnsi="Times New Roman"/>
                <w:sz w:val="20"/>
                <w:szCs w:val="20"/>
              </w:rPr>
              <w:t>Уменьшение показ</w:t>
            </w:r>
            <w:r>
              <w:rPr>
                <w:rFonts w:ascii="Times New Roman" w:hAnsi="Times New Roman"/>
                <w:sz w:val="20"/>
                <w:szCs w:val="20"/>
              </w:rPr>
              <w:t>ателя к плану из-за снижения</w:t>
            </w:r>
            <w:r w:rsidRPr="0068377C">
              <w:rPr>
                <w:rFonts w:ascii="Times New Roman" w:hAnsi="Times New Roman"/>
                <w:sz w:val="20"/>
                <w:szCs w:val="20"/>
              </w:rPr>
              <w:t xml:space="preserve"> численности детей, которым назначена компенсация родительской </w:t>
            </w:r>
            <w:r w:rsidRPr="0068377C">
              <w:rPr>
                <w:rFonts w:ascii="Times New Roman" w:hAnsi="Times New Roman"/>
                <w:sz w:val="20"/>
                <w:szCs w:val="20"/>
              </w:rPr>
              <w:lastRenderedPageBreak/>
              <w:t xml:space="preserve">платы (отмена родительской платы с детей мобилизованных). </w:t>
            </w:r>
            <w:r w:rsidR="00C52B54" w:rsidRPr="0068377C">
              <w:rPr>
                <w:rFonts w:ascii="Times New Roman" w:hAnsi="Times New Roman"/>
                <w:sz w:val="20"/>
                <w:szCs w:val="20"/>
              </w:rPr>
              <w:t>Показатель вырос по сравнению с 2022 годом на 19,5%</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lastRenderedPageBreak/>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Удельный вес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 (в общей численности детей и молодежи в возрасте от 6,5 до 18 лет) – </w:t>
            </w:r>
            <w:r w:rsidRPr="0068377C">
              <w:rPr>
                <w:rFonts w:ascii="Times New Roman" w:hAnsi="Times New Roman"/>
                <w:b/>
                <w:bCs/>
                <w:sz w:val="20"/>
                <w:szCs w:val="20"/>
              </w:rPr>
              <w:t>показатель 14</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Расширение профильного обучения на третьей ступени – </w:t>
            </w:r>
            <w:r w:rsidRPr="0068377C">
              <w:rPr>
                <w:rFonts w:ascii="Times New Roman" w:hAnsi="Times New Roman"/>
                <w:b/>
                <w:bCs/>
                <w:sz w:val="20"/>
                <w:szCs w:val="20"/>
              </w:rPr>
              <w:t>показатель 17</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обучающихся 5-11 классов, принявших участие в школьном этапе всероссийской олимпиады школьников (в общей численности обучающихся   5-11 классов) – </w:t>
            </w:r>
            <w:r w:rsidRPr="0068377C">
              <w:rPr>
                <w:rFonts w:ascii="Times New Roman" w:hAnsi="Times New Roman"/>
                <w:b/>
                <w:bCs/>
                <w:sz w:val="20"/>
                <w:szCs w:val="20"/>
              </w:rPr>
              <w:t>показатель 18</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89</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89</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93</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104,5%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104,5%</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школьных лесничеств- </w:t>
            </w:r>
            <w:r w:rsidRPr="0068377C">
              <w:rPr>
                <w:rFonts w:ascii="Times New Roman" w:hAnsi="Times New Roman"/>
                <w:b/>
                <w:bCs/>
                <w:sz w:val="20"/>
                <w:szCs w:val="20"/>
              </w:rPr>
              <w:t>показатель 19</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обучающихся в общеобразовательных организациях, которым предоставлены условия обучения, соответствующие современным требованиям – </w:t>
            </w:r>
            <w:r w:rsidRPr="0068377C">
              <w:rPr>
                <w:rFonts w:ascii="Times New Roman" w:hAnsi="Times New Roman"/>
                <w:b/>
                <w:bCs/>
                <w:sz w:val="20"/>
                <w:szCs w:val="20"/>
              </w:rPr>
              <w:t>показатель 20</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89,5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100,6%</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Удельный вес численности обучающихся, занимающихся в одну смену, в общей численности обучающихся в общеобразовательных организациях.- </w:t>
            </w:r>
            <w:r w:rsidRPr="0068377C">
              <w:rPr>
                <w:rFonts w:ascii="Times New Roman" w:hAnsi="Times New Roman"/>
                <w:b/>
                <w:bCs/>
                <w:sz w:val="20"/>
                <w:szCs w:val="20"/>
              </w:rPr>
              <w:t>показатель 21</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образовательных организаций, реализующих программы начального общего, основного общего образования, среднего общего образования детей, в которых осуществлены мероприятия по укреплению материально-технической базы – </w:t>
            </w:r>
            <w:r w:rsidRPr="0068377C">
              <w:rPr>
                <w:rFonts w:ascii="Times New Roman" w:hAnsi="Times New Roman"/>
                <w:b/>
                <w:bCs/>
                <w:sz w:val="20"/>
                <w:szCs w:val="20"/>
              </w:rPr>
              <w:t>показатель 22</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штук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16</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17</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17</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106,3%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организаций, в которых запланировано выполнение ремонтных работ – </w:t>
            </w:r>
            <w:r w:rsidRPr="0068377C">
              <w:rPr>
                <w:rFonts w:ascii="Times New Roman" w:hAnsi="Times New Roman"/>
                <w:b/>
                <w:bCs/>
                <w:sz w:val="20"/>
                <w:szCs w:val="20"/>
              </w:rPr>
              <w:t>показатель 23</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Шт.</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реализованных проектов (в сфере начального общего, основного общего образования, среднего образования детей) – </w:t>
            </w:r>
            <w:r w:rsidRPr="0068377C">
              <w:rPr>
                <w:rFonts w:ascii="Times New Roman" w:hAnsi="Times New Roman"/>
                <w:b/>
                <w:bCs/>
                <w:sz w:val="20"/>
                <w:szCs w:val="20"/>
              </w:rPr>
              <w:t>показатель 24</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штук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83,3%</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Проведены работы в рамках выделенных ассигнований. Состав учреждений был пересмотрен, в связи с предстоящей реновацией в 2024 году</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w:t>
            </w:r>
            <w:r w:rsidRPr="0068377C">
              <w:rPr>
                <w:rFonts w:ascii="Times New Roman" w:hAnsi="Times New Roman"/>
                <w:sz w:val="20"/>
                <w:szCs w:val="20"/>
              </w:rPr>
              <w:lastRenderedPageBreak/>
              <w:t xml:space="preserve">образовательных организациях – </w:t>
            </w:r>
            <w:r w:rsidRPr="0068377C">
              <w:rPr>
                <w:rFonts w:ascii="Times New Roman" w:hAnsi="Times New Roman"/>
                <w:b/>
                <w:bCs/>
                <w:sz w:val="20"/>
                <w:szCs w:val="20"/>
              </w:rPr>
              <w:t>показатель 25</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lastRenderedPageBreak/>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lastRenderedPageBreak/>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Численность детей, обучающихся по основным общеобразовательным программам в муниципальных образовательных организациях и получившим бесплатное питание – </w:t>
            </w:r>
            <w:r w:rsidRPr="0068377C">
              <w:rPr>
                <w:rFonts w:ascii="Times New Roman" w:hAnsi="Times New Roman"/>
                <w:b/>
                <w:bCs/>
                <w:sz w:val="20"/>
                <w:szCs w:val="20"/>
              </w:rPr>
              <w:t>показатель 26</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человек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3562</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3402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1302</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36,6%</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38,3%</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Снизилось количество детей относящихся к категории трудной жизненной ситуации</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детей в возрасте от 5 до 18 лет программами дополнительного образования – </w:t>
            </w:r>
            <w:r w:rsidRPr="0068377C">
              <w:rPr>
                <w:rFonts w:ascii="Times New Roman" w:hAnsi="Times New Roman"/>
                <w:b/>
                <w:bCs/>
                <w:sz w:val="20"/>
                <w:szCs w:val="20"/>
              </w:rPr>
              <w:t>показатель 27</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85,59</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83,15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81,61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95,3%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98,1%</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Несоответствие численности детей по показателям Росстата с фактической численностью детей от 5 до 18 лет, проживающих на территории Лужского муниципального района Ленинградской области. </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 </w:t>
            </w:r>
            <w:r w:rsidRPr="0068377C">
              <w:rPr>
                <w:rFonts w:ascii="Times New Roman" w:hAnsi="Times New Roman"/>
                <w:b/>
                <w:bCs/>
                <w:sz w:val="20"/>
                <w:szCs w:val="20"/>
              </w:rPr>
              <w:t>показатель 28</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0,49</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47,36</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9665,3%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135,3%</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детей, в возрасте от 5 до 18 лет, охваченных дополнительными общеразвивающими программами технической и естественнонаучной направленностей – </w:t>
            </w:r>
            <w:r w:rsidRPr="0068377C">
              <w:rPr>
                <w:rFonts w:ascii="Times New Roman" w:hAnsi="Times New Roman"/>
                <w:b/>
                <w:bCs/>
                <w:sz w:val="20"/>
                <w:szCs w:val="20"/>
              </w:rPr>
              <w:t>показатель 29</w:t>
            </w:r>
            <w:r w:rsidRPr="0068377C">
              <w:rPr>
                <w:rFonts w:ascii="Times New Roman" w:hAnsi="Times New Roman"/>
                <w:sz w:val="20"/>
                <w:szCs w:val="20"/>
              </w:rPr>
              <w:t xml:space="preserve"> </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43,48</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47</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108,1%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204,3%</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 </w:t>
            </w:r>
            <w:r w:rsidRPr="0068377C">
              <w:rPr>
                <w:rFonts w:ascii="Times New Roman" w:hAnsi="Times New Roman"/>
                <w:b/>
                <w:bCs/>
                <w:sz w:val="20"/>
                <w:szCs w:val="20"/>
              </w:rPr>
              <w:t>показатель 30</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55,8</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79,7%</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101,5%</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 – </w:t>
            </w:r>
            <w:r w:rsidRPr="0068377C">
              <w:rPr>
                <w:rFonts w:ascii="Times New Roman" w:hAnsi="Times New Roman"/>
                <w:b/>
                <w:bCs/>
                <w:sz w:val="20"/>
                <w:szCs w:val="20"/>
              </w:rPr>
              <w:t>показатель 31</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штук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организаций, в которых запланировано выполнение ремонтных работ – </w:t>
            </w:r>
            <w:r w:rsidRPr="0068377C">
              <w:rPr>
                <w:rFonts w:ascii="Times New Roman" w:hAnsi="Times New Roman"/>
                <w:b/>
                <w:bCs/>
                <w:sz w:val="20"/>
                <w:szCs w:val="20"/>
              </w:rPr>
              <w:t>показатель 32</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Шт.</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реализованных проектов (в сфере дополнительного образования детей) – </w:t>
            </w:r>
            <w:r w:rsidRPr="0068377C">
              <w:rPr>
                <w:rFonts w:ascii="Times New Roman" w:hAnsi="Times New Roman"/>
                <w:b/>
                <w:bCs/>
                <w:sz w:val="20"/>
                <w:szCs w:val="20"/>
              </w:rPr>
              <w:t>показатель 33</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штук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Уровень достижения целевых показателей и результатов региональных проектов – </w:t>
            </w:r>
            <w:r w:rsidRPr="0068377C">
              <w:rPr>
                <w:rFonts w:ascii="Times New Roman" w:hAnsi="Times New Roman"/>
                <w:b/>
                <w:bCs/>
                <w:sz w:val="20"/>
                <w:szCs w:val="20"/>
              </w:rPr>
              <w:t>показатель 34</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 </w:t>
            </w:r>
            <w:r w:rsidRPr="0068377C">
              <w:rPr>
                <w:rFonts w:ascii="Times New Roman" w:hAnsi="Times New Roman"/>
                <w:b/>
                <w:bCs/>
                <w:sz w:val="20"/>
                <w:szCs w:val="20"/>
              </w:rPr>
              <w:t>показатель 35</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педагогических работников общеобразовательных организаций  Лужского района, которым при прохождении аттестации присвоена первая или высшая квалификационная </w:t>
            </w:r>
            <w:r w:rsidRPr="0068377C">
              <w:rPr>
                <w:rFonts w:ascii="Times New Roman" w:hAnsi="Times New Roman"/>
                <w:sz w:val="20"/>
                <w:szCs w:val="20"/>
              </w:rPr>
              <w:lastRenderedPageBreak/>
              <w:t xml:space="preserve">категория – </w:t>
            </w:r>
            <w:r w:rsidRPr="0068377C">
              <w:rPr>
                <w:rFonts w:ascii="Times New Roman" w:hAnsi="Times New Roman"/>
                <w:b/>
                <w:bCs/>
                <w:sz w:val="20"/>
                <w:szCs w:val="20"/>
              </w:rPr>
              <w:t>показатель 36</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lastRenderedPageBreak/>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59</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63,5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54</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91,5%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85,0%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Увеличилось количество педагогов пенсионного возраста, введен новый </w:t>
            </w:r>
            <w:r w:rsidRPr="0068377C">
              <w:rPr>
                <w:rFonts w:ascii="Times New Roman" w:hAnsi="Times New Roman"/>
                <w:sz w:val="20"/>
                <w:szCs w:val="20"/>
              </w:rPr>
              <w:lastRenderedPageBreak/>
              <w:t>порядок аттестации (с 01.09.2023)</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lastRenderedPageBreak/>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работников педагогических работников образовательных организаций, принявших участие в педагогических конкурсах профессионального мастерства – </w:t>
            </w:r>
            <w:r w:rsidRPr="0068377C">
              <w:rPr>
                <w:rFonts w:ascii="Times New Roman" w:hAnsi="Times New Roman"/>
                <w:b/>
                <w:bCs/>
                <w:sz w:val="20"/>
                <w:szCs w:val="20"/>
              </w:rPr>
              <w:t>показатель 37</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18,5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70,3%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108,3%</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 – </w:t>
            </w:r>
            <w:r w:rsidRPr="0068377C">
              <w:rPr>
                <w:rFonts w:ascii="Times New Roman" w:hAnsi="Times New Roman"/>
                <w:b/>
                <w:bCs/>
                <w:sz w:val="20"/>
                <w:szCs w:val="20"/>
              </w:rPr>
              <w:t>показатель 38</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21,03</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18,35</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87,3%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76,5%</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Молодые специалисты не идут работать в школу.</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обученных педагогов – </w:t>
            </w:r>
            <w:r w:rsidRPr="0068377C">
              <w:rPr>
                <w:rFonts w:ascii="Times New Roman" w:hAnsi="Times New Roman"/>
                <w:b/>
                <w:bCs/>
                <w:sz w:val="20"/>
                <w:szCs w:val="20"/>
              </w:rPr>
              <w:t>показатель 39</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14</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работников образовательных организаций, прошедших обязательный медицинский осмотр – </w:t>
            </w:r>
            <w:r w:rsidRPr="0068377C">
              <w:rPr>
                <w:rFonts w:ascii="Times New Roman" w:hAnsi="Times New Roman"/>
                <w:b/>
                <w:bCs/>
                <w:sz w:val="20"/>
                <w:szCs w:val="20"/>
              </w:rPr>
              <w:t>показатель 40</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1545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1299</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1503</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97,3%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115,7%</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рабочих мест в образовательных организациях Лужского муниципального района, условия труда на которых признаны оптимальными и допустимыми – </w:t>
            </w:r>
            <w:r w:rsidRPr="0068377C">
              <w:rPr>
                <w:rFonts w:ascii="Times New Roman" w:hAnsi="Times New Roman"/>
                <w:b/>
                <w:bCs/>
                <w:sz w:val="20"/>
                <w:szCs w:val="20"/>
              </w:rPr>
              <w:t>показатель 41</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96</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85,7</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100,8%</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89,3%</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Не выполнение показателя, за счет наличия вредных условий в дошкольных учреждениях. После проведенной специальной оценки труда, доля рабочих мест увеличилась (85% до проведения спецоценки и 85,7% после) </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детей в возрасте от 6 до 17 лет (включительно) на территории Лужского района, охваченных организованными формами отдыха, оздоровления. – </w:t>
            </w:r>
            <w:r w:rsidRPr="0068377C">
              <w:rPr>
                <w:rFonts w:ascii="Times New Roman" w:hAnsi="Times New Roman"/>
                <w:b/>
                <w:bCs/>
                <w:sz w:val="20"/>
                <w:szCs w:val="20"/>
              </w:rPr>
              <w:t>показатель 42</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52,8</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53,1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53,1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100,6%</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оздоровленных детей в возрасте от 6 до 17 лет (включительно), находящихся в трудной жизненной ситуации (от численности детей, находящихся в трудной жизненной ситуации, подлежащих оздоровлению).- </w:t>
            </w:r>
            <w:r w:rsidRPr="0068377C">
              <w:rPr>
                <w:rFonts w:ascii="Times New Roman" w:hAnsi="Times New Roman"/>
                <w:b/>
                <w:bCs/>
                <w:sz w:val="20"/>
                <w:szCs w:val="20"/>
              </w:rPr>
              <w:t>показатель 43</w:t>
            </w:r>
            <w:r w:rsidRPr="0068377C">
              <w:rPr>
                <w:rFonts w:ascii="Times New Roman" w:hAnsi="Times New Roman"/>
                <w:sz w:val="20"/>
                <w:szCs w:val="20"/>
              </w:rPr>
              <w:t xml:space="preserve"> </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56,3</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56,5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56,5</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организаций дополнительного образования, спортивных сооружений – </w:t>
            </w:r>
            <w:r w:rsidRPr="0068377C">
              <w:rPr>
                <w:rFonts w:ascii="Times New Roman" w:hAnsi="Times New Roman"/>
                <w:b/>
                <w:bCs/>
                <w:sz w:val="20"/>
                <w:szCs w:val="20"/>
              </w:rPr>
              <w:t>показатель 45</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человек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759</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649</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679</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89,5%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104,6%</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 – </w:t>
            </w:r>
            <w:r w:rsidRPr="0068377C">
              <w:rPr>
                <w:rFonts w:ascii="Times New Roman" w:hAnsi="Times New Roman"/>
                <w:b/>
                <w:bCs/>
                <w:sz w:val="20"/>
                <w:szCs w:val="20"/>
              </w:rPr>
              <w:lastRenderedPageBreak/>
              <w:t>показатель 46</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lastRenderedPageBreak/>
              <w:t>человек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lastRenderedPageBreak/>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ставок советников директора по воспитанию и взаимодействию с детскими общественными объединениями в общеобразовательных организациях Лужского муниципального района – </w:t>
            </w:r>
            <w:r w:rsidRPr="0068377C">
              <w:rPr>
                <w:rFonts w:ascii="Times New Roman" w:hAnsi="Times New Roman"/>
                <w:b/>
                <w:bCs/>
                <w:sz w:val="20"/>
                <w:szCs w:val="20"/>
              </w:rPr>
              <w:t>показатель 50</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ставок</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6,75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6,75</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112,5%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Доля обучающихся образовательных организаций Лужского муниципального района, вовлеченных в систему патриотического воспитания – </w:t>
            </w:r>
            <w:r w:rsidRPr="0068377C">
              <w:rPr>
                <w:rFonts w:ascii="Times New Roman" w:hAnsi="Times New Roman"/>
                <w:b/>
                <w:bCs/>
                <w:sz w:val="20"/>
                <w:szCs w:val="20"/>
              </w:rPr>
              <w:t>показатель 51</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111,1%</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C52B54"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2</w:t>
            </w:r>
          </w:p>
        </w:tc>
        <w:tc>
          <w:tcPr>
            <w:tcW w:w="4832" w:type="pct"/>
            <w:gridSpan w:val="8"/>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 xml:space="preserve">Муниципальная программа "Развитие сельского хозяйства Лужского муниципального района Ленинградской области" </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Объем отгруженных товаров собственного производства, выполненных работ и услуг по </w:t>
            </w:r>
            <w:r w:rsidR="0068377C" w:rsidRPr="0068377C">
              <w:rPr>
                <w:rFonts w:ascii="Times New Roman" w:hAnsi="Times New Roman"/>
                <w:sz w:val="20"/>
                <w:szCs w:val="20"/>
              </w:rPr>
              <w:t>организациям</w:t>
            </w:r>
            <w:r w:rsidRPr="0068377C">
              <w:rPr>
                <w:rFonts w:ascii="Times New Roman" w:hAnsi="Times New Roman"/>
                <w:sz w:val="20"/>
                <w:szCs w:val="20"/>
              </w:rPr>
              <w:t xml:space="preserve"> сельского хозяйства, не относящимся к субъектам малого предпринимательства (включая средние предприятия), средняя численность которых превышает 15 человек </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тыс. </w:t>
            </w:r>
            <w:r w:rsidR="007926FE" w:rsidRPr="0068377C">
              <w:rPr>
                <w:rFonts w:ascii="Times New Roman" w:hAnsi="Times New Roman"/>
                <w:sz w:val="20"/>
                <w:szCs w:val="20"/>
              </w:rPr>
              <w:t>руб.</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2299874</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2400640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2365712,5</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102,9%</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98,5%</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Объем инвестиций в основной капитал предприятий сельского хозяйства, не относящимся к субъектам малого предпринимательства *</w:t>
            </w:r>
            <w:r w:rsidR="0068377C" w:rsidRPr="0068377C">
              <w:rPr>
                <w:rFonts w:ascii="Times New Roman" w:hAnsi="Times New Roman"/>
                <w:sz w:val="20"/>
                <w:szCs w:val="20"/>
              </w:rPr>
              <w:t>включая</w:t>
            </w:r>
            <w:r w:rsidRPr="0068377C">
              <w:rPr>
                <w:rFonts w:ascii="Times New Roman" w:hAnsi="Times New Roman"/>
                <w:sz w:val="20"/>
                <w:szCs w:val="20"/>
              </w:rPr>
              <w:t xml:space="preserve"> средние предприятия), средняя численность которых превышает 15 человек (за исключением бюджетных средств)</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тыс. </w:t>
            </w:r>
            <w:r w:rsidR="007926FE" w:rsidRPr="0068377C">
              <w:rPr>
                <w:rFonts w:ascii="Times New Roman" w:hAnsi="Times New Roman"/>
                <w:sz w:val="20"/>
                <w:szCs w:val="20"/>
              </w:rPr>
              <w:t>руб.</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917661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484120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1549345</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168,8%</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320,0%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Среднемесячная заработная плата работников по </w:t>
            </w:r>
            <w:r w:rsidR="0068377C" w:rsidRPr="0068377C">
              <w:rPr>
                <w:rFonts w:ascii="Times New Roman" w:hAnsi="Times New Roman"/>
                <w:sz w:val="20"/>
                <w:szCs w:val="20"/>
              </w:rPr>
              <w:t>организациям</w:t>
            </w:r>
            <w:r w:rsidRPr="0068377C">
              <w:rPr>
                <w:rFonts w:ascii="Times New Roman" w:hAnsi="Times New Roman"/>
                <w:sz w:val="20"/>
                <w:szCs w:val="20"/>
              </w:rPr>
              <w:t>, не относящимся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ОКВЭД-Сельское хозяйство)</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тыс. </w:t>
            </w:r>
            <w:r w:rsidR="007926FE" w:rsidRPr="0068377C">
              <w:rPr>
                <w:rFonts w:ascii="Times New Roman" w:hAnsi="Times New Roman"/>
                <w:sz w:val="20"/>
                <w:szCs w:val="20"/>
              </w:rPr>
              <w:t>руб.</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53765,2</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43669</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57897,3</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107,7%</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132,6%</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Среднесписочная численность работников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 - Сельское хозяйство)</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498</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779</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437</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87,7%</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56,0%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ОАО "Новый Мир" не осуществляют производственную деятельность. АО "Рассвет" признано банкротом. В связи с увеличением производительности ООО "ПЗ "Оредежский" сократило среднесписочную численность работников на 15%. ООО "Правда" сократило среднесписочную численность работников на 25%. Сокращение численности обусловлено повышением </w:t>
            </w:r>
            <w:r w:rsidR="0068377C" w:rsidRPr="0068377C">
              <w:rPr>
                <w:rFonts w:ascii="Times New Roman" w:hAnsi="Times New Roman"/>
                <w:sz w:val="20"/>
                <w:szCs w:val="20"/>
              </w:rPr>
              <w:t>производительности</w:t>
            </w:r>
            <w:r w:rsidRPr="0068377C">
              <w:rPr>
                <w:rFonts w:ascii="Times New Roman" w:hAnsi="Times New Roman"/>
                <w:sz w:val="20"/>
                <w:szCs w:val="20"/>
              </w:rPr>
              <w:t xml:space="preserve"> труда</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lastRenderedPageBreak/>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Индекс производства продукции сельского хозяйства (в </w:t>
            </w:r>
            <w:r w:rsidR="0068377C" w:rsidRPr="0068377C">
              <w:rPr>
                <w:rFonts w:ascii="Times New Roman" w:hAnsi="Times New Roman"/>
                <w:sz w:val="20"/>
                <w:szCs w:val="20"/>
              </w:rPr>
              <w:t>хозяйствах</w:t>
            </w:r>
            <w:r w:rsidRPr="0068377C">
              <w:rPr>
                <w:rFonts w:ascii="Times New Roman" w:hAnsi="Times New Roman"/>
                <w:sz w:val="20"/>
                <w:szCs w:val="20"/>
              </w:rPr>
              <w:t xml:space="preserve"> всех категорий) в </w:t>
            </w:r>
            <w:r w:rsidR="0068377C" w:rsidRPr="0068377C">
              <w:rPr>
                <w:rFonts w:ascii="Times New Roman" w:hAnsi="Times New Roman"/>
                <w:sz w:val="20"/>
                <w:szCs w:val="20"/>
              </w:rPr>
              <w:t>сопоставимых</w:t>
            </w:r>
            <w:r w:rsidRPr="0068377C">
              <w:rPr>
                <w:rFonts w:ascii="Times New Roman" w:hAnsi="Times New Roman"/>
                <w:sz w:val="20"/>
                <w:szCs w:val="20"/>
              </w:rPr>
              <w:t xml:space="preserve"> ценах 2015</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101,1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101,1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99,9%</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99,9%</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Реализация </w:t>
            </w:r>
            <w:r w:rsidR="0068377C" w:rsidRPr="0068377C">
              <w:rPr>
                <w:rFonts w:ascii="Times New Roman" w:hAnsi="Times New Roman"/>
                <w:sz w:val="20"/>
                <w:szCs w:val="20"/>
              </w:rPr>
              <w:t>инвестиционных</w:t>
            </w:r>
            <w:r w:rsidRPr="0068377C">
              <w:rPr>
                <w:rFonts w:ascii="Times New Roman" w:hAnsi="Times New Roman"/>
                <w:sz w:val="20"/>
                <w:szCs w:val="20"/>
              </w:rPr>
              <w:t xml:space="preserve"> проектов в сфере сельского хозяйства, объем инвестиций которых составляет не менее 50,0 млн. руб., ед. за этап</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 за этап</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 -</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На 2023 год на базе АО "ПЗ "Рапти" был запланирован ввод в эксплуатацию объекта "Коровник на 432 гол. дойного стада с системой добровольного доения VMS V300" реализуемого в рамках инвестиционного проекта. Ввод в эксплуатацию перенесен на апрель 2024 года. </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Сохранение и прирост поголовья с/х животных, % к предыдущему году</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 -</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Производительность труда по ОКВЭД 01</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тыс. </w:t>
            </w:r>
            <w:r w:rsidR="007926FE" w:rsidRPr="0068377C">
              <w:rPr>
                <w:rFonts w:ascii="Times New Roman" w:hAnsi="Times New Roman"/>
                <w:sz w:val="20"/>
                <w:szCs w:val="20"/>
              </w:rPr>
              <w:t>руб.</w:t>
            </w:r>
            <w:r w:rsidRPr="0068377C">
              <w:rPr>
                <w:rFonts w:ascii="Times New Roman" w:hAnsi="Times New Roman"/>
                <w:sz w:val="20"/>
                <w:szCs w:val="20"/>
              </w:rPr>
              <w:t>/чел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 -</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3081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5418</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175,9%</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выездных мероприятий, выставок, семинаров на областном и международном уровнях, ед.в год</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 в год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 -</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В связи со сложившейся ситуацией, количество проведенных мероприятий ограничено.</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проведенных на территории муниципального района конкурсов, </w:t>
            </w:r>
            <w:r w:rsidR="0068377C" w:rsidRPr="0068377C">
              <w:rPr>
                <w:rFonts w:ascii="Times New Roman" w:hAnsi="Times New Roman"/>
                <w:sz w:val="20"/>
                <w:szCs w:val="20"/>
              </w:rPr>
              <w:t>ярмарок</w:t>
            </w:r>
            <w:r w:rsidRPr="0068377C">
              <w:rPr>
                <w:rFonts w:ascii="Times New Roman" w:hAnsi="Times New Roman"/>
                <w:sz w:val="20"/>
                <w:szCs w:val="20"/>
              </w:rPr>
              <w:t>, ед. в год</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 в год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плательщиков ЕСХН</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 в год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 -</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участников в конкурсных отборах федерального и регионального уровней на предоставлений грантов на развитие</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 в год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 -</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учреждений культурно-досугового типа, в которых </w:t>
            </w:r>
            <w:r w:rsidR="0068377C" w:rsidRPr="0068377C">
              <w:rPr>
                <w:rFonts w:ascii="Times New Roman" w:hAnsi="Times New Roman"/>
                <w:sz w:val="20"/>
                <w:szCs w:val="20"/>
              </w:rPr>
              <w:t>выполнены</w:t>
            </w:r>
            <w:r w:rsidRPr="0068377C">
              <w:rPr>
                <w:rFonts w:ascii="Times New Roman" w:hAnsi="Times New Roman"/>
                <w:sz w:val="20"/>
                <w:szCs w:val="20"/>
              </w:rPr>
              <w:t xml:space="preserve"> работы по капитальному ремонту, реконструкции и строительству</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75,0%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Доля привлеченных сельских поселений к участию в муниципальной программе</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C52B54"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3</w:t>
            </w:r>
          </w:p>
        </w:tc>
        <w:tc>
          <w:tcPr>
            <w:tcW w:w="4832" w:type="pct"/>
            <w:gridSpan w:val="8"/>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«Управление муниципальными финансами и муниципальным долгом  Лужского муниципального района»</w:t>
            </w:r>
          </w:p>
        </w:tc>
      </w:tr>
      <w:tr w:rsidR="00C52B54"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vMerge w:val="restar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Наименование показателя (индикатора)</w:t>
            </w:r>
          </w:p>
        </w:tc>
        <w:tc>
          <w:tcPr>
            <w:tcW w:w="2155" w:type="pct"/>
            <w:gridSpan w:val="6"/>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значения показателей муниципальной программы</w:t>
            </w:r>
          </w:p>
        </w:tc>
        <w:tc>
          <w:tcPr>
            <w:tcW w:w="837" w:type="pct"/>
            <w:vMerge w:val="restar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обоснование отклонений значений показателя (индикатора)</w:t>
            </w:r>
          </w:p>
        </w:tc>
      </w:tr>
      <w:tr w:rsidR="00C52B54"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c>
          <w:tcPr>
            <w:tcW w:w="314" w:type="pct"/>
            <w:vMerge w:val="restar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единица измерения</w:t>
            </w:r>
          </w:p>
        </w:tc>
        <w:tc>
          <w:tcPr>
            <w:tcW w:w="291" w:type="pct"/>
            <w:vMerge w:val="restar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2022 год</w:t>
            </w:r>
          </w:p>
        </w:tc>
        <w:tc>
          <w:tcPr>
            <w:tcW w:w="1550" w:type="pct"/>
            <w:gridSpan w:val="4"/>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2023 год</w:t>
            </w:r>
          </w:p>
        </w:tc>
        <w:tc>
          <w:tcPr>
            <w:tcW w:w="837"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c>
          <w:tcPr>
            <w:tcW w:w="314"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c>
          <w:tcPr>
            <w:tcW w:w="291"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план</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факт</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к плану</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Итого баллов</w:t>
            </w:r>
          </w:p>
        </w:tc>
        <w:tc>
          <w:tcPr>
            <w:tcW w:w="837"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1.1. Отсутствие просроченной задолженности по муниципальным  долговым обязательствам в отчетном финансовом году </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да=1/нет=0</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1.2.Отношение объема расходов на обслуживание муниципального долга к объему расходов бюджета Лужского </w:t>
            </w:r>
            <w:r w:rsidRPr="0068377C">
              <w:rPr>
                <w:rFonts w:ascii="Times New Roman" w:hAnsi="Times New Roman"/>
                <w:sz w:val="20"/>
                <w:szCs w:val="20"/>
              </w:rPr>
              <w:lastRenderedPageBreak/>
              <w:t>муниципального района, за исключением объема расходов, которые осуществляются за счет субвенций, предоставляемых из областного бюджета в отчетном финансовом году, не более</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lastRenderedPageBreak/>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Показатель данного индикатора связан с тем, </w:t>
            </w:r>
            <w:r w:rsidRPr="0068377C">
              <w:rPr>
                <w:rFonts w:ascii="Times New Roman" w:hAnsi="Times New Roman"/>
                <w:sz w:val="20"/>
                <w:szCs w:val="20"/>
              </w:rPr>
              <w:lastRenderedPageBreak/>
              <w:t>что в отчетном году бюджетный кредит не привлекался.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lastRenderedPageBreak/>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 Уровень долговой нагрузки на бюджет Лужского муниципального  района (отношение объема муниципального долга  без учета задолженности по бюджетным кредитам к общему годовому объему доходов бюджета Лужского муниципального  района без учета безвозмездных поступлений), не более</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Показатель данного индикатора связан с отсутствием кредитов от кредитных организаций.</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1.4. Уровень долговой нагрузки по ежегодному погашению долговых обязательств (отношение  объема средств на  погашение долговых обязательств к объему налоговых, неналоговых доходов и дотаций на выравнивание бюджетной обеспеченности), не более</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Показатель данного индикатора связан с отсутствием долговых обязательств.</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 Обеспечение бесперебойной работы автоматических систем в бюджетном процессе</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да=1/нет=0</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2.1. Отношение фактического объема предоставленной дотации на выравнивание бюджетной обеспеченности поселений к утвержденным плановым назначениям, не менее</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3.1. Ежемесячное размещение  на официальном сайте администрации Лужского муниципального района отчетов об исполнении бюджета и размещение реестра расходных обязательств Лужского муниципального района</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да=1/нет=0</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Итого баллов (Иэфф)</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r>
      <w:tr w:rsidR="00C52B54"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4</w:t>
            </w:r>
          </w:p>
        </w:tc>
        <w:tc>
          <w:tcPr>
            <w:tcW w:w="4832" w:type="pct"/>
            <w:gridSpan w:val="8"/>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«Развитие молодежного потенциала  Лужского муниципального района»</w:t>
            </w:r>
          </w:p>
        </w:tc>
      </w:tr>
      <w:tr w:rsidR="00C52B54" w:rsidRPr="0068377C" w:rsidTr="0068377C">
        <w:trPr>
          <w:trHeight w:val="170"/>
        </w:trPr>
        <w:tc>
          <w:tcPr>
            <w:tcW w:w="168" w:type="pct"/>
            <w:vMerge w:val="restar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vMerge w:val="restar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Наименование показателя (индикатора)</w:t>
            </w:r>
          </w:p>
        </w:tc>
        <w:tc>
          <w:tcPr>
            <w:tcW w:w="2155" w:type="pct"/>
            <w:gridSpan w:val="6"/>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значения показателей муниципальной программы</w:t>
            </w:r>
          </w:p>
        </w:tc>
        <w:tc>
          <w:tcPr>
            <w:tcW w:w="837" w:type="pct"/>
            <w:vMerge w:val="restar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обоснование отклонений значений показателя (индикатора)</w:t>
            </w:r>
          </w:p>
        </w:tc>
      </w:tr>
      <w:tr w:rsidR="00C52B54" w:rsidRPr="0068377C" w:rsidTr="0068377C">
        <w:trPr>
          <w:trHeight w:val="170"/>
        </w:trPr>
        <w:tc>
          <w:tcPr>
            <w:tcW w:w="168" w:type="pct"/>
            <w:vMerge/>
            <w:shd w:val="clear" w:color="auto" w:fill="auto"/>
            <w:hideMark/>
          </w:tcPr>
          <w:p w:rsidR="00C52B54" w:rsidRPr="0068377C" w:rsidRDefault="00C52B54" w:rsidP="0068377C">
            <w:pPr>
              <w:spacing w:after="0" w:line="240" w:lineRule="auto"/>
              <w:rPr>
                <w:rFonts w:ascii="Times New Roman" w:hAnsi="Times New Roman"/>
                <w:b/>
                <w:bCs/>
                <w:sz w:val="20"/>
                <w:szCs w:val="20"/>
              </w:rPr>
            </w:pPr>
          </w:p>
        </w:tc>
        <w:tc>
          <w:tcPr>
            <w:tcW w:w="1840"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c>
          <w:tcPr>
            <w:tcW w:w="314" w:type="pct"/>
            <w:vMerge w:val="restar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единица измерения</w:t>
            </w:r>
          </w:p>
        </w:tc>
        <w:tc>
          <w:tcPr>
            <w:tcW w:w="291" w:type="pct"/>
            <w:vMerge w:val="restar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2022 год</w:t>
            </w:r>
          </w:p>
        </w:tc>
        <w:tc>
          <w:tcPr>
            <w:tcW w:w="1550" w:type="pct"/>
            <w:gridSpan w:val="4"/>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2023 год</w:t>
            </w:r>
          </w:p>
        </w:tc>
        <w:tc>
          <w:tcPr>
            <w:tcW w:w="837"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r>
      <w:tr w:rsidR="0068377C" w:rsidRPr="0068377C" w:rsidTr="0068377C">
        <w:trPr>
          <w:trHeight w:val="170"/>
        </w:trPr>
        <w:tc>
          <w:tcPr>
            <w:tcW w:w="168" w:type="pct"/>
            <w:vMerge/>
            <w:shd w:val="clear" w:color="auto" w:fill="auto"/>
            <w:hideMark/>
          </w:tcPr>
          <w:p w:rsidR="00C52B54" w:rsidRPr="0068377C" w:rsidRDefault="00C52B54" w:rsidP="0068377C">
            <w:pPr>
              <w:spacing w:after="0" w:line="240" w:lineRule="auto"/>
              <w:rPr>
                <w:rFonts w:ascii="Times New Roman" w:hAnsi="Times New Roman"/>
                <w:b/>
                <w:bCs/>
                <w:sz w:val="20"/>
                <w:szCs w:val="20"/>
              </w:rPr>
            </w:pPr>
          </w:p>
        </w:tc>
        <w:tc>
          <w:tcPr>
            <w:tcW w:w="1840"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c>
          <w:tcPr>
            <w:tcW w:w="314"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c>
          <w:tcPr>
            <w:tcW w:w="291"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план</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факт</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 к </w:t>
            </w:r>
            <w:r w:rsidR="007926FE" w:rsidRPr="0068377C">
              <w:rPr>
                <w:rFonts w:ascii="Times New Roman" w:hAnsi="Times New Roman"/>
                <w:sz w:val="20"/>
                <w:szCs w:val="20"/>
              </w:rPr>
              <w:t>предшествующему</w:t>
            </w:r>
            <w:r w:rsidRPr="0068377C">
              <w:rPr>
                <w:rFonts w:ascii="Times New Roman" w:hAnsi="Times New Roman"/>
                <w:sz w:val="20"/>
                <w:szCs w:val="20"/>
              </w:rPr>
              <w:t xml:space="preserve"> году</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к плану</w:t>
            </w:r>
          </w:p>
        </w:tc>
        <w:tc>
          <w:tcPr>
            <w:tcW w:w="837" w:type="pct"/>
            <w:vMerge/>
            <w:shd w:val="clear" w:color="auto" w:fill="auto"/>
            <w:hideMark/>
          </w:tcPr>
          <w:p w:rsidR="00C52B54" w:rsidRPr="0068377C" w:rsidRDefault="00C52B54" w:rsidP="0068377C">
            <w:pPr>
              <w:spacing w:after="0" w:line="240" w:lineRule="auto"/>
              <w:rPr>
                <w:rFonts w:ascii="Times New Roman" w:hAnsi="Times New Roman"/>
                <w:sz w:val="20"/>
                <w:szCs w:val="20"/>
              </w:rPr>
            </w:pP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 Число участников мероприятий по поддержке творческой и талантливой молодежи, культурно-массовых мероприятий, а также мероприятий, посвященных государственным праздникам</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20768</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21700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21700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104,5%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1.2.Число участников мероприятий, направленных на пропаганду здорового образа жизни в молодежной среде и семейных ценностей</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1280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1300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101,6%</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 Доля граждан, занимающихся волонтерской (добровольческой) деятельностью или вовлеченных в деятельность волонтерских (добровольческих) организаций</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114,3%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1.4. Число участников мероприятий по гражданско-патриотическому и духовно-нравственному воспитанию молодежи</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3748</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3784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3784</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101,0%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2.1. Степень вовлеченности подростков и молодежи в </w:t>
            </w:r>
            <w:r w:rsidRPr="0068377C">
              <w:rPr>
                <w:rFonts w:ascii="Times New Roman" w:hAnsi="Times New Roman"/>
                <w:sz w:val="20"/>
                <w:szCs w:val="20"/>
              </w:rPr>
              <w:lastRenderedPageBreak/>
              <w:t>реализацию мероприятия по содействию трудовой адаптации и занятости молодежи, в год</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lastRenderedPageBreak/>
              <w:t>чел./дне</w:t>
            </w:r>
            <w:r w:rsidRPr="0068377C">
              <w:rPr>
                <w:rFonts w:ascii="Times New Roman" w:hAnsi="Times New Roman"/>
                <w:sz w:val="20"/>
                <w:szCs w:val="20"/>
              </w:rPr>
              <w:lastRenderedPageBreak/>
              <w:t>й</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lastRenderedPageBreak/>
              <w:t>6720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6720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6720</w:t>
            </w:r>
          </w:p>
        </w:tc>
        <w:tc>
          <w:tcPr>
            <w:tcW w:w="45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Достигнуто плановое </w:t>
            </w:r>
            <w:r w:rsidRPr="0068377C">
              <w:rPr>
                <w:rFonts w:ascii="Times New Roman" w:hAnsi="Times New Roman"/>
                <w:sz w:val="20"/>
                <w:szCs w:val="20"/>
              </w:rPr>
              <w:lastRenderedPageBreak/>
              <w:t>значение показателя</w:t>
            </w:r>
          </w:p>
        </w:tc>
      </w:tr>
      <w:tr w:rsidR="00C52B54"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lastRenderedPageBreak/>
              <w:t>5</w:t>
            </w:r>
          </w:p>
        </w:tc>
        <w:tc>
          <w:tcPr>
            <w:tcW w:w="4832" w:type="pct"/>
            <w:gridSpan w:val="8"/>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«Стимулирование экономической активности Лужского муниципального района»</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 xml:space="preserve">1.1.  Объем инвестиций в основной капитал (за исключением бюджетных средств) на душу населения </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тыс. руб. </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23,56</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27,2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36,64</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155,50%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134,69%</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 xml:space="preserve">1.2.  Объем отгруженных товаров собственного производства, выполненных работ и услуг - в расчете на душу населения </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тыс. руб.</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360,685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351,4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308,50</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85,53%</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87,79%</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Наблюдается снижение отгрузки в отрасли сельского хозяйства (ОАО "Новый Мир" не осуществляют производственную деятельность, АО "Рассвет" признано банкротом), в сфере общественного питания и деятельности гостиниц. </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1.3.  Среднесписочная численность работников предприятий обрабатывающей промышленности</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1956</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2144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1788</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91,41%</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83,40%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Статистическое снижение численности в связи с ликвидацией АО "Лужский молочный комбинат" и созданием ООО "молочный комбинат" не являющегося средним предприятием</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1.4. Количество отчетов введенных в ИАС «Мониторинг СЭР МО»</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802</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697</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703</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87,66%</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100,86%</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1.5.  Количество туристов и экскурсантов, посетивших район</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тыс.чел.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105,499</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109,08</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103,39%</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99,16%</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2.1.  Количество субъектов МСП в расчете на 1 тыс. человек населения</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32,9</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28,7</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30,6</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93,01%</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106,62%</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2.2.  Численность занятых в сфере малого и среднего предпринимательства, включая индивидуальных предпринимателей</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тыс. 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8,9</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9,6</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10,2</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114,61%</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106,25%</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2.3.  Количество самозанятых граждан, зафиксировавших свой статус и применяющих специальный налоговый режим «Налог на профессиональный доход», тыс. человек нарастающим итогом</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тыс. 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2,2</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2,7</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3,7</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168,18%</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137,04%</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2.4. Количество вновь созданных субъектов малого предпринимательства, получивших финансовую поддержку</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6</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83,33%</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125,00%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2.5.  Количество организаций потребительской кооперации, получивших поддержку</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C52B54" w:rsidRPr="0068377C" w:rsidTr="0068377C">
        <w:trPr>
          <w:trHeight w:val="170"/>
        </w:trPr>
        <w:tc>
          <w:tcPr>
            <w:tcW w:w="168" w:type="pct"/>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6</w:t>
            </w:r>
          </w:p>
        </w:tc>
        <w:tc>
          <w:tcPr>
            <w:tcW w:w="4832" w:type="pct"/>
            <w:gridSpan w:val="8"/>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"Развитие физической культуры и спорта в Лужском муниципальном районе"</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Доля населения, систематически занимающегося физической культурой и спортом</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44,69</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45,92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55</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123,07%</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119,77%</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lastRenderedPageBreak/>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80,97</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91,4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91,4</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112,88%</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Количество массово-спортивных мероприятий, в том  числе для лиц, нуждающихся в социальной поддержке и лиц с ограниченными возможностями здоровья, внутрирегионального и межрегионального уровня, ед. за этап</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50</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55</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sz w:val="20"/>
                <w:szCs w:val="20"/>
              </w:rPr>
            </w:pPr>
            <w:r w:rsidRPr="0068377C">
              <w:rPr>
                <w:rFonts w:ascii="Times New Roman" w:hAnsi="Times New Roman"/>
                <w:b/>
                <w:b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Уровень обеспеченности населения спортивными сооружениями, исходя из единовременной пропускной способности</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20,8</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55,97</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48,44</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232,88%</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86,55%</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В связи со значительным увеличением</w:t>
            </w:r>
            <w:r w:rsidR="0068377C">
              <w:rPr>
                <w:rFonts w:ascii="Times New Roman" w:hAnsi="Times New Roman"/>
                <w:sz w:val="20"/>
                <w:szCs w:val="20"/>
              </w:rPr>
              <w:t xml:space="preserve"> </w:t>
            </w:r>
            <w:r w:rsidRPr="0068377C">
              <w:rPr>
                <w:rFonts w:ascii="Times New Roman" w:hAnsi="Times New Roman"/>
                <w:sz w:val="20"/>
                <w:szCs w:val="20"/>
              </w:rPr>
              <w:t xml:space="preserve">численности населения в Лужском муниципальном районе в 2023 году  </w:t>
            </w:r>
          </w:p>
        </w:tc>
      </w:tr>
      <w:tr w:rsidR="00C52B54"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7</w:t>
            </w:r>
          </w:p>
        </w:tc>
        <w:tc>
          <w:tcPr>
            <w:tcW w:w="4832" w:type="pct"/>
            <w:gridSpan w:val="8"/>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«Развитие культуры  в Лужском муниципальном районе»</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Количество посещений библиотеки</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Тыс. 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163,5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164,3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183,2</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112,05%</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111,50%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Количество экземпляров новых поступлений в библиотечный фонд</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Тыс. 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4,6</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4,7</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3,8</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82,61%</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80,85%</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Снижение финансирования на 2023 год и удорожание книжного фонда</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100,93</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100,93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100,93</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Количество зданий (помещений), в которых проведен ремонт в рамках государственной программы Ленинградской области «Развитие культуры в Ленинградской области»</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Количество социально  –культурных  мероприятий регионального, национального и международного масштаба проведенных на территории ЛМР</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Количество посетителей культурно-массовых мероприятий</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Тыс. чел./год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137,9</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140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146,3</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106,09%</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104,50%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Количество культурно-досуговых учреждений Лужского муниципального района</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24</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24</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ind w:firstLineChars="100" w:firstLine="200"/>
              <w:rPr>
                <w:rFonts w:ascii="Times New Roman" w:hAnsi="Times New Roman"/>
                <w:sz w:val="20"/>
                <w:szCs w:val="20"/>
              </w:rPr>
            </w:pPr>
            <w:r w:rsidRPr="0068377C">
              <w:rPr>
                <w:rFonts w:ascii="Times New Roman" w:hAnsi="Times New Roman"/>
                <w:sz w:val="20"/>
                <w:szCs w:val="20"/>
              </w:rPr>
              <w:t>Количество участников творческих коллективов</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чел.</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7674</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7712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9392</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122,39%</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121,78%</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C52B54"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8</w:t>
            </w:r>
          </w:p>
        </w:tc>
        <w:tc>
          <w:tcPr>
            <w:tcW w:w="4832" w:type="pct"/>
            <w:gridSpan w:val="8"/>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«Развитие жилищно-коммунального и дорожного хозяйства Лужского муниципального район»</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1.1.Замена старых оконных блоков на энергосберегающие 2-х камерные стеклопакеты</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11</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25</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16</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145,45%</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64,00%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Мероприятия выполнены в полном объеме. Отклонение значения показателя в меньшую сторону  обусловлено увеличением стоимости материалов и работ.</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Показатель 2.1. Протяженность отремонтированных </w:t>
            </w:r>
            <w:r w:rsidRPr="0068377C">
              <w:rPr>
                <w:rFonts w:ascii="Times New Roman" w:hAnsi="Times New Roman"/>
                <w:color w:val="000000"/>
                <w:sz w:val="20"/>
                <w:szCs w:val="20"/>
              </w:rPr>
              <w:lastRenderedPageBreak/>
              <w:t>автомобильных дорог общего пользования местного значения</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lastRenderedPageBreak/>
              <w:t>км.</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4</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4,2</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105,00%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Мероприятия выполнены в </w:t>
            </w:r>
            <w:r w:rsidRPr="0068377C">
              <w:rPr>
                <w:rFonts w:ascii="Times New Roman" w:hAnsi="Times New Roman"/>
                <w:color w:val="000000"/>
                <w:sz w:val="20"/>
                <w:szCs w:val="20"/>
              </w:rPr>
              <w:lastRenderedPageBreak/>
              <w:t xml:space="preserve">полном объеме. </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lastRenderedPageBreak/>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2.2. Содержание проезжей части дорог с асфальтовым и усовершенствованным покрытием</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км.</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12,81</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12,81</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12,81</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Мероприятия выполнены в полном объеме. </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2.3.Содержание проезжей части грунтовых и щебеночных дорог</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км.</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207,73</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207,73</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207,73</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Мероприятия выполнены в полном объеме. </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3.2.Разработка и ежегодная актуализация КСОД</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Мероприятия выполнены в полном объеме. </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3.3. Количество приобретенных материалов и инвентаря</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528</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30</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298</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56,44%</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993,33%</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Мероприятия выполнены в полном объеме. </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4.2.Количество проведенных мероприятий экологического просвещения</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0</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0,00%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 Недостаточное количество средств для подготовки и проведения мероприятий по экологическому просвещению. Денежные средства перенесены на 2024 год.</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4.3. Количество участвующих поселений</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0</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0,00%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Предоставление денежных средств бюджетам поселений на реализацию природоохранных мероприятий будет </w:t>
            </w:r>
            <w:r w:rsidR="0068377C" w:rsidRPr="0068377C">
              <w:rPr>
                <w:rFonts w:ascii="Times New Roman" w:hAnsi="Times New Roman"/>
                <w:color w:val="000000"/>
                <w:sz w:val="20"/>
                <w:szCs w:val="20"/>
              </w:rPr>
              <w:t>осуществля</w:t>
            </w:r>
            <w:r w:rsidR="0068377C">
              <w:rPr>
                <w:rFonts w:ascii="Times New Roman" w:hAnsi="Times New Roman"/>
                <w:color w:val="000000"/>
                <w:sz w:val="20"/>
                <w:szCs w:val="20"/>
              </w:rPr>
              <w:t>ть</w:t>
            </w:r>
            <w:r w:rsidR="0068377C" w:rsidRPr="0068377C">
              <w:rPr>
                <w:rFonts w:ascii="Times New Roman" w:hAnsi="Times New Roman"/>
                <w:color w:val="000000"/>
                <w:sz w:val="20"/>
                <w:szCs w:val="20"/>
              </w:rPr>
              <w:t>ся</w:t>
            </w:r>
            <w:r w:rsidRPr="0068377C">
              <w:rPr>
                <w:rFonts w:ascii="Times New Roman" w:hAnsi="Times New Roman"/>
                <w:color w:val="000000"/>
                <w:sz w:val="20"/>
                <w:szCs w:val="20"/>
              </w:rPr>
              <w:t xml:space="preserve"> в 2024 году по поступившим от поселений заявкам.</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5.2. Организация социальных автобусных маршрутов</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49</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48</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48</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97,96%</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Мероприятия выполнены в полном объеме. </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5.3. Количество разработанных ПСД</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0</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0,00%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Ведется подготовка проектной документации по объекту "Остановочный пункт с элементами кассово-диспетчерского обслуживания и площадкой отстоя автобусов в г. Луге" для прохождения государственной экспертизы.  Денежные средства перенесены на 2024 год.</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6.1. Количество выполненной ПСД объектов газоснабжения</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шт.</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Мероприятия выполнены в полном объеме. </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Показатель 6.2. Количество построенных объектов газификации</w:t>
            </w:r>
          </w:p>
        </w:tc>
        <w:tc>
          <w:tcPr>
            <w:tcW w:w="314"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2</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0</w:t>
            </w:r>
          </w:p>
        </w:tc>
        <w:tc>
          <w:tcPr>
            <w:tcW w:w="457"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w:t>
            </w:r>
          </w:p>
        </w:tc>
        <w:tc>
          <w:tcPr>
            <w:tcW w:w="391" w:type="pct"/>
            <w:shd w:val="clear" w:color="auto" w:fill="auto"/>
            <w:noWrap/>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0,00%</w:t>
            </w:r>
          </w:p>
        </w:tc>
        <w:tc>
          <w:tcPr>
            <w:tcW w:w="837"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 xml:space="preserve"> Согласно соглашению с АО "Газпром газораспределение </w:t>
            </w:r>
            <w:r w:rsidRPr="0068377C">
              <w:rPr>
                <w:rFonts w:ascii="Times New Roman" w:hAnsi="Times New Roman"/>
                <w:color w:val="000000"/>
                <w:sz w:val="20"/>
                <w:szCs w:val="20"/>
              </w:rPr>
              <w:lastRenderedPageBreak/>
              <w:t xml:space="preserve">Ленинградская область" о передаче проектной документации строительство межпоселковых газопроводов будет производится за счет средств АО "Газпром газораспределение Ленинградская область". </w:t>
            </w:r>
          </w:p>
        </w:tc>
      </w:tr>
      <w:tr w:rsidR="00C52B54"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lastRenderedPageBreak/>
              <w:t>9</w:t>
            </w:r>
          </w:p>
        </w:tc>
        <w:tc>
          <w:tcPr>
            <w:tcW w:w="4832" w:type="pct"/>
            <w:gridSpan w:val="8"/>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ИКЦ, работающих на территории Лужского муниципального района</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публикаций информационных материалов по вопросам защиты прав потребителей</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C52B54"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10</w:t>
            </w:r>
          </w:p>
        </w:tc>
        <w:tc>
          <w:tcPr>
            <w:tcW w:w="4832" w:type="pct"/>
            <w:gridSpan w:val="8"/>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«Обеспечение безопасности на территории Лужского муниципального района Ленинградской области»</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проведенных мероприятий для детей и молодёжи,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5</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распространенной информации по антитеррористической тематике и профилактике экстремизма, возникновения чрезвычайных ситуаций, пожарной безопасности</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заседаний антитеррористической, антинаркотической комиссий, комиссии по профилактике правонарушений</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проведенных занятий по обучению населения района способам защиты от опасностей, возникающих при ведении военных действий или ГО.</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проведенных занятий по обучению населения района способам защиты от опасностей, при возникновении чрезвычайных ситуаций природного и техногенного характера.</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объектов обслуживания аварийно-спасательной службой Лужского муниципального района</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Наличие  запаса материально-технических, продовольственных, медицинских и иных средств для целей гражданской обороны</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да</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да</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да</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Количество водных объектов обслуживаемых в соответствии с муниципальными контрактами</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Количество мероприятий по предупреждению и ликвидации чрезвычайных ситуаций и стихийных бедствий, по </w:t>
            </w:r>
            <w:r w:rsidRPr="0068377C">
              <w:rPr>
                <w:rFonts w:ascii="Times New Roman" w:hAnsi="Times New Roman"/>
                <w:sz w:val="20"/>
                <w:szCs w:val="20"/>
              </w:rPr>
              <w:lastRenderedPageBreak/>
              <w:t>предотвращению распространения заболевания, опасного для окружающих</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lastRenderedPageBreak/>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C52B54"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lastRenderedPageBreak/>
              <w:t>11</w:t>
            </w:r>
          </w:p>
        </w:tc>
        <w:tc>
          <w:tcPr>
            <w:tcW w:w="4832" w:type="pct"/>
            <w:gridSpan w:val="8"/>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«Поддержка социально ориентированных некоммерческих организаций в Лужском муниципальном районе »</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Показатель 1.1 Количество социально ориентированных некоммерческих организаций, которым оказана поддержка в виде субсидий </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Показатель 1.2 Количество социально ориентированных некоммерческих организаций, которым оказана имущественная поддержка</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3</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sz w:val="20"/>
                <w:szCs w:val="20"/>
              </w:rPr>
            </w:pPr>
            <w:r w:rsidRPr="0068377C">
              <w:rPr>
                <w:rFonts w:ascii="Times New Roman" w:hAnsi="Times New Roman"/>
                <w:b/>
                <w:bCs/>
                <w:i/>
                <w:iCs/>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Показатель 1.3 Количество методических, информационных, обучающих и иных общественных мероприятий для представителей некоммерческих организаций Лужского муниципального района</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Ед.</w:t>
            </w:r>
          </w:p>
        </w:tc>
        <w:tc>
          <w:tcPr>
            <w:tcW w:w="2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45</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45</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112,5%</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C52B54"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12</w:t>
            </w:r>
          </w:p>
        </w:tc>
        <w:tc>
          <w:tcPr>
            <w:tcW w:w="4832" w:type="pct"/>
            <w:gridSpan w:val="8"/>
            <w:shd w:val="clear" w:color="auto" w:fill="auto"/>
            <w:hideMark/>
          </w:tcPr>
          <w:p w:rsidR="00C52B54" w:rsidRPr="0068377C" w:rsidRDefault="00C52B54"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«Оказание мер поддержки детям-сиротам и детям, оставшимся без попечения родителей, недееспособным гражданам»</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1.1. Доля детей, оставшихся без попечения родителей, переданных в приемные семьи, на усыновление (удочерение), под опеку (попечительство), охваченных другими формами семейного устройства (семейные детские дома), относительно детей-сирот и детей, оставшихся без попечения родителей, выявленных органами опеки и попечительства, в том числе с учетом возвратов детей из семей в организации</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72,7</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79,3</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61,1</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84,1%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77,1%</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в </w:t>
            </w:r>
            <w:r w:rsidR="007926FE" w:rsidRPr="0068377C">
              <w:rPr>
                <w:rFonts w:ascii="Times New Roman" w:hAnsi="Times New Roman"/>
                <w:sz w:val="20"/>
                <w:szCs w:val="20"/>
              </w:rPr>
              <w:t>региональном</w:t>
            </w:r>
            <w:r w:rsidRPr="0068377C">
              <w:rPr>
                <w:rFonts w:ascii="Times New Roman" w:hAnsi="Times New Roman"/>
                <w:sz w:val="20"/>
                <w:szCs w:val="20"/>
              </w:rPr>
              <w:t xml:space="preserve"> банке данных отсутствуют граждане, выразившие желание принять в семью ребенка в возрасте от 10 до 18 лет</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1.2. Доля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14</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22,00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22,00</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157,1%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1.3. Подготовка граждан, желающих принять на воспитание в свою семью ребенка, оставшегося без попечения родителей</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1.4. Доля детей-сирот и детей, оставшихся без попечения родителей, находящихся под опекой и в приемной семье,  обучающихся в учебных учреждениях, которым предоставлена компенсация стоимости проезда к месту учебы и обратно </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1.5. Обеспечение текущим ремонтом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0</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предоставление единовременной ден.выплаты на проведение ремонта   жилого помещения не представилось возможным ввиду некорректного КБК, а именно изменение вида расхода</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 xml:space="preserve">1.6. Обеспечение  арендой жилых помещений  детей-сирот и детей, оставшихся без попечения родителей и лиц из числа </w:t>
            </w:r>
            <w:r w:rsidRPr="0068377C">
              <w:rPr>
                <w:rFonts w:ascii="Times New Roman" w:hAnsi="Times New Roman"/>
                <w:sz w:val="20"/>
                <w:szCs w:val="20"/>
              </w:rPr>
              <w:lastRenderedPageBreak/>
              <w:t>детей-сирот и детей, оставшихся без попечения родителей, на период до обеспечения их жилыми помещениями</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lastRenderedPageBreak/>
              <w:t>%</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lastRenderedPageBreak/>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1.7.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оценки стоимости указанного жилого помещения в случае передачи его в собственность</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1.8. Организация выплаты вознаграждения, причитающегося приемным родителям</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10"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w:t>
            </w:r>
          </w:p>
        </w:tc>
        <w:tc>
          <w:tcPr>
            <w:tcW w:w="3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100,0</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r w:rsidR="0068377C" w:rsidRPr="0068377C" w:rsidTr="0068377C">
        <w:trPr>
          <w:trHeight w:val="170"/>
        </w:trPr>
        <w:tc>
          <w:tcPr>
            <w:tcW w:w="168" w:type="pct"/>
            <w:shd w:val="clear" w:color="auto" w:fill="auto"/>
            <w:noWrap/>
            <w:hideMark/>
          </w:tcPr>
          <w:p w:rsidR="00C52B54" w:rsidRPr="0068377C" w:rsidRDefault="00C52B54" w:rsidP="0068377C">
            <w:pPr>
              <w:spacing w:after="0" w:line="240" w:lineRule="auto"/>
              <w:rPr>
                <w:rFonts w:ascii="Times New Roman" w:hAnsi="Times New Roman"/>
                <w:b/>
                <w:bCs/>
                <w:i/>
                <w:iCs/>
                <w:color w:val="FF0000"/>
                <w:sz w:val="20"/>
                <w:szCs w:val="20"/>
              </w:rPr>
            </w:pPr>
            <w:r w:rsidRPr="0068377C">
              <w:rPr>
                <w:rFonts w:ascii="Times New Roman" w:hAnsi="Times New Roman"/>
                <w:b/>
                <w:bCs/>
                <w:i/>
                <w:iCs/>
                <w:color w:val="FF0000"/>
                <w:sz w:val="20"/>
                <w:szCs w:val="20"/>
              </w:rPr>
              <w:t> </w:t>
            </w:r>
          </w:p>
        </w:tc>
        <w:tc>
          <w:tcPr>
            <w:tcW w:w="184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1.9. Оказание качественных услуг в сфере опеки и попечительства</w:t>
            </w:r>
          </w:p>
        </w:tc>
        <w:tc>
          <w:tcPr>
            <w:tcW w:w="314"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w:t>
            </w:r>
          </w:p>
        </w:tc>
        <w:tc>
          <w:tcPr>
            <w:tcW w:w="291" w:type="pct"/>
            <w:shd w:val="clear" w:color="auto" w:fill="auto"/>
            <w:hideMark/>
          </w:tcPr>
          <w:p w:rsidR="00C52B54" w:rsidRPr="0068377C" w:rsidRDefault="00C52B54" w:rsidP="0068377C">
            <w:pPr>
              <w:spacing w:after="0" w:line="240" w:lineRule="auto"/>
              <w:rPr>
                <w:rFonts w:ascii="Times New Roman" w:hAnsi="Times New Roman"/>
                <w:color w:val="000000"/>
                <w:sz w:val="20"/>
                <w:szCs w:val="20"/>
              </w:rPr>
            </w:pPr>
            <w:r w:rsidRPr="0068377C">
              <w:rPr>
                <w:rFonts w:ascii="Times New Roman" w:hAnsi="Times New Roman"/>
                <w:color w:val="000000"/>
                <w:sz w:val="20"/>
                <w:szCs w:val="20"/>
              </w:rPr>
              <w:t>92,1</w:t>
            </w:r>
          </w:p>
        </w:tc>
        <w:tc>
          <w:tcPr>
            <w:tcW w:w="310"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92,1</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92,1</w:t>
            </w:r>
          </w:p>
        </w:tc>
        <w:tc>
          <w:tcPr>
            <w:tcW w:w="457" w:type="pct"/>
            <w:shd w:val="clear" w:color="auto" w:fill="auto"/>
            <w:noWrap/>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391"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100,0%</w:t>
            </w:r>
          </w:p>
        </w:tc>
        <w:tc>
          <w:tcPr>
            <w:tcW w:w="837" w:type="pct"/>
            <w:shd w:val="clear" w:color="auto" w:fill="auto"/>
            <w:hideMark/>
          </w:tcPr>
          <w:p w:rsidR="00C52B54" w:rsidRPr="0068377C" w:rsidRDefault="00C52B54" w:rsidP="0068377C">
            <w:pPr>
              <w:spacing w:after="0" w:line="240" w:lineRule="auto"/>
              <w:rPr>
                <w:rFonts w:ascii="Times New Roman" w:hAnsi="Times New Roman"/>
                <w:sz w:val="20"/>
                <w:szCs w:val="20"/>
              </w:rPr>
            </w:pPr>
            <w:r w:rsidRPr="0068377C">
              <w:rPr>
                <w:rFonts w:ascii="Times New Roman" w:hAnsi="Times New Roman"/>
                <w:sz w:val="20"/>
                <w:szCs w:val="20"/>
              </w:rPr>
              <w:t>достигнуто плановое значение показателя</w:t>
            </w:r>
          </w:p>
        </w:tc>
      </w:tr>
    </w:tbl>
    <w:p w:rsidR="00087953" w:rsidRPr="00425D5B" w:rsidRDefault="00087953" w:rsidP="00F01DE3">
      <w:pPr>
        <w:pStyle w:val="a4"/>
        <w:spacing w:after="0" w:line="240" w:lineRule="auto"/>
        <w:ind w:left="0"/>
        <w:jc w:val="both"/>
        <w:rPr>
          <w:rFonts w:ascii="Times New Roman" w:hAnsi="Times New Roman"/>
          <w:b/>
          <w:color w:val="FF0000"/>
          <w:sz w:val="24"/>
          <w:szCs w:val="24"/>
          <w:highlight w:val="yellow"/>
        </w:rPr>
      </w:pPr>
    </w:p>
    <w:p w:rsidR="00087953" w:rsidRPr="00425D5B" w:rsidRDefault="00087953" w:rsidP="00F01DE3">
      <w:pPr>
        <w:pStyle w:val="a4"/>
        <w:spacing w:after="0" w:line="240" w:lineRule="auto"/>
        <w:ind w:left="0"/>
        <w:jc w:val="both"/>
        <w:rPr>
          <w:rFonts w:ascii="Times New Roman" w:hAnsi="Times New Roman"/>
          <w:b/>
          <w:color w:val="FF0000"/>
          <w:sz w:val="24"/>
          <w:szCs w:val="24"/>
          <w:highlight w:val="yellow"/>
        </w:rPr>
        <w:sectPr w:rsidR="00087953" w:rsidRPr="00425D5B" w:rsidSect="00DD2FEA">
          <w:pgSz w:w="16838" w:h="11906" w:orient="landscape"/>
          <w:pgMar w:top="1276" w:right="851" w:bottom="425" w:left="709" w:header="709" w:footer="709" w:gutter="0"/>
          <w:cols w:space="708"/>
          <w:docGrid w:linePitch="360"/>
        </w:sectPr>
      </w:pPr>
    </w:p>
    <w:tbl>
      <w:tblPr>
        <w:tblW w:w="10081" w:type="dxa"/>
        <w:tblInd w:w="92" w:type="dxa"/>
        <w:tblLayout w:type="fixed"/>
        <w:tblLook w:val="04A0"/>
      </w:tblPr>
      <w:tblGrid>
        <w:gridCol w:w="442"/>
        <w:gridCol w:w="3437"/>
        <w:gridCol w:w="1731"/>
        <w:gridCol w:w="1560"/>
        <w:gridCol w:w="2911"/>
      </w:tblGrid>
      <w:tr w:rsidR="0068377C" w:rsidRPr="0068377C" w:rsidTr="007926FE">
        <w:trPr>
          <w:trHeight w:val="170"/>
        </w:trPr>
        <w:tc>
          <w:tcPr>
            <w:tcW w:w="10081" w:type="dxa"/>
            <w:gridSpan w:val="5"/>
            <w:tcBorders>
              <w:top w:val="nil"/>
              <w:left w:val="nil"/>
              <w:bottom w:val="nil"/>
              <w:right w:val="nil"/>
            </w:tcBorders>
            <w:shd w:val="clear" w:color="auto" w:fill="auto"/>
            <w:noWrap/>
            <w:hideMark/>
          </w:tcPr>
          <w:p w:rsidR="0068377C" w:rsidRPr="0068377C" w:rsidRDefault="0068377C" w:rsidP="0068377C">
            <w:pPr>
              <w:spacing w:after="0" w:line="240" w:lineRule="auto"/>
              <w:jc w:val="center"/>
              <w:rPr>
                <w:rFonts w:ascii="Times New Roman" w:hAnsi="Times New Roman"/>
                <w:b/>
                <w:bCs/>
                <w:i/>
                <w:iCs/>
                <w:sz w:val="24"/>
                <w:szCs w:val="24"/>
              </w:rPr>
            </w:pPr>
            <w:r w:rsidRPr="0068377C">
              <w:rPr>
                <w:rFonts w:ascii="Times New Roman" w:hAnsi="Times New Roman"/>
                <w:b/>
                <w:bCs/>
                <w:i/>
                <w:iCs/>
                <w:sz w:val="24"/>
                <w:szCs w:val="24"/>
              </w:rPr>
              <w:lastRenderedPageBreak/>
              <w:t>Оценка эффективности реализации муниципальных программ</w:t>
            </w:r>
          </w:p>
        </w:tc>
      </w:tr>
      <w:tr w:rsidR="0068377C" w:rsidRPr="0068377C" w:rsidTr="007926FE">
        <w:trPr>
          <w:trHeight w:val="170"/>
        </w:trPr>
        <w:tc>
          <w:tcPr>
            <w:tcW w:w="10081" w:type="dxa"/>
            <w:gridSpan w:val="5"/>
            <w:tcBorders>
              <w:top w:val="nil"/>
              <w:left w:val="nil"/>
              <w:bottom w:val="nil"/>
              <w:right w:val="nil"/>
            </w:tcBorders>
            <w:shd w:val="clear" w:color="auto" w:fill="auto"/>
            <w:noWrap/>
            <w:hideMark/>
          </w:tcPr>
          <w:p w:rsidR="0068377C" w:rsidRPr="0068377C" w:rsidRDefault="0068377C" w:rsidP="0068377C">
            <w:pPr>
              <w:spacing w:after="0" w:line="240" w:lineRule="auto"/>
              <w:jc w:val="center"/>
              <w:rPr>
                <w:rFonts w:ascii="Times New Roman" w:hAnsi="Times New Roman"/>
                <w:b/>
                <w:bCs/>
                <w:i/>
                <w:iCs/>
                <w:sz w:val="24"/>
                <w:szCs w:val="24"/>
              </w:rPr>
            </w:pPr>
            <w:r w:rsidRPr="0068377C">
              <w:rPr>
                <w:rFonts w:ascii="Times New Roman" w:hAnsi="Times New Roman"/>
                <w:b/>
                <w:bCs/>
                <w:i/>
                <w:iCs/>
                <w:sz w:val="24"/>
                <w:szCs w:val="24"/>
              </w:rPr>
              <w:t>Лужского муниципального района Ленинградской области за 2023 год</w:t>
            </w:r>
          </w:p>
        </w:tc>
      </w:tr>
      <w:tr w:rsidR="0068377C" w:rsidRPr="0068377C" w:rsidTr="007926FE">
        <w:trPr>
          <w:trHeight w:val="170"/>
        </w:trPr>
        <w:tc>
          <w:tcPr>
            <w:tcW w:w="442" w:type="dxa"/>
            <w:tcBorders>
              <w:top w:val="nil"/>
              <w:left w:val="nil"/>
              <w:bottom w:val="nil"/>
              <w:right w:val="nil"/>
            </w:tcBorders>
            <w:shd w:val="clear" w:color="auto" w:fill="auto"/>
            <w:noWrap/>
            <w:hideMark/>
          </w:tcPr>
          <w:p w:rsidR="0068377C" w:rsidRPr="0068377C" w:rsidRDefault="0068377C" w:rsidP="0068377C">
            <w:pPr>
              <w:spacing w:after="0" w:line="240" w:lineRule="auto"/>
              <w:jc w:val="center"/>
              <w:rPr>
                <w:b/>
                <w:bCs/>
              </w:rPr>
            </w:pPr>
          </w:p>
        </w:tc>
        <w:tc>
          <w:tcPr>
            <w:tcW w:w="3437" w:type="dxa"/>
            <w:tcBorders>
              <w:top w:val="nil"/>
              <w:left w:val="nil"/>
              <w:bottom w:val="nil"/>
              <w:right w:val="nil"/>
            </w:tcBorders>
            <w:shd w:val="clear" w:color="auto" w:fill="auto"/>
            <w:noWrap/>
            <w:hideMark/>
          </w:tcPr>
          <w:p w:rsidR="0068377C" w:rsidRPr="0068377C" w:rsidRDefault="0068377C" w:rsidP="0068377C">
            <w:pPr>
              <w:spacing w:after="0" w:line="240" w:lineRule="auto"/>
              <w:jc w:val="center"/>
            </w:pPr>
          </w:p>
        </w:tc>
        <w:tc>
          <w:tcPr>
            <w:tcW w:w="1731" w:type="dxa"/>
            <w:tcBorders>
              <w:top w:val="nil"/>
              <w:left w:val="nil"/>
              <w:bottom w:val="nil"/>
              <w:right w:val="nil"/>
            </w:tcBorders>
            <w:shd w:val="clear" w:color="auto" w:fill="auto"/>
            <w:noWrap/>
            <w:hideMark/>
          </w:tcPr>
          <w:p w:rsidR="0068377C" w:rsidRPr="0068377C" w:rsidRDefault="0068377C" w:rsidP="0068377C">
            <w:pPr>
              <w:spacing w:after="0" w:line="240" w:lineRule="auto"/>
              <w:jc w:val="center"/>
            </w:pPr>
          </w:p>
        </w:tc>
        <w:tc>
          <w:tcPr>
            <w:tcW w:w="1560" w:type="dxa"/>
            <w:tcBorders>
              <w:top w:val="nil"/>
              <w:left w:val="nil"/>
              <w:bottom w:val="nil"/>
              <w:right w:val="nil"/>
            </w:tcBorders>
            <w:shd w:val="clear" w:color="auto" w:fill="auto"/>
            <w:noWrap/>
            <w:hideMark/>
          </w:tcPr>
          <w:p w:rsidR="0068377C" w:rsidRPr="0068377C" w:rsidRDefault="0068377C" w:rsidP="0068377C">
            <w:pPr>
              <w:spacing w:after="0" w:line="240" w:lineRule="auto"/>
              <w:jc w:val="center"/>
            </w:pPr>
          </w:p>
        </w:tc>
        <w:tc>
          <w:tcPr>
            <w:tcW w:w="2911" w:type="dxa"/>
            <w:tcBorders>
              <w:top w:val="nil"/>
              <w:left w:val="nil"/>
              <w:bottom w:val="nil"/>
              <w:right w:val="nil"/>
            </w:tcBorders>
            <w:shd w:val="clear" w:color="auto" w:fill="auto"/>
            <w:noWrap/>
            <w:hideMark/>
          </w:tcPr>
          <w:p w:rsidR="0068377C" w:rsidRPr="0068377C" w:rsidRDefault="0068377C" w:rsidP="0068377C">
            <w:pPr>
              <w:spacing w:after="0" w:line="240" w:lineRule="auto"/>
              <w:jc w:val="center"/>
            </w:pPr>
          </w:p>
        </w:tc>
      </w:tr>
      <w:tr w:rsidR="0068377C" w:rsidRPr="0068377C" w:rsidTr="007926FE">
        <w:trPr>
          <w:trHeight w:val="17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77C" w:rsidRPr="0068377C" w:rsidRDefault="0068377C" w:rsidP="0068377C">
            <w:pPr>
              <w:spacing w:after="0" w:line="240" w:lineRule="auto"/>
              <w:jc w:val="center"/>
            </w:pPr>
            <w:r w:rsidRPr="0068377C">
              <w:t>№</w:t>
            </w:r>
          </w:p>
        </w:tc>
        <w:tc>
          <w:tcPr>
            <w:tcW w:w="3437" w:type="dxa"/>
            <w:tcBorders>
              <w:top w:val="single" w:sz="4" w:space="0" w:color="auto"/>
              <w:left w:val="nil"/>
              <w:bottom w:val="single" w:sz="4" w:space="0" w:color="auto"/>
              <w:right w:val="single" w:sz="4" w:space="0" w:color="auto"/>
            </w:tcBorders>
            <w:shd w:val="clear" w:color="auto" w:fill="auto"/>
            <w:vAlign w:val="center"/>
            <w:hideMark/>
          </w:tcPr>
          <w:p w:rsidR="0068377C" w:rsidRPr="0068377C" w:rsidRDefault="0068377C" w:rsidP="0068377C">
            <w:pPr>
              <w:spacing w:after="0" w:line="240" w:lineRule="auto"/>
              <w:jc w:val="center"/>
              <w:rPr>
                <w:rFonts w:ascii="Times New Roman" w:hAnsi="Times New Roman"/>
                <w:sz w:val="24"/>
                <w:szCs w:val="24"/>
              </w:rPr>
            </w:pPr>
            <w:r w:rsidRPr="0068377C">
              <w:rPr>
                <w:rFonts w:ascii="Times New Roman" w:hAnsi="Times New Roman"/>
                <w:sz w:val="24"/>
                <w:szCs w:val="24"/>
              </w:rPr>
              <w:t>Наименование подпрограммы</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68377C" w:rsidRPr="0068377C" w:rsidRDefault="0068377C" w:rsidP="0068377C">
            <w:pPr>
              <w:spacing w:after="0" w:line="240" w:lineRule="auto"/>
              <w:jc w:val="center"/>
              <w:rPr>
                <w:rFonts w:ascii="Times New Roman" w:hAnsi="Times New Roman"/>
                <w:sz w:val="20"/>
                <w:szCs w:val="20"/>
              </w:rPr>
            </w:pPr>
            <w:r w:rsidRPr="0068377C">
              <w:rPr>
                <w:rFonts w:ascii="Times New Roman" w:hAnsi="Times New Roman"/>
                <w:sz w:val="20"/>
                <w:szCs w:val="20"/>
              </w:rPr>
              <w:t>Индекс результативности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8377C" w:rsidRPr="0068377C" w:rsidRDefault="0068377C" w:rsidP="0068377C">
            <w:pPr>
              <w:spacing w:after="0" w:line="240" w:lineRule="auto"/>
              <w:jc w:val="center"/>
              <w:rPr>
                <w:rFonts w:ascii="Times New Roman" w:hAnsi="Times New Roman"/>
                <w:sz w:val="20"/>
                <w:szCs w:val="20"/>
              </w:rPr>
            </w:pPr>
            <w:r w:rsidRPr="0068377C">
              <w:rPr>
                <w:rFonts w:ascii="Times New Roman" w:hAnsi="Times New Roman"/>
                <w:sz w:val="20"/>
                <w:szCs w:val="20"/>
              </w:rPr>
              <w:t>Индекс эффективности</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rsidR="0068377C" w:rsidRPr="0068377C" w:rsidRDefault="0068377C" w:rsidP="0068377C">
            <w:pPr>
              <w:spacing w:after="0" w:line="240" w:lineRule="auto"/>
              <w:jc w:val="center"/>
              <w:rPr>
                <w:rFonts w:ascii="Times New Roman" w:hAnsi="Times New Roman"/>
              </w:rPr>
            </w:pPr>
            <w:r w:rsidRPr="0068377C">
              <w:rPr>
                <w:rFonts w:ascii="Times New Roman" w:hAnsi="Times New Roman"/>
              </w:rPr>
              <w:t>Качественная оценка программы (подпрограммы)</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1</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«Современное образование в Лужском муниципальном районе»</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 xml:space="preserve">Итого муниципальная программа </w:t>
            </w:r>
          </w:p>
        </w:tc>
        <w:tc>
          <w:tcPr>
            <w:tcW w:w="173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1,03</w:t>
            </w:r>
          </w:p>
        </w:tc>
        <w:tc>
          <w:tcPr>
            <w:tcW w:w="1560"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1,02</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высокий 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2</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 xml:space="preserve">Муниципальная программа "Развитие сельского хозяйства Лужского муниципального района Ленинградской области" </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Итого муниципальная программа</w:t>
            </w:r>
          </w:p>
        </w:tc>
        <w:tc>
          <w:tcPr>
            <w:tcW w:w="173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1,07</w:t>
            </w:r>
          </w:p>
        </w:tc>
        <w:tc>
          <w:tcPr>
            <w:tcW w:w="1560"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0,65</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неудовлетворительный</w:t>
            </w:r>
            <w:r w:rsidR="007926FE">
              <w:rPr>
                <w:rFonts w:ascii="Times New Roman" w:hAnsi="Times New Roman"/>
              </w:rPr>
              <w:t xml:space="preserve"> </w:t>
            </w:r>
            <w:r w:rsidRPr="0068377C">
              <w:rPr>
                <w:rFonts w:ascii="Times New Roman" w:hAnsi="Times New Roman"/>
              </w:rPr>
              <w:t>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3</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«Управление муниципальными финансами и муниципальным долгом  Лужского муниципального района»</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noWrap/>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 xml:space="preserve">Муниципальная программа </w:t>
            </w:r>
          </w:p>
        </w:tc>
        <w:tc>
          <w:tcPr>
            <w:tcW w:w="1731" w:type="dxa"/>
            <w:tcBorders>
              <w:top w:val="nil"/>
              <w:left w:val="nil"/>
              <w:bottom w:val="single" w:sz="4" w:space="0" w:color="auto"/>
              <w:right w:val="single" w:sz="4" w:space="0" w:color="auto"/>
            </w:tcBorders>
            <w:shd w:val="clear" w:color="auto" w:fill="auto"/>
            <w:noWrap/>
            <w:hideMark/>
          </w:tcPr>
          <w:p w:rsidR="0068377C" w:rsidRPr="0068377C" w:rsidRDefault="0068377C" w:rsidP="0068377C">
            <w:pPr>
              <w:spacing w:after="0" w:line="240" w:lineRule="auto"/>
            </w:pPr>
            <w:r w:rsidRPr="0068377C">
              <w:t>10 баллов [1]</w:t>
            </w:r>
          </w:p>
        </w:tc>
        <w:tc>
          <w:tcPr>
            <w:tcW w:w="1560"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1,0</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высокий 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rFonts w:ascii="Times New Roman" w:hAnsi="Times New Roman"/>
                <w:b/>
                <w:bCs/>
                <w:sz w:val="20"/>
                <w:szCs w:val="20"/>
              </w:rPr>
            </w:pPr>
            <w:r w:rsidRPr="0068377C">
              <w:rPr>
                <w:rFonts w:ascii="Times New Roman" w:hAnsi="Times New Roman"/>
                <w:b/>
                <w:bCs/>
                <w:sz w:val="20"/>
                <w:szCs w:val="20"/>
              </w:rPr>
              <w:t> </w:t>
            </w:r>
          </w:p>
        </w:tc>
        <w:tc>
          <w:tcPr>
            <w:tcW w:w="9639" w:type="dxa"/>
            <w:gridSpan w:val="4"/>
            <w:tcBorders>
              <w:top w:val="nil"/>
              <w:left w:val="nil"/>
              <w:bottom w:val="nil"/>
              <w:right w:val="nil"/>
            </w:tcBorders>
            <w:shd w:val="clear" w:color="auto" w:fill="auto"/>
            <w:noWrap/>
            <w:hideMark/>
          </w:tcPr>
          <w:p w:rsidR="0068377C" w:rsidRPr="0068377C" w:rsidRDefault="0068377C" w:rsidP="0068377C">
            <w:pPr>
              <w:spacing w:after="0" w:line="240" w:lineRule="auto"/>
              <w:rPr>
                <w:rFonts w:ascii="Times New Roman" w:hAnsi="Times New Roman"/>
                <w:sz w:val="20"/>
                <w:szCs w:val="20"/>
              </w:rPr>
            </w:pPr>
            <w:r w:rsidRPr="0068377C">
              <w:rPr>
                <w:rFonts w:ascii="Times New Roman" w:hAnsi="Times New Roman"/>
                <w:sz w:val="20"/>
                <w:szCs w:val="20"/>
              </w:rPr>
              <w:t xml:space="preserve">[1] Согласно методике оценки </w:t>
            </w:r>
            <w:r w:rsidR="007926FE" w:rsidRPr="0068377C">
              <w:rPr>
                <w:rFonts w:ascii="Times New Roman" w:hAnsi="Times New Roman"/>
                <w:sz w:val="20"/>
                <w:szCs w:val="20"/>
              </w:rPr>
              <w:t>эффективности</w:t>
            </w:r>
            <w:r w:rsidRPr="0068377C">
              <w:rPr>
                <w:rFonts w:ascii="Times New Roman" w:hAnsi="Times New Roman"/>
                <w:sz w:val="20"/>
                <w:szCs w:val="20"/>
              </w:rPr>
              <w:t xml:space="preserve">, предусмотренной муниципальной программой </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4</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«Развитие молодежного потенциала  Лужского муниципального района»</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Итого муниципальная программа</w:t>
            </w:r>
          </w:p>
        </w:tc>
        <w:tc>
          <w:tcPr>
            <w:tcW w:w="173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w:t>
            </w:r>
          </w:p>
        </w:tc>
        <w:tc>
          <w:tcPr>
            <w:tcW w:w="1560"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1,00</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высокий 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5</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«Стимулирование экономической активности Лужского муниципального района»</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Итого муниципальная программа</w:t>
            </w:r>
          </w:p>
        </w:tc>
        <w:tc>
          <w:tcPr>
            <w:tcW w:w="173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1,2</w:t>
            </w:r>
          </w:p>
        </w:tc>
        <w:tc>
          <w:tcPr>
            <w:tcW w:w="1560"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1,2</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высокий 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6</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"Развитие физической культуры и спорта в Лужском муниципальном районе"</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Итого муниципальная программа</w:t>
            </w:r>
          </w:p>
        </w:tc>
        <w:tc>
          <w:tcPr>
            <w:tcW w:w="173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w:t>
            </w:r>
          </w:p>
        </w:tc>
        <w:tc>
          <w:tcPr>
            <w:tcW w:w="1560"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высокий 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7</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«Развитие культуры  в Лужском муниципальном районе»</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Итого муниципальная программа</w:t>
            </w:r>
          </w:p>
        </w:tc>
        <w:tc>
          <w:tcPr>
            <w:tcW w:w="173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1,02</w:t>
            </w:r>
          </w:p>
        </w:tc>
        <w:tc>
          <w:tcPr>
            <w:tcW w:w="1560"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0,89</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запланированный 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8</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«Развитие жилищно-коммунального и дорожного хозяйства Лужского муниципального район»</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rPr>
            </w:pPr>
            <w:r w:rsidRPr="0068377C">
              <w:rPr>
                <w:rFonts w:ascii="Times New Roman" w:hAnsi="Times New Roman"/>
                <w:b/>
                <w:bCs/>
              </w:rPr>
              <w:t>Итого муниципальная программа</w:t>
            </w:r>
          </w:p>
        </w:tc>
        <w:tc>
          <w:tcPr>
            <w:tcW w:w="173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1,39</w:t>
            </w:r>
          </w:p>
        </w:tc>
        <w:tc>
          <w:tcPr>
            <w:tcW w:w="1560"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1,00</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высокий 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9</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Итого муниципальная программа</w:t>
            </w:r>
          </w:p>
        </w:tc>
        <w:tc>
          <w:tcPr>
            <w:tcW w:w="1731" w:type="dxa"/>
            <w:tcBorders>
              <w:top w:val="nil"/>
              <w:left w:val="nil"/>
              <w:bottom w:val="single" w:sz="4" w:space="0" w:color="auto"/>
              <w:right w:val="single" w:sz="4" w:space="0" w:color="auto"/>
            </w:tcBorders>
            <w:shd w:val="clear" w:color="auto" w:fill="auto"/>
            <w:noWrap/>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w:t>
            </w:r>
          </w:p>
        </w:tc>
        <w:tc>
          <w:tcPr>
            <w:tcW w:w="1560" w:type="dxa"/>
            <w:tcBorders>
              <w:top w:val="nil"/>
              <w:left w:val="nil"/>
              <w:bottom w:val="single" w:sz="4" w:space="0" w:color="auto"/>
              <w:right w:val="single" w:sz="4" w:space="0" w:color="auto"/>
            </w:tcBorders>
            <w:shd w:val="clear" w:color="auto" w:fill="auto"/>
            <w:noWrap/>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высокий 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10</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«Обеспечение безопасности на территории Лужского муниципального района Ленинградской области»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Итого муниципальная программа</w:t>
            </w:r>
          </w:p>
        </w:tc>
        <w:tc>
          <w:tcPr>
            <w:tcW w:w="1731" w:type="dxa"/>
            <w:tcBorders>
              <w:top w:val="nil"/>
              <w:left w:val="nil"/>
              <w:bottom w:val="single" w:sz="4" w:space="0" w:color="auto"/>
              <w:right w:val="single" w:sz="4" w:space="0" w:color="auto"/>
            </w:tcBorders>
            <w:shd w:val="clear" w:color="auto" w:fill="auto"/>
            <w:noWrap/>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w:t>
            </w:r>
          </w:p>
        </w:tc>
        <w:tc>
          <w:tcPr>
            <w:tcW w:w="1560" w:type="dxa"/>
            <w:tcBorders>
              <w:top w:val="nil"/>
              <w:left w:val="nil"/>
              <w:bottom w:val="single" w:sz="4" w:space="0" w:color="auto"/>
              <w:right w:val="single" w:sz="4" w:space="0" w:color="auto"/>
            </w:tcBorders>
            <w:shd w:val="clear" w:color="auto" w:fill="auto"/>
            <w:noWrap/>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0,9</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высокий 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11</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«Поддержка социально ориентированных некоммерческих организаций в Лужском муниципальном районе »</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Итого муниципальная программа</w:t>
            </w:r>
          </w:p>
        </w:tc>
        <w:tc>
          <w:tcPr>
            <w:tcW w:w="1731" w:type="dxa"/>
            <w:tcBorders>
              <w:top w:val="nil"/>
              <w:left w:val="nil"/>
              <w:bottom w:val="single" w:sz="4" w:space="0" w:color="auto"/>
              <w:right w:val="single" w:sz="4" w:space="0" w:color="auto"/>
            </w:tcBorders>
            <w:shd w:val="clear" w:color="auto" w:fill="auto"/>
            <w:noWrap/>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w:t>
            </w:r>
          </w:p>
        </w:tc>
        <w:tc>
          <w:tcPr>
            <w:tcW w:w="1560" w:type="dxa"/>
            <w:tcBorders>
              <w:top w:val="nil"/>
              <w:left w:val="nil"/>
              <w:bottom w:val="single" w:sz="4" w:space="0" w:color="auto"/>
              <w:right w:val="single" w:sz="4" w:space="0" w:color="auto"/>
            </w:tcBorders>
            <w:shd w:val="clear" w:color="auto" w:fill="auto"/>
            <w:noWrap/>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1,0</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высокий уровень эффективности</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12</w:t>
            </w:r>
          </w:p>
        </w:tc>
        <w:tc>
          <w:tcPr>
            <w:tcW w:w="9639" w:type="dxa"/>
            <w:gridSpan w:val="4"/>
            <w:tcBorders>
              <w:top w:val="single" w:sz="4" w:space="0" w:color="auto"/>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b/>
                <w:bCs/>
                <w:i/>
                <w:iCs/>
              </w:rPr>
            </w:pPr>
            <w:r w:rsidRPr="0068377C">
              <w:rPr>
                <w:rFonts w:ascii="Times New Roman" w:hAnsi="Times New Roman"/>
                <w:b/>
                <w:bCs/>
                <w:i/>
                <w:iCs/>
              </w:rPr>
              <w:t>Муниципальная программа «Оказание мер поддержки детям-сиротам и детям, оставшимся без попечения родителей, недееспособным гражданам»</w:t>
            </w:r>
          </w:p>
        </w:tc>
      </w:tr>
      <w:tr w:rsidR="0068377C" w:rsidRPr="0068377C" w:rsidTr="007926FE">
        <w:trPr>
          <w:trHeight w:val="170"/>
        </w:trPr>
        <w:tc>
          <w:tcPr>
            <w:tcW w:w="442" w:type="dxa"/>
            <w:tcBorders>
              <w:top w:val="nil"/>
              <w:left w:val="single" w:sz="4" w:space="0" w:color="auto"/>
              <w:bottom w:val="single" w:sz="4" w:space="0" w:color="auto"/>
              <w:right w:val="single" w:sz="4" w:space="0" w:color="auto"/>
            </w:tcBorders>
            <w:shd w:val="clear" w:color="auto" w:fill="auto"/>
            <w:noWrap/>
            <w:hideMark/>
          </w:tcPr>
          <w:p w:rsidR="0068377C" w:rsidRPr="0068377C" w:rsidRDefault="0068377C" w:rsidP="0068377C">
            <w:pPr>
              <w:spacing w:after="0" w:line="240" w:lineRule="auto"/>
              <w:jc w:val="center"/>
              <w:rPr>
                <w:b/>
                <w:bCs/>
              </w:rPr>
            </w:pPr>
            <w:r w:rsidRPr="0068377C">
              <w:rPr>
                <w:b/>
                <w:bCs/>
              </w:rPr>
              <w:t> </w:t>
            </w:r>
          </w:p>
        </w:tc>
        <w:tc>
          <w:tcPr>
            <w:tcW w:w="3437"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Итого муниципальная программа</w:t>
            </w:r>
          </w:p>
        </w:tc>
        <w:tc>
          <w:tcPr>
            <w:tcW w:w="1731" w:type="dxa"/>
            <w:tcBorders>
              <w:top w:val="nil"/>
              <w:left w:val="nil"/>
              <w:bottom w:val="single" w:sz="4" w:space="0" w:color="auto"/>
              <w:right w:val="single" w:sz="4" w:space="0" w:color="auto"/>
            </w:tcBorders>
            <w:shd w:val="clear" w:color="auto" w:fill="auto"/>
            <w:noWrap/>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0,9</w:t>
            </w:r>
          </w:p>
        </w:tc>
        <w:tc>
          <w:tcPr>
            <w:tcW w:w="1560" w:type="dxa"/>
            <w:tcBorders>
              <w:top w:val="nil"/>
              <w:left w:val="nil"/>
              <w:bottom w:val="single" w:sz="4" w:space="0" w:color="auto"/>
              <w:right w:val="single" w:sz="4" w:space="0" w:color="auto"/>
            </w:tcBorders>
            <w:shd w:val="clear" w:color="auto" w:fill="auto"/>
            <w:noWrap/>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0,65</w:t>
            </w:r>
          </w:p>
        </w:tc>
        <w:tc>
          <w:tcPr>
            <w:tcW w:w="2911" w:type="dxa"/>
            <w:tcBorders>
              <w:top w:val="nil"/>
              <w:left w:val="nil"/>
              <w:bottom w:val="single" w:sz="4" w:space="0" w:color="auto"/>
              <w:right w:val="single" w:sz="4" w:space="0" w:color="auto"/>
            </w:tcBorders>
            <w:shd w:val="clear" w:color="auto" w:fill="auto"/>
            <w:hideMark/>
          </w:tcPr>
          <w:p w:rsidR="0068377C" w:rsidRPr="0068377C" w:rsidRDefault="0068377C" w:rsidP="0068377C">
            <w:pPr>
              <w:spacing w:after="0" w:line="240" w:lineRule="auto"/>
              <w:rPr>
                <w:rFonts w:ascii="Times New Roman" w:hAnsi="Times New Roman"/>
              </w:rPr>
            </w:pPr>
            <w:r w:rsidRPr="0068377C">
              <w:rPr>
                <w:rFonts w:ascii="Times New Roman" w:hAnsi="Times New Roman"/>
              </w:rPr>
              <w:t>неудовлетворительный</w:t>
            </w:r>
            <w:r w:rsidR="007926FE">
              <w:rPr>
                <w:rFonts w:ascii="Times New Roman" w:hAnsi="Times New Roman"/>
              </w:rPr>
              <w:t xml:space="preserve"> </w:t>
            </w:r>
            <w:r w:rsidRPr="0068377C">
              <w:rPr>
                <w:rFonts w:ascii="Times New Roman" w:hAnsi="Times New Roman"/>
              </w:rPr>
              <w:t>уровень эффективности</w:t>
            </w:r>
          </w:p>
        </w:tc>
      </w:tr>
    </w:tbl>
    <w:p w:rsidR="00F01DE3" w:rsidRPr="00425D5B" w:rsidRDefault="00F01DE3" w:rsidP="001A6741">
      <w:pPr>
        <w:pStyle w:val="a4"/>
        <w:spacing w:after="0" w:line="240" w:lineRule="auto"/>
        <w:ind w:left="0"/>
        <w:jc w:val="both"/>
        <w:rPr>
          <w:rFonts w:ascii="Times New Roman" w:hAnsi="Times New Roman"/>
          <w:b/>
          <w:color w:val="FF0000"/>
          <w:sz w:val="16"/>
          <w:szCs w:val="16"/>
        </w:rPr>
      </w:pPr>
    </w:p>
    <w:sectPr w:rsidR="00F01DE3" w:rsidRPr="00425D5B" w:rsidSect="001A6741">
      <w:pgSz w:w="11906" w:h="16838"/>
      <w:pgMar w:top="709" w:right="425"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58" w:rsidRDefault="00851F58" w:rsidP="00AB613A">
      <w:pPr>
        <w:spacing w:after="0" w:line="240" w:lineRule="auto"/>
      </w:pPr>
      <w:r>
        <w:separator/>
      </w:r>
    </w:p>
  </w:endnote>
  <w:endnote w:type="continuationSeparator" w:id="0">
    <w:p w:rsidR="00851F58" w:rsidRDefault="00851F58" w:rsidP="00AB6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58" w:rsidRDefault="00851F58" w:rsidP="00AB613A">
      <w:pPr>
        <w:spacing w:after="0" w:line="240" w:lineRule="auto"/>
      </w:pPr>
      <w:r>
        <w:separator/>
      </w:r>
    </w:p>
  </w:footnote>
  <w:footnote w:type="continuationSeparator" w:id="0">
    <w:p w:rsidR="00851F58" w:rsidRDefault="00851F58" w:rsidP="00AB613A">
      <w:pPr>
        <w:spacing w:after="0" w:line="240" w:lineRule="auto"/>
      </w:pPr>
      <w:r>
        <w:continuationSeparator/>
      </w:r>
    </w:p>
  </w:footnote>
  <w:footnote w:id="1">
    <w:p w:rsidR="00A24A37" w:rsidRDefault="00A24A37" w:rsidP="005D65FE">
      <w:pPr>
        <w:pStyle w:val="af4"/>
      </w:pPr>
      <w:r>
        <w:rPr>
          <w:rStyle w:val="af6"/>
        </w:rPr>
        <w:footnoteRef/>
      </w:r>
      <w:r>
        <w:t xml:space="preserve"> </w:t>
      </w:r>
      <w:r w:rsidRPr="00AB613A">
        <w:t>Согласно методике оценки эффективности, предусмотренной муниципальной программой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1EE"/>
    <w:multiLevelType w:val="singleLevel"/>
    <w:tmpl w:val="31EC8AC4"/>
    <w:lvl w:ilvl="0">
      <w:start w:val="1"/>
      <w:numFmt w:val="decimal"/>
      <w:lvlText w:val="%1."/>
      <w:legacy w:legacy="1" w:legacySpace="0" w:legacyIndent="336"/>
      <w:lvlJc w:val="left"/>
      <w:rPr>
        <w:rFonts w:ascii="Times New Roman" w:hAnsi="Times New Roman" w:cs="Times New Roman" w:hint="default"/>
      </w:rPr>
    </w:lvl>
  </w:abstractNum>
  <w:abstractNum w:abstractNumId="1">
    <w:nsid w:val="046E2C99"/>
    <w:multiLevelType w:val="hybridMultilevel"/>
    <w:tmpl w:val="26ECA2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5C7F85"/>
    <w:multiLevelType w:val="multilevel"/>
    <w:tmpl w:val="EAC4F548"/>
    <w:lvl w:ilvl="0">
      <w:start w:val="1"/>
      <w:numFmt w:val="bullet"/>
      <w:lvlText w:val="o"/>
      <w:lvlJc w:val="left"/>
      <w:pPr>
        <w:ind w:left="786"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nsid w:val="0DE9566C"/>
    <w:multiLevelType w:val="hybridMultilevel"/>
    <w:tmpl w:val="89248C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02059ED"/>
    <w:multiLevelType w:val="singleLevel"/>
    <w:tmpl w:val="4F0E5250"/>
    <w:lvl w:ilvl="0">
      <w:start w:val="4"/>
      <w:numFmt w:val="decimal"/>
      <w:lvlText w:val="%1."/>
      <w:legacy w:legacy="1" w:legacySpace="0" w:legacyIndent="336"/>
      <w:lvlJc w:val="left"/>
      <w:rPr>
        <w:rFonts w:ascii="Times New Roman" w:hAnsi="Times New Roman" w:cs="Times New Roman" w:hint="default"/>
      </w:rPr>
    </w:lvl>
  </w:abstractNum>
  <w:abstractNum w:abstractNumId="5">
    <w:nsid w:val="133F1184"/>
    <w:multiLevelType w:val="hybridMultilevel"/>
    <w:tmpl w:val="37A293F4"/>
    <w:lvl w:ilvl="0" w:tplc="04190003">
      <w:start w:val="1"/>
      <w:numFmt w:val="bullet"/>
      <w:lvlText w:val="o"/>
      <w:lvlJc w:val="left"/>
      <w:pPr>
        <w:ind w:left="1221" w:hanging="360"/>
      </w:pPr>
      <w:rPr>
        <w:rFonts w:ascii="Courier New" w:hAnsi="Courier New" w:cs="Courier New"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6">
    <w:nsid w:val="148C04C7"/>
    <w:multiLevelType w:val="hybridMultilevel"/>
    <w:tmpl w:val="D7429AE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847F2C"/>
    <w:multiLevelType w:val="hybridMultilevel"/>
    <w:tmpl w:val="1F1E438A"/>
    <w:lvl w:ilvl="0" w:tplc="54688A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66C2460"/>
    <w:multiLevelType w:val="hybridMultilevel"/>
    <w:tmpl w:val="472012A0"/>
    <w:lvl w:ilvl="0" w:tplc="14347372">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6A004DD"/>
    <w:multiLevelType w:val="singleLevel"/>
    <w:tmpl w:val="A13017C8"/>
    <w:lvl w:ilvl="0">
      <w:start w:val="5"/>
      <w:numFmt w:val="decimal"/>
      <w:lvlText w:val="%1."/>
      <w:legacy w:legacy="1" w:legacySpace="0" w:legacyIndent="345"/>
      <w:lvlJc w:val="left"/>
      <w:rPr>
        <w:rFonts w:ascii="Times New Roman" w:hAnsi="Times New Roman" w:cs="Times New Roman" w:hint="default"/>
      </w:rPr>
    </w:lvl>
  </w:abstractNum>
  <w:abstractNum w:abstractNumId="10">
    <w:nsid w:val="30085BEE"/>
    <w:multiLevelType w:val="hybridMultilevel"/>
    <w:tmpl w:val="F6F2286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084344"/>
    <w:multiLevelType w:val="hybridMultilevel"/>
    <w:tmpl w:val="A060110C"/>
    <w:lvl w:ilvl="0" w:tplc="D6EA50AC">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2A1EC5"/>
    <w:multiLevelType w:val="hybridMultilevel"/>
    <w:tmpl w:val="F9CED6D2"/>
    <w:lvl w:ilvl="0" w:tplc="69148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520363"/>
    <w:multiLevelType w:val="singleLevel"/>
    <w:tmpl w:val="596605D2"/>
    <w:lvl w:ilvl="0">
      <w:start w:val="7"/>
      <w:numFmt w:val="decimal"/>
      <w:lvlText w:val="%1."/>
      <w:legacy w:legacy="1" w:legacySpace="0" w:legacyIndent="345"/>
      <w:lvlJc w:val="left"/>
      <w:rPr>
        <w:rFonts w:ascii="Times New Roman" w:hAnsi="Times New Roman" w:cs="Times New Roman" w:hint="default"/>
      </w:rPr>
    </w:lvl>
  </w:abstractNum>
  <w:abstractNum w:abstractNumId="14">
    <w:nsid w:val="3DB74854"/>
    <w:multiLevelType w:val="hybridMultilevel"/>
    <w:tmpl w:val="933285EA"/>
    <w:lvl w:ilvl="0" w:tplc="28D278F4">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695095"/>
    <w:multiLevelType w:val="multilevel"/>
    <w:tmpl w:val="48927308"/>
    <w:lvl w:ilvl="0">
      <w:start w:val="1"/>
      <w:numFmt w:val="bullet"/>
      <w:lvlText w:val="o"/>
      <w:lvlJc w:val="left"/>
      <w:pPr>
        <w:ind w:left="1287"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6">
    <w:nsid w:val="4B2D3B2B"/>
    <w:multiLevelType w:val="hybridMultilevel"/>
    <w:tmpl w:val="211C88DE"/>
    <w:lvl w:ilvl="0" w:tplc="04190003">
      <w:start w:val="1"/>
      <w:numFmt w:val="bullet"/>
      <w:lvlText w:val="o"/>
      <w:lvlJc w:val="left"/>
      <w:pPr>
        <w:ind w:left="1364" w:hanging="360"/>
      </w:pPr>
      <w:rPr>
        <w:rFonts w:ascii="Courier New" w:hAnsi="Courier New" w:cs="Courier New"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nsid w:val="4FEF527E"/>
    <w:multiLevelType w:val="hybridMultilevel"/>
    <w:tmpl w:val="1474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5079FE"/>
    <w:multiLevelType w:val="singleLevel"/>
    <w:tmpl w:val="D340E862"/>
    <w:lvl w:ilvl="0">
      <w:start w:val="6"/>
      <w:numFmt w:val="decimal"/>
      <w:lvlText w:val="%1."/>
      <w:legacy w:legacy="1" w:legacySpace="0" w:legacyIndent="345"/>
      <w:lvlJc w:val="left"/>
      <w:rPr>
        <w:rFonts w:ascii="Times New Roman" w:hAnsi="Times New Roman" w:cs="Times New Roman" w:hint="default"/>
      </w:rPr>
    </w:lvl>
  </w:abstractNum>
  <w:abstractNum w:abstractNumId="19">
    <w:nsid w:val="552A6370"/>
    <w:multiLevelType w:val="hybridMultilevel"/>
    <w:tmpl w:val="CE0C3E28"/>
    <w:lvl w:ilvl="0" w:tplc="0ED2DC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A0C6B"/>
    <w:multiLevelType w:val="multilevel"/>
    <w:tmpl w:val="16ECB46A"/>
    <w:lvl w:ilvl="0">
      <w:start w:val="1"/>
      <w:numFmt w:val="bullet"/>
      <w:lvlText w:val=""/>
      <w:lvlJc w:val="left"/>
      <w:pPr>
        <w:ind w:left="786" w:hanging="360"/>
      </w:pPr>
      <w:rPr>
        <w:rFonts w:ascii="Symbol" w:hAnsi="Symbol" w:hint="default"/>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
    <w:nsid w:val="6A452B0D"/>
    <w:multiLevelType w:val="singleLevel"/>
    <w:tmpl w:val="A56C9838"/>
    <w:lvl w:ilvl="0">
      <w:start w:val="3"/>
      <w:numFmt w:val="decimal"/>
      <w:lvlText w:val="%1."/>
      <w:legacy w:legacy="1" w:legacySpace="0" w:legacyIndent="336"/>
      <w:lvlJc w:val="left"/>
      <w:rPr>
        <w:rFonts w:ascii="Times New Roman" w:hAnsi="Times New Roman" w:cs="Times New Roman" w:hint="default"/>
      </w:rPr>
    </w:lvl>
  </w:abstractNum>
  <w:abstractNum w:abstractNumId="22">
    <w:nsid w:val="6BCA6461"/>
    <w:multiLevelType w:val="hybridMultilevel"/>
    <w:tmpl w:val="42401BD8"/>
    <w:lvl w:ilvl="0" w:tplc="04190003">
      <w:start w:val="1"/>
      <w:numFmt w:val="bullet"/>
      <w:lvlText w:val="o"/>
      <w:lvlJc w:val="left"/>
      <w:pPr>
        <w:ind w:left="1364" w:hanging="360"/>
      </w:pPr>
      <w:rPr>
        <w:rFonts w:ascii="Courier New" w:hAnsi="Courier New" w:cs="Courier New"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3">
    <w:nsid w:val="701B7FE4"/>
    <w:multiLevelType w:val="hybridMultilevel"/>
    <w:tmpl w:val="D7A2E022"/>
    <w:lvl w:ilvl="0" w:tplc="04E64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1830064"/>
    <w:multiLevelType w:val="hybridMultilevel"/>
    <w:tmpl w:val="01FC8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90555F"/>
    <w:multiLevelType w:val="hybridMultilevel"/>
    <w:tmpl w:val="18B06BCC"/>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26">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03136F"/>
    <w:multiLevelType w:val="singleLevel"/>
    <w:tmpl w:val="71D212A0"/>
    <w:lvl w:ilvl="0">
      <w:start w:val="2"/>
      <w:numFmt w:val="decimal"/>
      <w:lvlText w:val="%1."/>
      <w:legacy w:legacy="1" w:legacySpace="0" w:legacyIndent="336"/>
      <w:lvlJc w:val="left"/>
      <w:rPr>
        <w:rFonts w:ascii="Times New Roman" w:hAnsi="Times New Roman" w:cs="Times New Roman" w:hint="default"/>
      </w:rPr>
    </w:lvl>
  </w:abstractNum>
  <w:abstractNum w:abstractNumId="28">
    <w:nsid w:val="7EDA49DD"/>
    <w:multiLevelType w:val="multilevel"/>
    <w:tmpl w:val="CD7EE7BA"/>
    <w:lvl w:ilvl="0">
      <w:start w:val="1"/>
      <w:numFmt w:val="bullet"/>
      <w:lvlText w:val="-"/>
      <w:lvlJc w:val="left"/>
      <w:pPr>
        <w:ind w:left="786" w:hanging="360"/>
      </w:pPr>
      <w:rPr>
        <w:rFonts w:ascii="Courier New" w:hAnsi="Courier New" w:hint="default"/>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26"/>
  </w:num>
  <w:num w:numId="2">
    <w:abstractNumId w:val="7"/>
  </w:num>
  <w:num w:numId="3">
    <w:abstractNumId w:val="17"/>
  </w:num>
  <w:num w:numId="4">
    <w:abstractNumId w:val="0"/>
  </w:num>
  <w:num w:numId="5">
    <w:abstractNumId w:val="27"/>
  </w:num>
  <w:num w:numId="6">
    <w:abstractNumId w:val="21"/>
  </w:num>
  <w:num w:numId="7">
    <w:abstractNumId w:val="4"/>
  </w:num>
  <w:num w:numId="8">
    <w:abstractNumId w:val="9"/>
  </w:num>
  <w:num w:numId="9">
    <w:abstractNumId w:val="18"/>
  </w:num>
  <w:num w:numId="10">
    <w:abstractNumId w:val="13"/>
  </w:num>
  <w:num w:numId="11">
    <w:abstractNumId w:val="3"/>
  </w:num>
  <w:num w:numId="12">
    <w:abstractNumId w:val="11"/>
  </w:num>
  <w:num w:numId="13">
    <w:abstractNumId w:val="24"/>
  </w:num>
  <w:num w:numId="14">
    <w:abstractNumId w:val="14"/>
  </w:num>
  <w:num w:numId="15">
    <w:abstractNumId w:val="2"/>
  </w:num>
  <w:num w:numId="16">
    <w:abstractNumId w:val="15"/>
  </w:num>
  <w:num w:numId="17">
    <w:abstractNumId w:val="12"/>
  </w:num>
  <w:num w:numId="18">
    <w:abstractNumId w:val="25"/>
  </w:num>
  <w:num w:numId="19">
    <w:abstractNumId w:val="8"/>
  </w:num>
  <w:num w:numId="20">
    <w:abstractNumId w:val="22"/>
  </w:num>
  <w:num w:numId="21">
    <w:abstractNumId w:val="16"/>
  </w:num>
  <w:num w:numId="22">
    <w:abstractNumId w:val="23"/>
  </w:num>
  <w:num w:numId="23">
    <w:abstractNumId w:val="6"/>
  </w:num>
  <w:num w:numId="24">
    <w:abstractNumId w:val="10"/>
  </w:num>
  <w:num w:numId="25">
    <w:abstractNumId w:val="5"/>
  </w:num>
  <w:num w:numId="26">
    <w:abstractNumId w:val="20"/>
  </w:num>
  <w:num w:numId="27">
    <w:abstractNumId w:val="28"/>
  </w:num>
  <w:num w:numId="28">
    <w:abstractNumId w:val="19"/>
  </w:num>
  <w:num w:numId="2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79"/>
    <w:rsid w:val="0000672A"/>
    <w:rsid w:val="00011E7C"/>
    <w:rsid w:val="00011FCC"/>
    <w:rsid w:val="00014F8D"/>
    <w:rsid w:val="00025F57"/>
    <w:rsid w:val="000273F6"/>
    <w:rsid w:val="0003406F"/>
    <w:rsid w:val="000349E7"/>
    <w:rsid w:val="0004532A"/>
    <w:rsid w:val="000516F7"/>
    <w:rsid w:val="00055D89"/>
    <w:rsid w:val="00060D95"/>
    <w:rsid w:val="000616FC"/>
    <w:rsid w:val="00061837"/>
    <w:rsid w:val="00062DA0"/>
    <w:rsid w:val="00063365"/>
    <w:rsid w:val="00074A0E"/>
    <w:rsid w:val="000848C9"/>
    <w:rsid w:val="00086908"/>
    <w:rsid w:val="00087953"/>
    <w:rsid w:val="000958B9"/>
    <w:rsid w:val="000A7811"/>
    <w:rsid w:val="000B4517"/>
    <w:rsid w:val="000B6A16"/>
    <w:rsid w:val="000B7942"/>
    <w:rsid w:val="000C141D"/>
    <w:rsid w:val="000C1F9B"/>
    <w:rsid w:val="000C7386"/>
    <w:rsid w:val="000D0083"/>
    <w:rsid w:val="000D164E"/>
    <w:rsid w:val="000D279C"/>
    <w:rsid w:val="000E4E79"/>
    <w:rsid w:val="000E7E44"/>
    <w:rsid w:val="000F2A01"/>
    <w:rsid w:val="000F71B4"/>
    <w:rsid w:val="001052F4"/>
    <w:rsid w:val="00107D1C"/>
    <w:rsid w:val="00110922"/>
    <w:rsid w:val="001367B9"/>
    <w:rsid w:val="00142482"/>
    <w:rsid w:val="001529C1"/>
    <w:rsid w:val="00155A00"/>
    <w:rsid w:val="00166575"/>
    <w:rsid w:val="00172585"/>
    <w:rsid w:val="001860A9"/>
    <w:rsid w:val="00187991"/>
    <w:rsid w:val="00194B82"/>
    <w:rsid w:val="00195A65"/>
    <w:rsid w:val="00196A2E"/>
    <w:rsid w:val="001A4B83"/>
    <w:rsid w:val="001A6741"/>
    <w:rsid w:val="001B1E6E"/>
    <w:rsid w:val="001B6DE6"/>
    <w:rsid w:val="001B6FA7"/>
    <w:rsid w:val="001C1440"/>
    <w:rsid w:val="001E06C4"/>
    <w:rsid w:val="001E1E12"/>
    <w:rsid w:val="001F7840"/>
    <w:rsid w:val="00201C1D"/>
    <w:rsid w:val="00215240"/>
    <w:rsid w:val="00216D61"/>
    <w:rsid w:val="0021776F"/>
    <w:rsid w:val="00217A63"/>
    <w:rsid w:val="00225901"/>
    <w:rsid w:val="002270BE"/>
    <w:rsid w:val="00231877"/>
    <w:rsid w:val="002408BA"/>
    <w:rsid w:val="00254CA1"/>
    <w:rsid w:val="00260CC1"/>
    <w:rsid w:val="002616A6"/>
    <w:rsid w:val="002616CE"/>
    <w:rsid w:val="00263279"/>
    <w:rsid w:val="00264B5A"/>
    <w:rsid w:val="00276F83"/>
    <w:rsid w:val="00295A85"/>
    <w:rsid w:val="002A4B24"/>
    <w:rsid w:val="002A5CCC"/>
    <w:rsid w:val="002B0F47"/>
    <w:rsid w:val="002B32C3"/>
    <w:rsid w:val="002C3547"/>
    <w:rsid w:val="002D4AB2"/>
    <w:rsid w:val="002F1245"/>
    <w:rsid w:val="002F52B0"/>
    <w:rsid w:val="003046F9"/>
    <w:rsid w:val="003124D3"/>
    <w:rsid w:val="00312E7F"/>
    <w:rsid w:val="00323C41"/>
    <w:rsid w:val="00327064"/>
    <w:rsid w:val="003426CE"/>
    <w:rsid w:val="00344755"/>
    <w:rsid w:val="0034762F"/>
    <w:rsid w:val="00352937"/>
    <w:rsid w:val="00355325"/>
    <w:rsid w:val="003608F7"/>
    <w:rsid w:val="00363BE7"/>
    <w:rsid w:val="003705C5"/>
    <w:rsid w:val="00371AFE"/>
    <w:rsid w:val="00372340"/>
    <w:rsid w:val="00382369"/>
    <w:rsid w:val="00384F7E"/>
    <w:rsid w:val="00385E55"/>
    <w:rsid w:val="00393EFC"/>
    <w:rsid w:val="003948DD"/>
    <w:rsid w:val="003A37A3"/>
    <w:rsid w:val="003B2113"/>
    <w:rsid w:val="003B5EF8"/>
    <w:rsid w:val="003B6660"/>
    <w:rsid w:val="003B74CE"/>
    <w:rsid w:val="003C5247"/>
    <w:rsid w:val="003D28C8"/>
    <w:rsid w:val="003D3446"/>
    <w:rsid w:val="003D4DF5"/>
    <w:rsid w:val="003D7FED"/>
    <w:rsid w:val="003E41D8"/>
    <w:rsid w:val="003E6CF6"/>
    <w:rsid w:val="003E777C"/>
    <w:rsid w:val="003E7B63"/>
    <w:rsid w:val="0040185A"/>
    <w:rsid w:val="00420E60"/>
    <w:rsid w:val="00425D5B"/>
    <w:rsid w:val="00426B06"/>
    <w:rsid w:val="00433259"/>
    <w:rsid w:val="00437AD9"/>
    <w:rsid w:val="0044184C"/>
    <w:rsid w:val="00452BFB"/>
    <w:rsid w:val="00453047"/>
    <w:rsid w:val="004530C0"/>
    <w:rsid w:val="004547C3"/>
    <w:rsid w:val="00463008"/>
    <w:rsid w:val="0046454F"/>
    <w:rsid w:val="00464E11"/>
    <w:rsid w:val="00465DFF"/>
    <w:rsid w:val="00476401"/>
    <w:rsid w:val="004802EB"/>
    <w:rsid w:val="0048083A"/>
    <w:rsid w:val="004A12DE"/>
    <w:rsid w:val="004A702A"/>
    <w:rsid w:val="004B121B"/>
    <w:rsid w:val="004B3922"/>
    <w:rsid w:val="004D2114"/>
    <w:rsid w:val="004D35C7"/>
    <w:rsid w:val="004D4317"/>
    <w:rsid w:val="004D481D"/>
    <w:rsid w:val="004E1093"/>
    <w:rsid w:val="004E1628"/>
    <w:rsid w:val="004F134E"/>
    <w:rsid w:val="00500FEC"/>
    <w:rsid w:val="005074EE"/>
    <w:rsid w:val="00512D3F"/>
    <w:rsid w:val="00520F50"/>
    <w:rsid w:val="00523469"/>
    <w:rsid w:val="005309D4"/>
    <w:rsid w:val="00533A96"/>
    <w:rsid w:val="00534BC2"/>
    <w:rsid w:val="005350CE"/>
    <w:rsid w:val="00536464"/>
    <w:rsid w:val="0054000A"/>
    <w:rsid w:val="00547467"/>
    <w:rsid w:val="00551FDD"/>
    <w:rsid w:val="00554A7C"/>
    <w:rsid w:val="00563109"/>
    <w:rsid w:val="00573883"/>
    <w:rsid w:val="00583960"/>
    <w:rsid w:val="00596D7F"/>
    <w:rsid w:val="005A36DD"/>
    <w:rsid w:val="005A4D3D"/>
    <w:rsid w:val="005A552B"/>
    <w:rsid w:val="005A681A"/>
    <w:rsid w:val="005B04EA"/>
    <w:rsid w:val="005B2497"/>
    <w:rsid w:val="005C0B8A"/>
    <w:rsid w:val="005C1A69"/>
    <w:rsid w:val="005D0F7E"/>
    <w:rsid w:val="005D65FE"/>
    <w:rsid w:val="005E0FA5"/>
    <w:rsid w:val="005F33B1"/>
    <w:rsid w:val="005F5004"/>
    <w:rsid w:val="005F6B96"/>
    <w:rsid w:val="0060203D"/>
    <w:rsid w:val="00602D3D"/>
    <w:rsid w:val="00603494"/>
    <w:rsid w:val="00612AB9"/>
    <w:rsid w:val="00613D89"/>
    <w:rsid w:val="00615D29"/>
    <w:rsid w:val="00617E91"/>
    <w:rsid w:val="0062647E"/>
    <w:rsid w:val="006428A6"/>
    <w:rsid w:val="00643CDB"/>
    <w:rsid w:val="00652256"/>
    <w:rsid w:val="006730FB"/>
    <w:rsid w:val="006817F1"/>
    <w:rsid w:val="0068377C"/>
    <w:rsid w:val="00697747"/>
    <w:rsid w:val="00697B4B"/>
    <w:rsid w:val="006A225B"/>
    <w:rsid w:val="006A29F1"/>
    <w:rsid w:val="006A4A6A"/>
    <w:rsid w:val="006A759E"/>
    <w:rsid w:val="006C4A5D"/>
    <w:rsid w:val="006D173B"/>
    <w:rsid w:val="006D25CA"/>
    <w:rsid w:val="006E04FD"/>
    <w:rsid w:val="006E0F48"/>
    <w:rsid w:val="006F6933"/>
    <w:rsid w:val="006F7428"/>
    <w:rsid w:val="007167A6"/>
    <w:rsid w:val="00721D3F"/>
    <w:rsid w:val="0072516A"/>
    <w:rsid w:val="007438C8"/>
    <w:rsid w:val="00746E76"/>
    <w:rsid w:val="00747A2F"/>
    <w:rsid w:val="00750B4A"/>
    <w:rsid w:val="0075727D"/>
    <w:rsid w:val="007627A9"/>
    <w:rsid w:val="00764152"/>
    <w:rsid w:val="00764F9F"/>
    <w:rsid w:val="007661F2"/>
    <w:rsid w:val="007870BF"/>
    <w:rsid w:val="007926FE"/>
    <w:rsid w:val="007A0849"/>
    <w:rsid w:val="007A24CA"/>
    <w:rsid w:val="007A2644"/>
    <w:rsid w:val="007B21FD"/>
    <w:rsid w:val="007C53AC"/>
    <w:rsid w:val="007D0378"/>
    <w:rsid w:val="007D1EED"/>
    <w:rsid w:val="007D20CF"/>
    <w:rsid w:val="007F5752"/>
    <w:rsid w:val="008016F8"/>
    <w:rsid w:val="00802FBD"/>
    <w:rsid w:val="00805D1E"/>
    <w:rsid w:val="008060E7"/>
    <w:rsid w:val="00816359"/>
    <w:rsid w:val="00820388"/>
    <w:rsid w:val="00820EEE"/>
    <w:rsid w:val="00825B04"/>
    <w:rsid w:val="008260D5"/>
    <w:rsid w:val="00827B3E"/>
    <w:rsid w:val="00831722"/>
    <w:rsid w:val="00831914"/>
    <w:rsid w:val="00831E2E"/>
    <w:rsid w:val="0084076A"/>
    <w:rsid w:val="00841792"/>
    <w:rsid w:val="00845591"/>
    <w:rsid w:val="0084565F"/>
    <w:rsid w:val="00851F58"/>
    <w:rsid w:val="008572E7"/>
    <w:rsid w:val="00860175"/>
    <w:rsid w:val="00862330"/>
    <w:rsid w:val="00865368"/>
    <w:rsid w:val="00876F00"/>
    <w:rsid w:val="008831F6"/>
    <w:rsid w:val="00883C66"/>
    <w:rsid w:val="0089025D"/>
    <w:rsid w:val="00892CD3"/>
    <w:rsid w:val="008A5412"/>
    <w:rsid w:val="008B26B6"/>
    <w:rsid w:val="008B49A4"/>
    <w:rsid w:val="008B7820"/>
    <w:rsid w:val="008E7245"/>
    <w:rsid w:val="008F11EF"/>
    <w:rsid w:val="00903F90"/>
    <w:rsid w:val="00905815"/>
    <w:rsid w:val="00905EB3"/>
    <w:rsid w:val="00935AE2"/>
    <w:rsid w:val="00941583"/>
    <w:rsid w:val="009506CF"/>
    <w:rsid w:val="00961635"/>
    <w:rsid w:val="00964E92"/>
    <w:rsid w:val="009671DF"/>
    <w:rsid w:val="00970211"/>
    <w:rsid w:val="009702F6"/>
    <w:rsid w:val="00972A53"/>
    <w:rsid w:val="009773E4"/>
    <w:rsid w:val="00982D04"/>
    <w:rsid w:val="00983419"/>
    <w:rsid w:val="009840ED"/>
    <w:rsid w:val="009859ED"/>
    <w:rsid w:val="00994C57"/>
    <w:rsid w:val="009A0C73"/>
    <w:rsid w:val="009C539F"/>
    <w:rsid w:val="009C7891"/>
    <w:rsid w:val="009C7BF2"/>
    <w:rsid w:val="009D061E"/>
    <w:rsid w:val="009D64E5"/>
    <w:rsid w:val="009E08BE"/>
    <w:rsid w:val="009E1890"/>
    <w:rsid w:val="009E5C2B"/>
    <w:rsid w:val="009E7DA5"/>
    <w:rsid w:val="009F01E7"/>
    <w:rsid w:val="009F02E1"/>
    <w:rsid w:val="009F2F74"/>
    <w:rsid w:val="009F3276"/>
    <w:rsid w:val="009F5790"/>
    <w:rsid w:val="00A15974"/>
    <w:rsid w:val="00A15A3F"/>
    <w:rsid w:val="00A24A37"/>
    <w:rsid w:val="00A256E9"/>
    <w:rsid w:val="00A361B4"/>
    <w:rsid w:val="00A4285F"/>
    <w:rsid w:val="00A53DB0"/>
    <w:rsid w:val="00A56C1E"/>
    <w:rsid w:val="00A614C8"/>
    <w:rsid w:val="00A624C7"/>
    <w:rsid w:val="00A62AE1"/>
    <w:rsid w:val="00A63080"/>
    <w:rsid w:val="00A76EE4"/>
    <w:rsid w:val="00A76EF7"/>
    <w:rsid w:val="00AB01EC"/>
    <w:rsid w:val="00AB60F2"/>
    <w:rsid w:val="00AB613A"/>
    <w:rsid w:val="00AD24C0"/>
    <w:rsid w:val="00AE62B4"/>
    <w:rsid w:val="00AE689D"/>
    <w:rsid w:val="00AF0552"/>
    <w:rsid w:val="00AF2393"/>
    <w:rsid w:val="00AF28CE"/>
    <w:rsid w:val="00AF36FE"/>
    <w:rsid w:val="00B11DA2"/>
    <w:rsid w:val="00B161AA"/>
    <w:rsid w:val="00B26C68"/>
    <w:rsid w:val="00B34C59"/>
    <w:rsid w:val="00B35A61"/>
    <w:rsid w:val="00B402FA"/>
    <w:rsid w:val="00B51DAD"/>
    <w:rsid w:val="00B55266"/>
    <w:rsid w:val="00B56B2C"/>
    <w:rsid w:val="00B648FA"/>
    <w:rsid w:val="00B64DF2"/>
    <w:rsid w:val="00B71086"/>
    <w:rsid w:val="00B82386"/>
    <w:rsid w:val="00B835C4"/>
    <w:rsid w:val="00B8763C"/>
    <w:rsid w:val="00B94D4D"/>
    <w:rsid w:val="00B9594A"/>
    <w:rsid w:val="00B96A41"/>
    <w:rsid w:val="00BA1F1A"/>
    <w:rsid w:val="00BB498D"/>
    <w:rsid w:val="00BB4B69"/>
    <w:rsid w:val="00BB5F99"/>
    <w:rsid w:val="00BC2073"/>
    <w:rsid w:val="00BD7780"/>
    <w:rsid w:val="00BE03A5"/>
    <w:rsid w:val="00BE04A0"/>
    <w:rsid w:val="00BF1AF3"/>
    <w:rsid w:val="00C00DD9"/>
    <w:rsid w:val="00C10D76"/>
    <w:rsid w:val="00C234B5"/>
    <w:rsid w:val="00C3573F"/>
    <w:rsid w:val="00C36A48"/>
    <w:rsid w:val="00C41F37"/>
    <w:rsid w:val="00C473B9"/>
    <w:rsid w:val="00C52B54"/>
    <w:rsid w:val="00C576F4"/>
    <w:rsid w:val="00C61F97"/>
    <w:rsid w:val="00C64F2E"/>
    <w:rsid w:val="00C668DF"/>
    <w:rsid w:val="00C70A32"/>
    <w:rsid w:val="00C7176B"/>
    <w:rsid w:val="00C722FA"/>
    <w:rsid w:val="00C7685A"/>
    <w:rsid w:val="00C87BBB"/>
    <w:rsid w:val="00C90DBB"/>
    <w:rsid w:val="00C91315"/>
    <w:rsid w:val="00CB2072"/>
    <w:rsid w:val="00CB5DB8"/>
    <w:rsid w:val="00CC0C50"/>
    <w:rsid w:val="00CD13CA"/>
    <w:rsid w:val="00CD1BAA"/>
    <w:rsid w:val="00CD6F14"/>
    <w:rsid w:val="00CE64A5"/>
    <w:rsid w:val="00CF28A0"/>
    <w:rsid w:val="00CF4816"/>
    <w:rsid w:val="00CF5BC8"/>
    <w:rsid w:val="00CF64A8"/>
    <w:rsid w:val="00CF6B42"/>
    <w:rsid w:val="00D0254D"/>
    <w:rsid w:val="00D12B33"/>
    <w:rsid w:val="00D1426B"/>
    <w:rsid w:val="00D22C4C"/>
    <w:rsid w:val="00D32337"/>
    <w:rsid w:val="00D33FC2"/>
    <w:rsid w:val="00D44DDB"/>
    <w:rsid w:val="00D46371"/>
    <w:rsid w:val="00D5144C"/>
    <w:rsid w:val="00D55745"/>
    <w:rsid w:val="00D63F29"/>
    <w:rsid w:val="00D63FC3"/>
    <w:rsid w:val="00D72473"/>
    <w:rsid w:val="00D76421"/>
    <w:rsid w:val="00D92A93"/>
    <w:rsid w:val="00D954FC"/>
    <w:rsid w:val="00D97AE6"/>
    <w:rsid w:val="00DA2047"/>
    <w:rsid w:val="00DA2DCB"/>
    <w:rsid w:val="00DA623E"/>
    <w:rsid w:val="00DB3BDC"/>
    <w:rsid w:val="00DB5F98"/>
    <w:rsid w:val="00DC0CD0"/>
    <w:rsid w:val="00DD1798"/>
    <w:rsid w:val="00DD2049"/>
    <w:rsid w:val="00DD2FEA"/>
    <w:rsid w:val="00DD347A"/>
    <w:rsid w:val="00DE2F95"/>
    <w:rsid w:val="00DE6353"/>
    <w:rsid w:val="00E01518"/>
    <w:rsid w:val="00E02E4D"/>
    <w:rsid w:val="00E03F19"/>
    <w:rsid w:val="00E03F7A"/>
    <w:rsid w:val="00E05003"/>
    <w:rsid w:val="00E13CFA"/>
    <w:rsid w:val="00E26306"/>
    <w:rsid w:val="00E3129C"/>
    <w:rsid w:val="00E41021"/>
    <w:rsid w:val="00E43B03"/>
    <w:rsid w:val="00E56182"/>
    <w:rsid w:val="00E5726B"/>
    <w:rsid w:val="00E64936"/>
    <w:rsid w:val="00E65B54"/>
    <w:rsid w:val="00E7777F"/>
    <w:rsid w:val="00E837E7"/>
    <w:rsid w:val="00EC06AD"/>
    <w:rsid w:val="00EC38F2"/>
    <w:rsid w:val="00ED02F5"/>
    <w:rsid w:val="00ED1EA3"/>
    <w:rsid w:val="00ED581E"/>
    <w:rsid w:val="00ED7E44"/>
    <w:rsid w:val="00EE1BBC"/>
    <w:rsid w:val="00EE24B6"/>
    <w:rsid w:val="00EE2D9E"/>
    <w:rsid w:val="00EF14E3"/>
    <w:rsid w:val="00EF76A0"/>
    <w:rsid w:val="00F00A86"/>
    <w:rsid w:val="00F018EA"/>
    <w:rsid w:val="00F01941"/>
    <w:rsid w:val="00F01DE3"/>
    <w:rsid w:val="00F043FE"/>
    <w:rsid w:val="00F05BBB"/>
    <w:rsid w:val="00F222EF"/>
    <w:rsid w:val="00F30616"/>
    <w:rsid w:val="00F32E29"/>
    <w:rsid w:val="00F36668"/>
    <w:rsid w:val="00F40A18"/>
    <w:rsid w:val="00F445AF"/>
    <w:rsid w:val="00F62CF2"/>
    <w:rsid w:val="00F6673A"/>
    <w:rsid w:val="00F70430"/>
    <w:rsid w:val="00F7049C"/>
    <w:rsid w:val="00F76B5D"/>
    <w:rsid w:val="00F927F2"/>
    <w:rsid w:val="00F9399D"/>
    <w:rsid w:val="00FA42A1"/>
    <w:rsid w:val="00FA4792"/>
    <w:rsid w:val="00FA4888"/>
    <w:rsid w:val="00FB1703"/>
    <w:rsid w:val="00FB418F"/>
    <w:rsid w:val="00FB6C9C"/>
    <w:rsid w:val="00FC16C2"/>
    <w:rsid w:val="00FC42C5"/>
    <w:rsid w:val="00FC5421"/>
    <w:rsid w:val="00FD22C8"/>
    <w:rsid w:val="00FD3217"/>
    <w:rsid w:val="00FD7D52"/>
    <w:rsid w:val="00FE33D4"/>
    <w:rsid w:val="00FE39A3"/>
    <w:rsid w:val="00FE6083"/>
    <w:rsid w:val="00FF1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qFormat/>
    <w:rsid w:val="006C4A5D"/>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C4A5D"/>
    <w:rPr>
      <w:rFonts w:ascii="Arial" w:eastAsia="Times New Roman" w:hAnsi="Arial" w:cs="Times New Roman"/>
      <w:b/>
      <w:bCs/>
      <w:i/>
      <w:iCs/>
      <w:sz w:val="28"/>
      <w:szCs w:val="28"/>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841792"/>
    <w:pPr>
      <w:ind w:left="720"/>
      <w:contextualSpacing/>
    </w:pPr>
  </w:style>
  <w:style w:type="character" w:customStyle="1" w:styleId="a5">
    <w:name w:val="Абзац списка Знак"/>
    <w:basedOn w:val="a0"/>
    <w:link w:val="a4"/>
    <w:rsid w:val="00C90DBB"/>
    <w:rPr>
      <w:rFonts w:ascii="Calibri" w:eastAsia="Times New Roman" w:hAnsi="Calibri" w:cs="Times New Roman"/>
      <w:lang w:eastAsia="ru-RU"/>
    </w:rPr>
  </w:style>
  <w:style w:type="character" w:styleId="a6">
    <w:name w:val="Hyperlink"/>
    <w:uiPriority w:val="99"/>
    <w:rsid w:val="00F7049C"/>
    <w:rPr>
      <w:color w:val="0000FF"/>
      <w:u w:val="single"/>
    </w:rPr>
  </w:style>
  <w:style w:type="character" w:styleId="a7">
    <w:name w:val="Strong"/>
    <w:basedOn w:val="a0"/>
    <w:uiPriority w:val="22"/>
    <w:qFormat/>
    <w:rsid w:val="00F7049C"/>
    <w:rPr>
      <w:b/>
      <w:bCs/>
    </w:rPr>
  </w:style>
  <w:style w:type="paragraph" w:customStyle="1" w:styleId="ConsPlusNonformat">
    <w:name w:val="ConsPlusNonformat"/>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704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049C"/>
    <w:rPr>
      <w:rFonts w:ascii="Tahoma" w:eastAsia="Times New Roman" w:hAnsi="Tahoma" w:cs="Tahoma"/>
      <w:sz w:val="16"/>
      <w:szCs w:val="16"/>
      <w:lang w:eastAsia="ru-RU"/>
    </w:rPr>
  </w:style>
  <w:style w:type="paragraph" w:styleId="aa">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b">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character" w:styleId="ac">
    <w:name w:val="annotation reference"/>
    <w:basedOn w:val="a0"/>
    <w:uiPriority w:val="99"/>
    <w:semiHidden/>
    <w:unhideWhenUsed/>
    <w:rsid w:val="007C53AC"/>
    <w:rPr>
      <w:sz w:val="16"/>
      <w:szCs w:val="16"/>
    </w:rPr>
  </w:style>
  <w:style w:type="paragraph" w:styleId="ad">
    <w:name w:val="annotation text"/>
    <w:basedOn w:val="a"/>
    <w:link w:val="ae"/>
    <w:uiPriority w:val="99"/>
    <w:semiHidden/>
    <w:unhideWhenUsed/>
    <w:rsid w:val="007C53AC"/>
    <w:pPr>
      <w:spacing w:line="240" w:lineRule="auto"/>
    </w:pPr>
    <w:rPr>
      <w:sz w:val="20"/>
      <w:szCs w:val="20"/>
    </w:rPr>
  </w:style>
  <w:style w:type="character" w:customStyle="1" w:styleId="ae">
    <w:name w:val="Текст примечания Знак"/>
    <w:basedOn w:val="a0"/>
    <w:link w:val="ad"/>
    <w:uiPriority w:val="99"/>
    <w:semiHidden/>
    <w:rsid w:val="007C53AC"/>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7C53AC"/>
    <w:rPr>
      <w:b/>
      <w:bCs/>
    </w:rPr>
  </w:style>
  <w:style w:type="character" w:customStyle="1" w:styleId="af0">
    <w:name w:val="Тема примечания Знак"/>
    <w:basedOn w:val="ae"/>
    <w:link w:val="af"/>
    <w:uiPriority w:val="99"/>
    <w:semiHidden/>
    <w:rsid w:val="007C53AC"/>
    <w:rPr>
      <w:b/>
      <w:bCs/>
    </w:rPr>
  </w:style>
  <w:style w:type="paragraph" w:styleId="af1">
    <w:name w:val="endnote text"/>
    <w:basedOn w:val="a"/>
    <w:link w:val="af2"/>
    <w:uiPriority w:val="99"/>
    <w:semiHidden/>
    <w:unhideWhenUsed/>
    <w:rsid w:val="00AB613A"/>
    <w:pPr>
      <w:spacing w:after="0" w:line="240" w:lineRule="auto"/>
    </w:pPr>
    <w:rPr>
      <w:sz w:val="20"/>
      <w:szCs w:val="20"/>
    </w:rPr>
  </w:style>
  <w:style w:type="character" w:customStyle="1" w:styleId="af2">
    <w:name w:val="Текст концевой сноски Знак"/>
    <w:basedOn w:val="a0"/>
    <w:link w:val="af1"/>
    <w:uiPriority w:val="99"/>
    <w:semiHidden/>
    <w:rsid w:val="00AB613A"/>
    <w:rPr>
      <w:rFonts w:ascii="Calibri" w:eastAsia="Times New Roman" w:hAnsi="Calibri" w:cs="Times New Roman"/>
      <w:sz w:val="20"/>
      <w:szCs w:val="20"/>
      <w:lang w:eastAsia="ru-RU"/>
    </w:rPr>
  </w:style>
  <w:style w:type="character" w:styleId="af3">
    <w:name w:val="endnote reference"/>
    <w:basedOn w:val="a0"/>
    <w:uiPriority w:val="99"/>
    <w:semiHidden/>
    <w:unhideWhenUsed/>
    <w:rsid w:val="00AB613A"/>
    <w:rPr>
      <w:vertAlign w:val="superscript"/>
    </w:rPr>
  </w:style>
  <w:style w:type="paragraph" w:styleId="af4">
    <w:name w:val="footnote text"/>
    <w:basedOn w:val="a"/>
    <w:link w:val="af5"/>
    <w:uiPriority w:val="99"/>
    <w:semiHidden/>
    <w:unhideWhenUsed/>
    <w:rsid w:val="00AB613A"/>
    <w:pPr>
      <w:spacing w:after="0" w:line="240" w:lineRule="auto"/>
    </w:pPr>
    <w:rPr>
      <w:sz w:val="20"/>
      <w:szCs w:val="20"/>
    </w:rPr>
  </w:style>
  <w:style w:type="character" w:customStyle="1" w:styleId="af5">
    <w:name w:val="Текст сноски Знак"/>
    <w:basedOn w:val="a0"/>
    <w:link w:val="af4"/>
    <w:uiPriority w:val="99"/>
    <w:semiHidden/>
    <w:rsid w:val="00AB613A"/>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AB613A"/>
    <w:rPr>
      <w:vertAlign w:val="superscript"/>
    </w:rPr>
  </w:style>
  <w:style w:type="paragraph" w:customStyle="1" w:styleId="Heading">
    <w:name w:val="Heading"/>
    <w:rsid w:val="00F05BB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4">
    <w:name w:val="Font Style14"/>
    <w:basedOn w:val="a0"/>
    <w:uiPriority w:val="99"/>
    <w:rsid w:val="007A24CA"/>
    <w:rPr>
      <w:rFonts w:ascii="Times New Roman" w:hAnsi="Times New Roman" w:cs="Times New Roman"/>
      <w:sz w:val="22"/>
      <w:szCs w:val="22"/>
    </w:rPr>
  </w:style>
  <w:style w:type="paragraph" w:customStyle="1" w:styleId="ConsPlusCell">
    <w:name w:val="ConsPlusCell"/>
    <w:rsid w:val="00074A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1">
    <w:name w:val="Style1"/>
    <w:basedOn w:val="a"/>
    <w:uiPriority w:val="99"/>
    <w:rsid w:val="00B82386"/>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2">
    <w:name w:val="Style2"/>
    <w:basedOn w:val="a"/>
    <w:uiPriority w:val="99"/>
    <w:rsid w:val="00B82386"/>
    <w:pPr>
      <w:widowControl w:val="0"/>
      <w:autoSpaceDE w:val="0"/>
      <w:autoSpaceDN w:val="0"/>
      <w:adjustRightInd w:val="0"/>
      <w:spacing w:after="0" w:line="275" w:lineRule="exact"/>
    </w:pPr>
    <w:rPr>
      <w:rFonts w:ascii="Times New Roman" w:eastAsiaTheme="minorEastAsia" w:hAnsi="Times New Roman"/>
      <w:sz w:val="24"/>
      <w:szCs w:val="24"/>
    </w:rPr>
  </w:style>
  <w:style w:type="paragraph" w:customStyle="1" w:styleId="Style3">
    <w:name w:val="Style3"/>
    <w:basedOn w:val="a"/>
    <w:rsid w:val="00B82386"/>
    <w:pPr>
      <w:widowControl w:val="0"/>
      <w:autoSpaceDE w:val="0"/>
      <w:autoSpaceDN w:val="0"/>
      <w:adjustRightInd w:val="0"/>
      <w:spacing w:after="0" w:line="274" w:lineRule="exact"/>
      <w:ind w:firstLine="706"/>
      <w:jc w:val="both"/>
    </w:pPr>
    <w:rPr>
      <w:rFonts w:ascii="Times New Roman" w:eastAsiaTheme="minorEastAsia" w:hAnsi="Times New Roman"/>
      <w:sz w:val="24"/>
      <w:szCs w:val="24"/>
    </w:rPr>
  </w:style>
  <w:style w:type="character" w:customStyle="1" w:styleId="FontStyle11">
    <w:name w:val="Font Style11"/>
    <w:basedOn w:val="a0"/>
    <w:uiPriority w:val="99"/>
    <w:rsid w:val="00B82386"/>
    <w:rPr>
      <w:rFonts w:ascii="Times New Roman" w:hAnsi="Times New Roman" w:cs="Times New Roman"/>
      <w:spacing w:val="20"/>
      <w:sz w:val="22"/>
      <w:szCs w:val="22"/>
    </w:rPr>
  </w:style>
  <w:style w:type="character" w:customStyle="1" w:styleId="FontStyle12">
    <w:name w:val="Font Style12"/>
    <w:basedOn w:val="a0"/>
    <w:uiPriority w:val="99"/>
    <w:rsid w:val="00B82386"/>
    <w:rPr>
      <w:rFonts w:ascii="Times New Roman" w:hAnsi="Times New Roman" w:cs="Times New Roman"/>
      <w:spacing w:val="10"/>
      <w:sz w:val="20"/>
      <w:szCs w:val="20"/>
    </w:rPr>
  </w:style>
  <w:style w:type="character" w:customStyle="1" w:styleId="FontStyle13">
    <w:name w:val="Font Style13"/>
    <w:basedOn w:val="a0"/>
    <w:uiPriority w:val="99"/>
    <w:rsid w:val="00B82386"/>
    <w:rPr>
      <w:rFonts w:ascii="Times New Roman" w:hAnsi="Times New Roman" w:cs="Times New Roman"/>
      <w:spacing w:val="20"/>
      <w:sz w:val="20"/>
      <w:szCs w:val="20"/>
    </w:rPr>
  </w:style>
  <w:style w:type="paragraph" w:customStyle="1" w:styleId="Style8">
    <w:name w:val="Style8"/>
    <w:basedOn w:val="a"/>
    <w:uiPriority w:val="99"/>
    <w:rsid w:val="00AB01EC"/>
    <w:pPr>
      <w:widowControl w:val="0"/>
      <w:autoSpaceDE w:val="0"/>
      <w:autoSpaceDN w:val="0"/>
      <w:adjustRightInd w:val="0"/>
      <w:spacing w:after="0" w:line="279" w:lineRule="exact"/>
      <w:jc w:val="both"/>
    </w:pPr>
    <w:rPr>
      <w:rFonts w:ascii="Times New Roman" w:eastAsiaTheme="minorEastAsia" w:hAnsi="Times New Roman"/>
      <w:sz w:val="24"/>
      <w:szCs w:val="24"/>
    </w:rPr>
  </w:style>
  <w:style w:type="paragraph" w:customStyle="1" w:styleId="Style9">
    <w:name w:val="Style9"/>
    <w:basedOn w:val="a"/>
    <w:uiPriority w:val="99"/>
    <w:rsid w:val="00AB01EC"/>
    <w:pPr>
      <w:widowControl w:val="0"/>
      <w:autoSpaceDE w:val="0"/>
      <w:autoSpaceDN w:val="0"/>
      <w:adjustRightInd w:val="0"/>
      <w:spacing w:after="0" w:line="276" w:lineRule="exact"/>
      <w:ind w:firstLine="706"/>
      <w:jc w:val="both"/>
    </w:pPr>
    <w:rPr>
      <w:rFonts w:ascii="Times New Roman" w:eastAsiaTheme="minorEastAsia" w:hAnsi="Times New Roman"/>
      <w:sz w:val="24"/>
      <w:szCs w:val="24"/>
    </w:rPr>
  </w:style>
  <w:style w:type="character" w:customStyle="1" w:styleId="FontStyle17">
    <w:name w:val="Font Style17"/>
    <w:basedOn w:val="a0"/>
    <w:uiPriority w:val="99"/>
    <w:rsid w:val="00AB01EC"/>
    <w:rPr>
      <w:rFonts w:ascii="Times New Roman" w:hAnsi="Times New Roman" w:cs="Times New Roman"/>
      <w:sz w:val="22"/>
      <w:szCs w:val="22"/>
    </w:rPr>
  </w:style>
  <w:style w:type="paragraph" w:customStyle="1" w:styleId="Style4">
    <w:name w:val="Style4"/>
    <w:basedOn w:val="a"/>
    <w:uiPriority w:val="99"/>
    <w:rsid w:val="00AB01EC"/>
    <w:pPr>
      <w:widowControl w:val="0"/>
      <w:autoSpaceDE w:val="0"/>
      <w:autoSpaceDN w:val="0"/>
      <w:adjustRightInd w:val="0"/>
      <w:spacing w:after="0" w:line="276" w:lineRule="exact"/>
      <w:ind w:firstLine="545"/>
      <w:jc w:val="both"/>
    </w:pPr>
    <w:rPr>
      <w:rFonts w:ascii="Times New Roman" w:eastAsiaTheme="minorEastAsia" w:hAnsi="Times New Roman"/>
      <w:sz w:val="24"/>
      <w:szCs w:val="24"/>
    </w:rPr>
  </w:style>
  <w:style w:type="paragraph" w:customStyle="1" w:styleId="Style10">
    <w:name w:val="Style10"/>
    <w:basedOn w:val="a"/>
    <w:uiPriority w:val="99"/>
    <w:rsid w:val="00AB01EC"/>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11">
    <w:name w:val="Style11"/>
    <w:basedOn w:val="a"/>
    <w:uiPriority w:val="99"/>
    <w:rsid w:val="00AB01EC"/>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a"/>
    <w:uiPriority w:val="99"/>
    <w:rsid w:val="00DD2049"/>
    <w:pPr>
      <w:widowControl w:val="0"/>
      <w:autoSpaceDE w:val="0"/>
      <w:autoSpaceDN w:val="0"/>
      <w:adjustRightInd w:val="0"/>
      <w:spacing w:after="0" w:line="276" w:lineRule="exact"/>
      <w:ind w:firstLine="703"/>
      <w:jc w:val="both"/>
    </w:pPr>
    <w:rPr>
      <w:rFonts w:ascii="Times New Roman" w:eastAsiaTheme="minorEastAsia" w:hAnsi="Times New Roman"/>
      <w:sz w:val="24"/>
      <w:szCs w:val="24"/>
    </w:rPr>
  </w:style>
  <w:style w:type="paragraph" w:customStyle="1" w:styleId="Style6">
    <w:name w:val="Style6"/>
    <w:basedOn w:val="a"/>
    <w:uiPriority w:val="99"/>
    <w:rsid w:val="00DD2049"/>
    <w:pPr>
      <w:widowControl w:val="0"/>
      <w:autoSpaceDE w:val="0"/>
      <w:autoSpaceDN w:val="0"/>
      <w:adjustRightInd w:val="0"/>
      <w:spacing w:after="0" w:line="276" w:lineRule="exact"/>
      <w:jc w:val="both"/>
    </w:pPr>
    <w:rPr>
      <w:rFonts w:ascii="Times New Roman" w:eastAsiaTheme="minorEastAsia" w:hAnsi="Times New Roman"/>
      <w:sz w:val="24"/>
      <w:szCs w:val="24"/>
    </w:rPr>
  </w:style>
  <w:style w:type="character" w:styleId="af7">
    <w:name w:val="Emphasis"/>
    <w:basedOn w:val="a0"/>
    <w:qFormat/>
    <w:rsid w:val="00DD2049"/>
    <w:rPr>
      <w:i/>
      <w:iCs/>
    </w:rPr>
  </w:style>
  <w:style w:type="character" w:customStyle="1" w:styleId="FontStyle20">
    <w:name w:val="Font Style20"/>
    <w:uiPriority w:val="99"/>
    <w:rsid w:val="00DD2049"/>
    <w:rPr>
      <w:rFonts w:ascii="Times New Roman" w:hAnsi="Times New Roman" w:cs="Times New Roman" w:hint="default"/>
      <w:b/>
      <w:bCs/>
      <w:sz w:val="22"/>
      <w:szCs w:val="22"/>
    </w:rPr>
  </w:style>
  <w:style w:type="character" w:customStyle="1" w:styleId="11">
    <w:name w:val="Заголовок №1"/>
    <w:link w:val="110"/>
    <w:uiPriority w:val="99"/>
    <w:locked/>
    <w:rsid w:val="00DD2049"/>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DD2049"/>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apple-style-span">
    <w:name w:val="apple-style-span"/>
    <w:rsid w:val="00DD2049"/>
  </w:style>
  <w:style w:type="character" w:customStyle="1" w:styleId="21">
    <w:name w:val="Основной текст (2)_"/>
    <w:link w:val="22"/>
    <w:locked/>
    <w:rsid w:val="00DD2049"/>
    <w:rPr>
      <w:sz w:val="23"/>
      <w:szCs w:val="23"/>
      <w:shd w:val="clear" w:color="auto" w:fill="FFFFFF"/>
    </w:rPr>
  </w:style>
  <w:style w:type="paragraph" w:customStyle="1" w:styleId="22">
    <w:name w:val="Основной текст (2)"/>
    <w:basedOn w:val="a"/>
    <w:link w:val="21"/>
    <w:rsid w:val="00DD2049"/>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5">
    <w:name w:val="Font Style15"/>
    <w:basedOn w:val="a0"/>
    <w:uiPriority w:val="99"/>
    <w:rsid w:val="003124D3"/>
    <w:rPr>
      <w:rFonts w:ascii="Book Antiqua" w:hAnsi="Book Antiqua" w:cs="Book Antiqua"/>
      <w:b/>
      <w:bCs/>
      <w:i/>
      <w:iCs/>
      <w:spacing w:val="30"/>
      <w:sz w:val="20"/>
      <w:szCs w:val="20"/>
    </w:rPr>
  </w:style>
  <w:style w:type="character" w:customStyle="1" w:styleId="3TimesNewRoman1">
    <w:name w:val="Основной текст (3) + Times New Roman1"/>
    <w:aliases w:val="13 pt1,Не полужирный2,Курсив1,Интервал 0 pt2,Масштаб 100%1"/>
    <w:basedOn w:val="a0"/>
    <w:uiPriority w:val="99"/>
    <w:rsid w:val="00B26C68"/>
    <w:rPr>
      <w:rFonts w:ascii="Times New Roman" w:hAnsi="Times New Roman" w:cs="Times New Roman"/>
      <w:b w:val="0"/>
      <w:bCs w:val="0"/>
      <w:i/>
      <w:iCs/>
      <w:spacing w:val="0"/>
      <w:w w:val="100"/>
      <w:sz w:val="26"/>
      <w:szCs w:val="26"/>
      <w:shd w:val="clear" w:color="auto" w:fill="FFFFFF"/>
    </w:rPr>
  </w:style>
  <w:style w:type="paragraph" w:customStyle="1" w:styleId="Style14">
    <w:name w:val="Style14"/>
    <w:basedOn w:val="a"/>
    <w:uiPriority w:val="99"/>
    <w:rsid w:val="00B26C68"/>
    <w:pPr>
      <w:widowControl w:val="0"/>
      <w:autoSpaceDE w:val="0"/>
      <w:autoSpaceDN w:val="0"/>
      <w:adjustRightInd w:val="0"/>
      <w:spacing w:after="0" w:line="302" w:lineRule="exact"/>
      <w:ind w:firstLine="691"/>
    </w:pPr>
    <w:rPr>
      <w:rFonts w:ascii="Times New Roman" w:hAnsi="Times New Roman"/>
      <w:sz w:val="24"/>
      <w:szCs w:val="24"/>
    </w:rPr>
  </w:style>
  <w:style w:type="character" w:customStyle="1" w:styleId="FontStyle19">
    <w:name w:val="Font Style19"/>
    <w:basedOn w:val="a0"/>
    <w:uiPriority w:val="99"/>
    <w:rsid w:val="00B26C68"/>
    <w:rPr>
      <w:rFonts w:ascii="Times New Roman" w:hAnsi="Times New Roman" w:cs="Times New Roman"/>
      <w:sz w:val="26"/>
      <w:szCs w:val="26"/>
    </w:rPr>
  </w:style>
  <w:style w:type="character" w:styleId="af8">
    <w:name w:val="FollowedHyperlink"/>
    <w:basedOn w:val="a0"/>
    <w:uiPriority w:val="99"/>
    <w:semiHidden/>
    <w:unhideWhenUsed/>
    <w:rsid w:val="00295A85"/>
    <w:rPr>
      <w:color w:val="800080"/>
      <w:u w:val="single"/>
    </w:rPr>
  </w:style>
  <w:style w:type="paragraph" w:customStyle="1" w:styleId="font5">
    <w:name w:val="font5"/>
    <w:basedOn w:val="a"/>
    <w:rsid w:val="00295A85"/>
    <w:pPr>
      <w:spacing w:before="100" w:beforeAutospacing="1" w:after="100" w:afterAutospacing="1" w:line="240" w:lineRule="auto"/>
    </w:pPr>
    <w:rPr>
      <w:rFonts w:ascii="Times New Roman" w:hAnsi="Times New Roman"/>
      <w:sz w:val="20"/>
      <w:szCs w:val="20"/>
    </w:rPr>
  </w:style>
  <w:style w:type="paragraph" w:customStyle="1" w:styleId="font6">
    <w:name w:val="font6"/>
    <w:basedOn w:val="a"/>
    <w:rsid w:val="00295A85"/>
    <w:pPr>
      <w:spacing w:before="100" w:beforeAutospacing="1" w:after="100" w:afterAutospacing="1" w:line="240" w:lineRule="auto"/>
    </w:pPr>
    <w:rPr>
      <w:rFonts w:ascii="Times New Roman" w:hAnsi="Times New Roman"/>
      <w:b/>
      <w:bCs/>
    </w:rPr>
  </w:style>
  <w:style w:type="paragraph" w:customStyle="1" w:styleId="font7">
    <w:name w:val="font7"/>
    <w:basedOn w:val="a"/>
    <w:rsid w:val="00295A85"/>
    <w:pPr>
      <w:spacing w:before="100" w:beforeAutospacing="1" w:after="100" w:afterAutospacing="1" w:line="240" w:lineRule="auto"/>
    </w:pPr>
    <w:rPr>
      <w:rFonts w:ascii="Times New Roman" w:hAnsi="Times New Roman"/>
      <w:sz w:val="14"/>
      <w:szCs w:val="14"/>
    </w:rPr>
  </w:style>
  <w:style w:type="paragraph" w:customStyle="1" w:styleId="xl65">
    <w:name w:val="xl65"/>
    <w:basedOn w:val="a"/>
    <w:rsid w:val="00295A85"/>
    <w:pPr>
      <w:spacing w:before="100" w:beforeAutospacing="1" w:after="100" w:afterAutospacing="1" w:line="240" w:lineRule="auto"/>
    </w:pPr>
    <w:rPr>
      <w:rFonts w:ascii="Times New Roman" w:hAnsi="Times New Roman"/>
      <w:color w:val="FF0000"/>
      <w:sz w:val="24"/>
      <w:szCs w:val="24"/>
    </w:rPr>
  </w:style>
  <w:style w:type="paragraph" w:customStyle="1" w:styleId="xl66">
    <w:name w:val="xl66"/>
    <w:basedOn w:val="a"/>
    <w:rsid w:val="00295A85"/>
    <w:pPr>
      <w:spacing w:before="100" w:beforeAutospacing="1" w:after="100" w:afterAutospacing="1" w:line="240" w:lineRule="auto"/>
    </w:pPr>
    <w:rPr>
      <w:rFonts w:ascii="Times New Roman" w:hAnsi="Times New Roman"/>
      <w:color w:val="FF0000"/>
      <w:sz w:val="24"/>
      <w:szCs w:val="24"/>
    </w:rPr>
  </w:style>
  <w:style w:type="paragraph" w:customStyle="1" w:styleId="xl67">
    <w:name w:val="xl67"/>
    <w:basedOn w:val="a"/>
    <w:rsid w:val="00295A85"/>
    <w:pPr>
      <w:spacing w:before="100" w:beforeAutospacing="1" w:after="100" w:afterAutospacing="1" w:line="240" w:lineRule="auto"/>
    </w:pPr>
    <w:rPr>
      <w:rFonts w:ascii="Times New Roman" w:hAnsi="Times New Roman"/>
      <w:color w:val="FF0000"/>
      <w:sz w:val="18"/>
      <w:szCs w:val="18"/>
    </w:rPr>
  </w:style>
  <w:style w:type="paragraph" w:customStyle="1" w:styleId="xl68">
    <w:name w:val="xl6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FF0000"/>
      <w:sz w:val="16"/>
      <w:szCs w:val="16"/>
    </w:rPr>
  </w:style>
  <w:style w:type="paragraph" w:customStyle="1" w:styleId="xl69">
    <w:name w:val="xl6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FF0000"/>
      <w:sz w:val="24"/>
      <w:szCs w:val="24"/>
    </w:rPr>
  </w:style>
  <w:style w:type="paragraph" w:customStyle="1" w:styleId="xl70">
    <w:name w:val="xl70"/>
    <w:basedOn w:val="a"/>
    <w:rsid w:val="00295A85"/>
    <w:pPr>
      <w:spacing w:before="100" w:beforeAutospacing="1" w:after="100" w:afterAutospacing="1" w:line="240" w:lineRule="auto"/>
    </w:pPr>
    <w:rPr>
      <w:rFonts w:ascii="Times New Roman" w:hAnsi="Times New Roman"/>
      <w:color w:val="FF0000"/>
      <w:sz w:val="16"/>
      <w:szCs w:val="16"/>
    </w:rPr>
  </w:style>
  <w:style w:type="paragraph" w:customStyle="1" w:styleId="xl71">
    <w:name w:val="xl71"/>
    <w:basedOn w:val="a"/>
    <w:rsid w:val="00295A8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295A85"/>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295A85"/>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295A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5">
    <w:name w:val="xl7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6">
    <w:name w:val="xl76"/>
    <w:basedOn w:val="a"/>
    <w:rsid w:val="00295A85"/>
    <w:pPr>
      <w:pBdr>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77">
    <w:name w:val="xl77"/>
    <w:basedOn w:val="a"/>
    <w:rsid w:val="00295A85"/>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8">
    <w:name w:val="xl78"/>
    <w:basedOn w:val="a"/>
    <w:rsid w:val="00295A85"/>
    <w:pPr>
      <w:pBdr>
        <w:left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79">
    <w:name w:val="xl79"/>
    <w:basedOn w:val="a"/>
    <w:rsid w:val="00295A8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0">
    <w:name w:val="xl80"/>
    <w:basedOn w:val="a"/>
    <w:rsid w:val="00295A85"/>
    <w:pPr>
      <w:pBdr>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81">
    <w:name w:val="xl81"/>
    <w:basedOn w:val="a"/>
    <w:rsid w:val="00295A85"/>
    <w:pPr>
      <w:pBdr>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82">
    <w:name w:val="xl82"/>
    <w:basedOn w:val="a"/>
    <w:rsid w:val="00295A85"/>
    <w:pPr>
      <w:pBdr>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83">
    <w:name w:val="xl8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4">
    <w:name w:val="xl84"/>
    <w:basedOn w:val="a"/>
    <w:rsid w:val="00295A85"/>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85">
    <w:name w:val="xl85"/>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sz w:val="20"/>
      <w:szCs w:val="20"/>
    </w:rPr>
  </w:style>
  <w:style w:type="paragraph" w:customStyle="1" w:styleId="xl86">
    <w:name w:val="xl86"/>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sz w:val="20"/>
      <w:szCs w:val="20"/>
    </w:rPr>
  </w:style>
  <w:style w:type="paragraph" w:customStyle="1" w:styleId="xl87">
    <w:name w:val="xl87"/>
    <w:basedOn w:val="a"/>
    <w:rsid w:val="00295A85"/>
    <w:pPr>
      <w:pBdr>
        <w:top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88">
    <w:name w:val="xl88"/>
    <w:basedOn w:val="a"/>
    <w:rsid w:val="00295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9">
    <w:name w:val="xl8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90">
    <w:name w:val="xl90"/>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1">
    <w:name w:val="xl91"/>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2">
    <w:name w:val="xl92"/>
    <w:basedOn w:val="a"/>
    <w:rsid w:val="00295A85"/>
    <w:pPr>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sz w:val="16"/>
      <w:szCs w:val="16"/>
    </w:rPr>
  </w:style>
  <w:style w:type="paragraph" w:customStyle="1" w:styleId="xl94">
    <w:name w:val="xl94"/>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sz w:val="16"/>
      <w:szCs w:val="16"/>
    </w:rPr>
  </w:style>
  <w:style w:type="paragraph" w:customStyle="1" w:styleId="xl95">
    <w:name w:val="xl9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96">
    <w:name w:val="xl96"/>
    <w:basedOn w:val="a"/>
    <w:rsid w:val="00295A85"/>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sz w:val="18"/>
      <w:szCs w:val="18"/>
    </w:rPr>
  </w:style>
  <w:style w:type="paragraph" w:customStyle="1" w:styleId="xl97">
    <w:name w:val="xl97"/>
    <w:basedOn w:val="a"/>
    <w:rsid w:val="00295A85"/>
    <w:pPr>
      <w:pBdr>
        <w:top w:val="single" w:sz="4" w:space="0" w:color="auto"/>
      </w:pBdr>
      <w:shd w:val="clear" w:color="000000" w:fill="8DB4E3"/>
      <w:spacing w:before="100" w:beforeAutospacing="1" w:after="100" w:afterAutospacing="1" w:line="240" w:lineRule="auto"/>
      <w:textAlignment w:val="top"/>
    </w:pPr>
    <w:rPr>
      <w:rFonts w:ascii="Times New Roman" w:hAnsi="Times New Roman"/>
      <w:sz w:val="26"/>
      <w:szCs w:val="26"/>
    </w:rPr>
  </w:style>
  <w:style w:type="paragraph" w:customStyle="1" w:styleId="xl98">
    <w:name w:val="xl9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9">
    <w:name w:val="xl9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00">
    <w:name w:val="xl100"/>
    <w:basedOn w:val="a"/>
    <w:rsid w:val="00295A85"/>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01">
    <w:name w:val="xl101"/>
    <w:basedOn w:val="a"/>
    <w:rsid w:val="00295A85"/>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02">
    <w:name w:val="xl102"/>
    <w:basedOn w:val="a"/>
    <w:rsid w:val="00295A85"/>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03">
    <w:name w:val="xl103"/>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18"/>
      <w:szCs w:val="18"/>
    </w:rPr>
  </w:style>
  <w:style w:type="paragraph" w:customStyle="1" w:styleId="xl104">
    <w:name w:val="xl104"/>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05">
    <w:name w:val="xl105"/>
    <w:basedOn w:val="a"/>
    <w:rsid w:val="00295A85"/>
    <w:pP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106">
    <w:name w:val="xl106"/>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18"/>
      <w:szCs w:val="18"/>
    </w:rPr>
  </w:style>
  <w:style w:type="paragraph" w:customStyle="1" w:styleId="xl107">
    <w:name w:val="xl10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8">
    <w:name w:val="xl108"/>
    <w:basedOn w:val="a"/>
    <w:rsid w:val="00295A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6"/>
      <w:szCs w:val="16"/>
    </w:rPr>
  </w:style>
  <w:style w:type="paragraph" w:customStyle="1" w:styleId="xl109">
    <w:name w:val="xl10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10">
    <w:name w:val="xl110"/>
    <w:basedOn w:val="a"/>
    <w:rsid w:val="00295A8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11">
    <w:name w:val="xl111"/>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12">
    <w:name w:val="xl112"/>
    <w:basedOn w:val="a"/>
    <w:rsid w:val="00295A85"/>
    <w:pPr>
      <w:pBdr>
        <w:top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13">
    <w:name w:val="xl113"/>
    <w:basedOn w:val="a"/>
    <w:rsid w:val="00295A85"/>
    <w:pPr>
      <w:pBdr>
        <w:top w:val="single" w:sz="4" w:space="0" w:color="auto"/>
        <w:righ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14">
    <w:name w:val="xl114"/>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i/>
      <w:iCs/>
      <w:sz w:val="24"/>
      <w:szCs w:val="24"/>
    </w:rPr>
  </w:style>
  <w:style w:type="paragraph" w:customStyle="1" w:styleId="xl115">
    <w:name w:val="xl11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16">
    <w:name w:val="xl11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17">
    <w:name w:val="xl11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8">
    <w:name w:val="xl11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9">
    <w:name w:val="xl119"/>
    <w:basedOn w:val="a"/>
    <w:rsid w:val="00295A85"/>
    <w:pPr>
      <w:pBdr>
        <w:top w:val="single" w:sz="8" w:space="0" w:color="auto"/>
        <w:left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20">
    <w:name w:val="xl120"/>
    <w:basedOn w:val="a"/>
    <w:rsid w:val="00295A85"/>
    <w:pPr>
      <w:pBdr>
        <w:top w:val="single" w:sz="8"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21">
    <w:name w:val="xl121"/>
    <w:basedOn w:val="a"/>
    <w:rsid w:val="00295A85"/>
    <w:pPr>
      <w:pBdr>
        <w:top w:val="single" w:sz="8" w:space="0" w:color="auto"/>
        <w:bottom w:val="single" w:sz="4" w:space="0" w:color="auto"/>
        <w:righ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22">
    <w:name w:val="xl122"/>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3">
    <w:name w:val="xl123"/>
    <w:basedOn w:val="a"/>
    <w:rsid w:val="00295A85"/>
    <w:pPr>
      <w:pBdr>
        <w:top w:val="single" w:sz="4" w:space="0" w:color="auto"/>
        <w:bottom w:val="single" w:sz="4" w:space="0" w:color="auto"/>
        <w:righ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24">
    <w:name w:val="xl124"/>
    <w:basedOn w:val="a"/>
    <w:rsid w:val="00295A85"/>
    <w:pPr>
      <w:pBdr>
        <w:top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25">
    <w:name w:val="xl125"/>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26">
    <w:name w:val="xl12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7">
    <w:name w:val="xl12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28">
    <w:name w:val="xl12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29">
    <w:name w:val="xl12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1">
    <w:name w:val="xl131"/>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32">
    <w:name w:val="xl132"/>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3">
    <w:name w:val="xl13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35">
    <w:name w:val="xl135"/>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36">
    <w:name w:val="xl13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37">
    <w:name w:val="xl137"/>
    <w:basedOn w:val="a"/>
    <w:rsid w:val="00295A85"/>
    <w:pPr>
      <w:pBdr>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38">
    <w:name w:val="xl138"/>
    <w:basedOn w:val="a"/>
    <w:rsid w:val="00295A85"/>
    <w:pPr>
      <w:pBdr>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39">
    <w:name w:val="xl13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40">
    <w:name w:val="xl140"/>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41">
    <w:name w:val="xl141"/>
    <w:basedOn w:val="a"/>
    <w:rsid w:val="00295A85"/>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42">
    <w:name w:val="xl142"/>
    <w:basedOn w:val="a"/>
    <w:rsid w:val="00295A85"/>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43">
    <w:name w:val="xl14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144">
    <w:name w:val="xl144"/>
    <w:basedOn w:val="a"/>
    <w:rsid w:val="00295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45">
    <w:name w:val="xl14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7">
    <w:name w:val="xl147"/>
    <w:basedOn w:val="a"/>
    <w:rsid w:val="00295A8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48">
    <w:name w:val="xl14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49">
    <w:name w:val="xl149"/>
    <w:basedOn w:val="a"/>
    <w:rsid w:val="00295A85"/>
    <w:pPr>
      <w:pBdr>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50">
    <w:name w:val="xl150"/>
    <w:basedOn w:val="a"/>
    <w:rsid w:val="00295A85"/>
    <w:pPr>
      <w:pBdr>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51">
    <w:name w:val="xl151"/>
    <w:basedOn w:val="a"/>
    <w:rsid w:val="00295A85"/>
    <w:pPr>
      <w:pBdr>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52">
    <w:name w:val="xl152"/>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53">
    <w:name w:val="xl153"/>
    <w:basedOn w:val="a"/>
    <w:rsid w:val="00295A85"/>
    <w:pPr>
      <w:pBdr>
        <w:top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54">
    <w:name w:val="xl154"/>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55">
    <w:name w:val="xl155"/>
    <w:basedOn w:val="a"/>
    <w:rsid w:val="00295A85"/>
    <w:pPr>
      <w:pBdr>
        <w:top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56">
    <w:name w:val="xl156"/>
    <w:basedOn w:val="a"/>
    <w:rsid w:val="00295A85"/>
    <w:pPr>
      <w:spacing w:before="100" w:beforeAutospacing="1" w:after="100" w:afterAutospacing="1" w:line="240" w:lineRule="auto"/>
      <w:jc w:val="center"/>
    </w:pPr>
    <w:rPr>
      <w:rFonts w:ascii="Times New Roman" w:hAnsi="Times New Roman"/>
      <w:b/>
      <w:bCs/>
      <w:i/>
      <w:iCs/>
      <w:sz w:val="24"/>
      <w:szCs w:val="24"/>
    </w:rPr>
  </w:style>
  <w:style w:type="paragraph" w:customStyle="1" w:styleId="xl157">
    <w:name w:val="xl157"/>
    <w:basedOn w:val="a"/>
    <w:rsid w:val="00295A85"/>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8">
    <w:name w:val="xl158"/>
    <w:basedOn w:val="a"/>
    <w:rsid w:val="00295A85"/>
    <w:pPr>
      <w:pBdr>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9">
    <w:name w:val="xl159"/>
    <w:basedOn w:val="a"/>
    <w:rsid w:val="00295A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
    <w:rsid w:val="00295A8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1">
    <w:name w:val="xl161"/>
    <w:basedOn w:val="a"/>
    <w:rsid w:val="00295A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
    <w:rsid w:val="00295A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3">
    <w:name w:val="xl163"/>
    <w:basedOn w:val="a"/>
    <w:rsid w:val="00295A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4">
    <w:name w:val="xl164"/>
    <w:basedOn w:val="a"/>
    <w:rsid w:val="00295A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5">
    <w:name w:val="xl165"/>
    <w:basedOn w:val="a"/>
    <w:rsid w:val="00295A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6">
    <w:name w:val="xl166"/>
    <w:basedOn w:val="a"/>
    <w:rsid w:val="00295A8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7">
    <w:name w:val="xl167"/>
    <w:basedOn w:val="a"/>
    <w:rsid w:val="00295A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8">
    <w:name w:val="xl168"/>
    <w:basedOn w:val="a"/>
    <w:rsid w:val="00295A85"/>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69">
    <w:name w:val="xl169"/>
    <w:basedOn w:val="a"/>
    <w:rsid w:val="00295A85"/>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70">
    <w:name w:val="xl170"/>
    <w:basedOn w:val="a"/>
    <w:rsid w:val="00295A85"/>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71">
    <w:name w:val="xl171"/>
    <w:basedOn w:val="a"/>
    <w:rsid w:val="00295A85"/>
    <w:pPr>
      <w:pBdr>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72">
    <w:name w:val="xl172"/>
    <w:basedOn w:val="a"/>
    <w:rsid w:val="00295A85"/>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173">
    <w:name w:val="xl173"/>
    <w:basedOn w:val="a"/>
    <w:rsid w:val="00295A85"/>
    <w:pPr>
      <w:pBdr>
        <w:lef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174">
    <w:name w:val="xl174"/>
    <w:basedOn w:val="a"/>
    <w:rsid w:val="00295A85"/>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175">
    <w:name w:val="xl175"/>
    <w:basedOn w:val="a"/>
    <w:rsid w:val="00295A85"/>
    <w:pP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76">
    <w:name w:val="xl176"/>
    <w:basedOn w:val="a"/>
    <w:rsid w:val="00295A85"/>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77">
    <w:name w:val="xl17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character" w:customStyle="1" w:styleId="FontStyle16">
    <w:name w:val="Font Style16"/>
    <w:basedOn w:val="a0"/>
    <w:uiPriority w:val="99"/>
    <w:rsid w:val="00583960"/>
    <w:rPr>
      <w:rFonts w:ascii="Times New Roman" w:hAnsi="Times New Roman" w:cs="Times New Roman"/>
      <w:smallCaps/>
      <w:spacing w:val="20"/>
      <w:sz w:val="20"/>
      <w:szCs w:val="20"/>
    </w:rPr>
  </w:style>
  <w:style w:type="character" w:customStyle="1" w:styleId="FontStyle18">
    <w:name w:val="Font Style18"/>
    <w:basedOn w:val="a0"/>
    <w:uiPriority w:val="99"/>
    <w:rsid w:val="00583960"/>
    <w:rPr>
      <w:rFonts w:ascii="Times New Roman" w:hAnsi="Times New Roman" w:cs="Times New Roman"/>
      <w:b/>
      <w:bCs/>
      <w:spacing w:val="40"/>
      <w:sz w:val="14"/>
      <w:szCs w:val="14"/>
    </w:rPr>
  </w:style>
  <w:style w:type="paragraph" w:customStyle="1" w:styleId="xl63">
    <w:name w:val="xl63"/>
    <w:basedOn w:val="a"/>
    <w:rsid w:val="00E03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64">
    <w:name w:val="xl64"/>
    <w:basedOn w:val="a"/>
    <w:rsid w:val="00E03F7A"/>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font8">
    <w:name w:val="font8"/>
    <w:basedOn w:val="a"/>
    <w:rsid w:val="002B0F47"/>
    <w:pPr>
      <w:spacing w:before="100" w:beforeAutospacing="1" w:after="100" w:afterAutospacing="1" w:line="240" w:lineRule="auto"/>
    </w:pPr>
    <w:rPr>
      <w:rFonts w:ascii="Times New Roman" w:hAnsi="Times New Roman"/>
      <w:color w:val="000000"/>
    </w:rPr>
  </w:style>
  <w:style w:type="paragraph" w:customStyle="1" w:styleId="font9">
    <w:name w:val="font9"/>
    <w:basedOn w:val="a"/>
    <w:rsid w:val="002B0F47"/>
    <w:pPr>
      <w:spacing w:before="100" w:beforeAutospacing="1" w:after="100" w:afterAutospacing="1" w:line="240" w:lineRule="auto"/>
    </w:pPr>
    <w:rPr>
      <w:rFonts w:ascii="Times New Roman" w:hAnsi="Times New Roman"/>
      <w:b/>
      <w:bCs/>
      <w:color w:val="000000"/>
      <w:sz w:val="24"/>
      <w:szCs w:val="24"/>
    </w:rPr>
  </w:style>
  <w:style w:type="paragraph" w:customStyle="1" w:styleId="font10">
    <w:name w:val="font10"/>
    <w:basedOn w:val="a"/>
    <w:rsid w:val="002B0F47"/>
    <w:pPr>
      <w:spacing w:before="100" w:beforeAutospacing="1" w:after="100" w:afterAutospacing="1" w:line="240" w:lineRule="auto"/>
    </w:pPr>
    <w:rPr>
      <w:rFonts w:ascii="Times New Roman" w:hAnsi="Times New Roman"/>
      <w:color w:val="000000"/>
      <w:sz w:val="18"/>
      <w:szCs w:val="18"/>
    </w:rPr>
  </w:style>
  <w:style w:type="paragraph" w:customStyle="1" w:styleId="font11">
    <w:name w:val="font11"/>
    <w:basedOn w:val="a"/>
    <w:rsid w:val="002B0F47"/>
    <w:pPr>
      <w:spacing w:before="100" w:beforeAutospacing="1" w:after="100" w:afterAutospacing="1" w:line="240" w:lineRule="auto"/>
    </w:pPr>
    <w:rPr>
      <w:rFonts w:ascii="Times New Roman" w:hAnsi="Times New Roman"/>
      <w:color w:val="000000"/>
      <w:sz w:val="20"/>
      <w:szCs w:val="20"/>
    </w:rPr>
  </w:style>
  <w:style w:type="paragraph" w:customStyle="1" w:styleId="font12">
    <w:name w:val="font12"/>
    <w:basedOn w:val="a"/>
    <w:rsid w:val="002B0F47"/>
    <w:pPr>
      <w:spacing w:before="100" w:beforeAutospacing="1" w:after="100" w:afterAutospacing="1" w:line="240" w:lineRule="auto"/>
    </w:pPr>
    <w:rPr>
      <w:rFonts w:ascii="Times New Roman" w:hAnsi="Times New Roman"/>
      <w:color w:val="000000"/>
      <w:sz w:val="14"/>
      <w:szCs w:val="14"/>
    </w:rPr>
  </w:style>
  <w:style w:type="paragraph" w:customStyle="1" w:styleId="font13">
    <w:name w:val="font13"/>
    <w:basedOn w:val="a"/>
    <w:rsid w:val="002B0F47"/>
    <w:pPr>
      <w:spacing w:before="100" w:beforeAutospacing="1" w:after="100" w:afterAutospacing="1" w:line="240" w:lineRule="auto"/>
    </w:pPr>
    <w:rPr>
      <w:rFonts w:ascii="Times New Roman" w:hAnsi="Times New Roman"/>
      <w:sz w:val="14"/>
      <w:szCs w:val="14"/>
    </w:rPr>
  </w:style>
</w:styles>
</file>

<file path=word/webSettings.xml><?xml version="1.0" encoding="utf-8"?>
<w:webSettings xmlns:r="http://schemas.openxmlformats.org/officeDocument/2006/relationships" xmlns:w="http://schemas.openxmlformats.org/wordprocessingml/2006/main">
  <w:divs>
    <w:div w:id="6837973">
      <w:bodyDiv w:val="1"/>
      <w:marLeft w:val="0"/>
      <w:marRight w:val="0"/>
      <w:marTop w:val="0"/>
      <w:marBottom w:val="0"/>
      <w:divBdr>
        <w:top w:val="none" w:sz="0" w:space="0" w:color="auto"/>
        <w:left w:val="none" w:sz="0" w:space="0" w:color="auto"/>
        <w:bottom w:val="none" w:sz="0" w:space="0" w:color="auto"/>
        <w:right w:val="none" w:sz="0" w:space="0" w:color="auto"/>
      </w:divBdr>
    </w:div>
    <w:div w:id="10884429">
      <w:bodyDiv w:val="1"/>
      <w:marLeft w:val="0"/>
      <w:marRight w:val="0"/>
      <w:marTop w:val="0"/>
      <w:marBottom w:val="0"/>
      <w:divBdr>
        <w:top w:val="none" w:sz="0" w:space="0" w:color="auto"/>
        <w:left w:val="none" w:sz="0" w:space="0" w:color="auto"/>
        <w:bottom w:val="none" w:sz="0" w:space="0" w:color="auto"/>
        <w:right w:val="none" w:sz="0" w:space="0" w:color="auto"/>
      </w:divBdr>
    </w:div>
    <w:div w:id="71974261">
      <w:bodyDiv w:val="1"/>
      <w:marLeft w:val="0"/>
      <w:marRight w:val="0"/>
      <w:marTop w:val="0"/>
      <w:marBottom w:val="0"/>
      <w:divBdr>
        <w:top w:val="none" w:sz="0" w:space="0" w:color="auto"/>
        <w:left w:val="none" w:sz="0" w:space="0" w:color="auto"/>
        <w:bottom w:val="none" w:sz="0" w:space="0" w:color="auto"/>
        <w:right w:val="none" w:sz="0" w:space="0" w:color="auto"/>
      </w:divBdr>
    </w:div>
    <w:div w:id="74516387">
      <w:bodyDiv w:val="1"/>
      <w:marLeft w:val="0"/>
      <w:marRight w:val="0"/>
      <w:marTop w:val="0"/>
      <w:marBottom w:val="0"/>
      <w:divBdr>
        <w:top w:val="none" w:sz="0" w:space="0" w:color="auto"/>
        <w:left w:val="none" w:sz="0" w:space="0" w:color="auto"/>
        <w:bottom w:val="none" w:sz="0" w:space="0" w:color="auto"/>
        <w:right w:val="none" w:sz="0" w:space="0" w:color="auto"/>
      </w:divBdr>
    </w:div>
    <w:div w:id="86342373">
      <w:bodyDiv w:val="1"/>
      <w:marLeft w:val="0"/>
      <w:marRight w:val="0"/>
      <w:marTop w:val="0"/>
      <w:marBottom w:val="0"/>
      <w:divBdr>
        <w:top w:val="none" w:sz="0" w:space="0" w:color="auto"/>
        <w:left w:val="none" w:sz="0" w:space="0" w:color="auto"/>
        <w:bottom w:val="none" w:sz="0" w:space="0" w:color="auto"/>
        <w:right w:val="none" w:sz="0" w:space="0" w:color="auto"/>
      </w:divBdr>
    </w:div>
    <w:div w:id="162941829">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393172">
      <w:bodyDiv w:val="1"/>
      <w:marLeft w:val="0"/>
      <w:marRight w:val="0"/>
      <w:marTop w:val="0"/>
      <w:marBottom w:val="0"/>
      <w:divBdr>
        <w:top w:val="none" w:sz="0" w:space="0" w:color="auto"/>
        <w:left w:val="none" w:sz="0" w:space="0" w:color="auto"/>
        <w:bottom w:val="none" w:sz="0" w:space="0" w:color="auto"/>
        <w:right w:val="none" w:sz="0" w:space="0" w:color="auto"/>
      </w:divBdr>
    </w:div>
    <w:div w:id="261105416">
      <w:bodyDiv w:val="1"/>
      <w:marLeft w:val="0"/>
      <w:marRight w:val="0"/>
      <w:marTop w:val="0"/>
      <w:marBottom w:val="0"/>
      <w:divBdr>
        <w:top w:val="none" w:sz="0" w:space="0" w:color="auto"/>
        <w:left w:val="none" w:sz="0" w:space="0" w:color="auto"/>
        <w:bottom w:val="none" w:sz="0" w:space="0" w:color="auto"/>
        <w:right w:val="none" w:sz="0" w:space="0" w:color="auto"/>
      </w:divBdr>
    </w:div>
    <w:div w:id="266040857">
      <w:bodyDiv w:val="1"/>
      <w:marLeft w:val="0"/>
      <w:marRight w:val="0"/>
      <w:marTop w:val="0"/>
      <w:marBottom w:val="0"/>
      <w:divBdr>
        <w:top w:val="none" w:sz="0" w:space="0" w:color="auto"/>
        <w:left w:val="none" w:sz="0" w:space="0" w:color="auto"/>
        <w:bottom w:val="none" w:sz="0" w:space="0" w:color="auto"/>
        <w:right w:val="none" w:sz="0" w:space="0" w:color="auto"/>
      </w:divBdr>
    </w:div>
    <w:div w:id="277685158">
      <w:bodyDiv w:val="1"/>
      <w:marLeft w:val="0"/>
      <w:marRight w:val="0"/>
      <w:marTop w:val="0"/>
      <w:marBottom w:val="0"/>
      <w:divBdr>
        <w:top w:val="none" w:sz="0" w:space="0" w:color="auto"/>
        <w:left w:val="none" w:sz="0" w:space="0" w:color="auto"/>
        <w:bottom w:val="none" w:sz="0" w:space="0" w:color="auto"/>
        <w:right w:val="none" w:sz="0" w:space="0" w:color="auto"/>
      </w:divBdr>
    </w:div>
    <w:div w:id="299576450">
      <w:bodyDiv w:val="1"/>
      <w:marLeft w:val="0"/>
      <w:marRight w:val="0"/>
      <w:marTop w:val="0"/>
      <w:marBottom w:val="0"/>
      <w:divBdr>
        <w:top w:val="none" w:sz="0" w:space="0" w:color="auto"/>
        <w:left w:val="none" w:sz="0" w:space="0" w:color="auto"/>
        <w:bottom w:val="none" w:sz="0" w:space="0" w:color="auto"/>
        <w:right w:val="none" w:sz="0" w:space="0" w:color="auto"/>
      </w:divBdr>
    </w:div>
    <w:div w:id="317076237">
      <w:bodyDiv w:val="1"/>
      <w:marLeft w:val="0"/>
      <w:marRight w:val="0"/>
      <w:marTop w:val="0"/>
      <w:marBottom w:val="0"/>
      <w:divBdr>
        <w:top w:val="none" w:sz="0" w:space="0" w:color="auto"/>
        <w:left w:val="none" w:sz="0" w:space="0" w:color="auto"/>
        <w:bottom w:val="none" w:sz="0" w:space="0" w:color="auto"/>
        <w:right w:val="none" w:sz="0" w:space="0" w:color="auto"/>
      </w:divBdr>
    </w:div>
    <w:div w:id="329523018">
      <w:bodyDiv w:val="1"/>
      <w:marLeft w:val="0"/>
      <w:marRight w:val="0"/>
      <w:marTop w:val="0"/>
      <w:marBottom w:val="0"/>
      <w:divBdr>
        <w:top w:val="none" w:sz="0" w:space="0" w:color="auto"/>
        <w:left w:val="none" w:sz="0" w:space="0" w:color="auto"/>
        <w:bottom w:val="none" w:sz="0" w:space="0" w:color="auto"/>
        <w:right w:val="none" w:sz="0" w:space="0" w:color="auto"/>
      </w:divBdr>
    </w:div>
    <w:div w:id="329724349">
      <w:bodyDiv w:val="1"/>
      <w:marLeft w:val="0"/>
      <w:marRight w:val="0"/>
      <w:marTop w:val="0"/>
      <w:marBottom w:val="0"/>
      <w:divBdr>
        <w:top w:val="none" w:sz="0" w:space="0" w:color="auto"/>
        <w:left w:val="none" w:sz="0" w:space="0" w:color="auto"/>
        <w:bottom w:val="none" w:sz="0" w:space="0" w:color="auto"/>
        <w:right w:val="none" w:sz="0" w:space="0" w:color="auto"/>
      </w:divBdr>
    </w:div>
    <w:div w:id="345323962">
      <w:bodyDiv w:val="1"/>
      <w:marLeft w:val="0"/>
      <w:marRight w:val="0"/>
      <w:marTop w:val="0"/>
      <w:marBottom w:val="0"/>
      <w:divBdr>
        <w:top w:val="none" w:sz="0" w:space="0" w:color="auto"/>
        <w:left w:val="none" w:sz="0" w:space="0" w:color="auto"/>
        <w:bottom w:val="none" w:sz="0" w:space="0" w:color="auto"/>
        <w:right w:val="none" w:sz="0" w:space="0" w:color="auto"/>
      </w:divBdr>
    </w:div>
    <w:div w:id="379403498">
      <w:bodyDiv w:val="1"/>
      <w:marLeft w:val="0"/>
      <w:marRight w:val="0"/>
      <w:marTop w:val="0"/>
      <w:marBottom w:val="0"/>
      <w:divBdr>
        <w:top w:val="none" w:sz="0" w:space="0" w:color="auto"/>
        <w:left w:val="none" w:sz="0" w:space="0" w:color="auto"/>
        <w:bottom w:val="none" w:sz="0" w:space="0" w:color="auto"/>
        <w:right w:val="none" w:sz="0" w:space="0" w:color="auto"/>
      </w:divBdr>
    </w:div>
    <w:div w:id="415982805">
      <w:bodyDiv w:val="1"/>
      <w:marLeft w:val="0"/>
      <w:marRight w:val="0"/>
      <w:marTop w:val="0"/>
      <w:marBottom w:val="0"/>
      <w:divBdr>
        <w:top w:val="none" w:sz="0" w:space="0" w:color="auto"/>
        <w:left w:val="none" w:sz="0" w:space="0" w:color="auto"/>
        <w:bottom w:val="none" w:sz="0" w:space="0" w:color="auto"/>
        <w:right w:val="none" w:sz="0" w:space="0" w:color="auto"/>
      </w:divBdr>
    </w:div>
    <w:div w:id="430902720">
      <w:bodyDiv w:val="1"/>
      <w:marLeft w:val="0"/>
      <w:marRight w:val="0"/>
      <w:marTop w:val="0"/>
      <w:marBottom w:val="0"/>
      <w:divBdr>
        <w:top w:val="none" w:sz="0" w:space="0" w:color="auto"/>
        <w:left w:val="none" w:sz="0" w:space="0" w:color="auto"/>
        <w:bottom w:val="none" w:sz="0" w:space="0" w:color="auto"/>
        <w:right w:val="none" w:sz="0" w:space="0" w:color="auto"/>
      </w:divBdr>
    </w:div>
    <w:div w:id="450437287">
      <w:bodyDiv w:val="1"/>
      <w:marLeft w:val="0"/>
      <w:marRight w:val="0"/>
      <w:marTop w:val="0"/>
      <w:marBottom w:val="0"/>
      <w:divBdr>
        <w:top w:val="none" w:sz="0" w:space="0" w:color="auto"/>
        <w:left w:val="none" w:sz="0" w:space="0" w:color="auto"/>
        <w:bottom w:val="none" w:sz="0" w:space="0" w:color="auto"/>
        <w:right w:val="none" w:sz="0" w:space="0" w:color="auto"/>
      </w:divBdr>
    </w:div>
    <w:div w:id="466241197">
      <w:bodyDiv w:val="1"/>
      <w:marLeft w:val="0"/>
      <w:marRight w:val="0"/>
      <w:marTop w:val="0"/>
      <w:marBottom w:val="0"/>
      <w:divBdr>
        <w:top w:val="none" w:sz="0" w:space="0" w:color="auto"/>
        <w:left w:val="none" w:sz="0" w:space="0" w:color="auto"/>
        <w:bottom w:val="none" w:sz="0" w:space="0" w:color="auto"/>
        <w:right w:val="none" w:sz="0" w:space="0" w:color="auto"/>
      </w:divBdr>
    </w:div>
    <w:div w:id="477840024">
      <w:bodyDiv w:val="1"/>
      <w:marLeft w:val="0"/>
      <w:marRight w:val="0"/>
      <w:marTop w:val="0"/>
      <w:marBottom w:val="0"/>
      <w:divBdr>
        <w:top w:val="none" w:sz="0" w:space="0" w:color="auto"/>
        <w:left w:val="none" w:sz="0" w:space="0" w:color="auto"/>
        <w:bottom w:val="none" w:sz="0" w:space="0" w:color="auto"/>
        <w:right w:val="none" w:sz="0" w:space="0" w:color="auto"/>
      </w:divBdr>
    </w:div>
    <w:div w:id="491609289">
      <w:bodyDiv w:val="1"/>
      <w:marLeft w:val="0"/>
      <w:marRight w:val="0"/>
      <w:marTop w:val="0"/>
      <w:marBottom w:val="0"/>
      <w:divBdr>
        <w:top w:val="none" w:sz="0" w:space="0" w:color="auto"/>
        <w:left w:val="none" w:sz="0" w:space="0" w:color="auto"/>
        <w:bottom w:val="none" w:sz="0" w:space="0" w:color="auto"/>
        <w:right w:val="none" w:sz="0" w:space="0" w:color="auto"/>
      </w:divBdr>
    </w:div>
    <w:div w:id="506753035">
      <w:bodyDiv w:val="1"/>
      <w:marLeft w:val="0"/>
      <w:marRight w:val="0"/>
      <w:marTop w:val="0"/>
      <w:marBottom w:val="0"/>
      <w:divBdr>
        <w:top w:val="none" w:sz="0" w:space="0" w:color="auto"/>
        <w:left w:val="none" w:sz="0" w:space="0" w:color="auto"/>
        <w:bottom w:val="none" w:sz="0" w:space="0" w:color="auto"/>
        <w:right w:val="none" w:sz="0" w:space="0" w:color="auto"/>
      </w:divBdr>
    </w:div>
    <w:div w:id="510486600">
      <w:bodyDiv w:val="1"/>
      <w:marLeft w:val="0"/>
      <w:marRight w:val="0"/>
      <w:marTop w:val="0"/>
      <w:marBottom w:val="0"/>
      <w:divBdr>
        <w:top w:val="none" w:sz="0" w:space="0" w:color="auto"/>
        <w:left w:val="none" w:sz="0" w:space="0" w:color="auto"/>
        <w:bottom w:val="none" w:sz="0" w:space="0" w:color="auto"/>
        <w:right w:val="none" w:sz="0" w:space="0" w:color="auto"/>
      </w:divBdr>
    </w:div>
    <w:div w:id="516043365">
      <w:bodyDiv w:val="1"/>
      <w:marLeft w:val="0"/>
      <w:marRight w:val="0"/>
      <w:marTop w:val="0"/>
      <w:marBottom w:val="0"/>
      <w:divBdr>
        <w:top w:val="none" w:sz="0" w:space="0" w:color="auto"/>
        <w:left w:val="none" w:sz="0" w:space="0" w:color="auto"/>
        <w:bottom w:val="none" w:sz="0" w:space="0" w:color="auto"/>
        <w:right w:val="none" w:sz="0" w:space="0" w:color="auto"/>
      </w:divBdr>
    </w:div>
    <w:div w:id="559292482">
      <w:bodyDiv w:val="1"/>
      <w:marLeft w:val="0"/>
      <w:marRight w:val="0"/>
      <w:marTop w:val="0"/>
      <w:marBottom w:val="0"/>
      <w:divBdr>
        <w:top w:val="none" w:sz="0" w:space="0" w:color="auto"/>
        <w:left w:val="none" w:sz="0" w:space="0" w:color="auto"/>
        <w:bottom w:val="none" w:sz="0" w:space="0" w:color="auto"/>
        <w:right w:val="none" w:sz="0" w:space="0" w:color="auto"/>
      </w:divBdr>
    </w:div>
    <w:div w:id="583803278">
      <w:bodyDiv w:val="1"/>
      <w:marLeft w:val="0"/>
      <w:marRight w:val="0"/>
      <w:marTop w:val="0"/>
      <w:marBottom w:val="0"/>
      <w:divBdr>
        <w:top w:val="none" w:sz="0" w:space="0" w:color="auto"/>
        <w:left w:val="none" w:sz="0" w:space="0" w:color="auto"/>
        <w:bottom w:val="none" w:sz="0" w:space="0" w:color="auto"/>
        <w:right w:val="none" w:sz="0" w:space="0" w:color="auto"/>
      </w:divBdr>
    </w:div>
    <w:div w:id="597712098">
      <w:bodyDiv w:val="1"/>
      <w:marLeft w:val="0"/>
      <w:marRight w:val="0"/>
      <w:marTop w:val="0"/>
      <w:marBottom w:val="0"/>
      <w:divBdr>
        <w:top w:val="none" w:sz="0" w:space="0" w:color="auto"/>
        <w:left w:val="none" w:sz="0" w:space="0" w:color="auto"/>
        <w:bottom w:val="none" w:sz="0" w:space="0" w:color="auto"/>
        <w:right w:val="none" w:sz="0" w:space="0" w:color="auto"/>
      </w:divBdr>
    </w:div>
    <w:div w:id="659620904">
      <w:bodyDiv w:val="1"/>
      <w:marLeft w:val="0"/>
      <w:marRight w:val="0"/>
      <w:marTop w:val="0"/>
      <w:marBottom w:val="0"/>
      <w:divBdr>
        <w:top w:val="none" w:sz="0" w:space="0" w:color="auto"/>
        <w:left w:val="none" w:sz="0" w:space="0" w:color="auto"/>
        <w:bottom w:val="none" w:sz="0" w:space="0" w:color="auto"/>
        <w:right w:val="none" w:sz="0" w:space="0" w:color="auto"/>
      </w:divBdr>
    </w:div>
    <w:div w:id="669599436">
      <w:bodyDiv w:val="1"/>
      <w:marLeft w:val="0"/>
      <w:marRight w:val="0"/>
      <w:marTop w:val="0"/>
      <w:marBottom w:val="0"/>
      <w:divBdr>
        <w:top w:val="none" w:sz="0" w:space="0" w:color="auto"/>
        <w:left w:val="none" w:sz="0" w:space="0" w:color="auto"/>
        <w:bottom w:val="none" w:sz="0" w:space="0" w:color="auto"/>
        <w:right w:val="none" w:sz="0" w:space="0" w:color="auto"/>
      </w:divBdr>
    </w:div>
    <w:div w:id="679428276">
      <w:bodyDiv w:val="1"/>
      <w:marLeft w:val="0"/>
      <w:marRight w:val="0"/>
      <w:marTop w:val="0"/>
      <w:marBottom w:val="0"/>
      <w:divBdr>
        <w:top w:val="none" w:sz="0" w:space="0" w:color="auto"/>
        <w:left w:val="none" w:sz="0" w:space="0" w:color="auto"/>
        <w:bottom w:val="none" w:sz="0" w:space="0" w:color="auto"/>
        <w:right w:val="none" w:sz="0" w:space="0" w:color="auto"/>
      </w:divBdr>
    </w:div>
    <w:div w:id="679744609">
      <w:bodyDiv w:val="1"/>
      <w:marLeft w:val="0"/>
      <w:marRight w:val="0"/>
      <w:marTop w:val="0"/>
      <w:marBottom w:val="0"/>
      <w:divBdr>
        <w:top w:val="none" w:sz="0" w:space="0" w:color="auto"/>
        <w:left w:val="none" w:sz="0" w:space="0" w:color="auto"/>
        <w:bottom w:val="none" w:sz="0" w:space="0" w:color="auto"/>
        <w:right w:val="none" w:sz="0" w:space="0" w:color="auto"/>
      </w:divBdr>
    </w:div>
    <w:div w:id="689989089">
      <w:bodyDiv w:val="1"/>
      <w:marLeft w:val="0"/>
      <w:marRight w:val="0"/>
      <w:marTop w:val="0"/>
      <w:marBottom w:val="0"/>
      <w:divBdr>
        <w:top w:val="none" w:sz="0" w:space="0" w:color="auto"/>
        <w:left w:val="none" w:sz="0" w:space="0" w:color="auto"/>
        <w:bottom w:val="none" w:sz="0" w:space="0" w:color="auto"/>
        <w:right w:val="none" w:sz="0" w:space="0" w:color="auto"/>
      </w:divBdr>
    </w:div>
    <w:div w:id="698051690">
      <w:bodyDiv w:val="1"/>
      <w:marLeft w:val="0"/>
      <w:marRight w:val="0"/>
      <w:marTop w:val="0"/>
      <w:marBottom w:val="0"/>
      <w:divBdr>
        <w:top w:val="none" w:sz="0" w:space="0" w:color="auto"/>
        <w:left w:val="none" w:sz="0" w:space="0" w:color="auto"/>
        <w:bottom w:val="none" w:sz="0" w:space="0" w:color="auto"/>
        <w:right w:val="none" w:sz="0" w:space="0" w:color="auto"/>
      </w:divBdr>
    </w:div>
    <w:div w:id="710954509">
      <w:bodyDiv w:val="1"/>
      <w:marLeft w:val="0"/>
      <w:marRight w:val="0"/>
      <w:marTop w:val="0"/>
      <w:marBottom w:val="0"/>
      <w:divBdr>
        <w:top w:val="none" w:sz="0" w:space="0" w:color="auto"/>
        <w:left w:val="none" w:sz="0" w:space="0" w:color="auto"/>
        <w:bottom w:val="none" w:sz="0" w:space="0" w:color="auto"/>
        <w:right w:val="none" w:sz="0" w:space="0" w:color="auto"/>
      </w:divBdr>
    </w:div>
    <w:div w:id="729113742">
      <w:bodyDiv w:val="1"/>
      <w:marLeft w:val="0"/>
      <w:marRight w:val="0"/>
      <w:marTop w:val="0"/>
      <w:marBottom w:val="0"/>
      <w:divBdr>
        <w:top w:val="none" w:sz="0" w:space="0" w:color="auto"/>
        <w:left w:val="none" w:sz="0" w:space="0" w:color="auto"/>
        <w:bottom w:val="none" w:sz="0" w:space="0" w:color="auto"/>
        <w:right w:val="none" w:sz="0" w:space="0" w:color="auto"/>
      </w:divBdr>
    </w:div>
    <w:div w:id="772556364">
      <w:bodyDiv w:val="1"/>
      <w:marLeft w:val="0"/>
      <w:marRight w:val="0"/>
      <w:marTop w:val="0"/>
      <w:marBottom w:val="0"/>
      <w:divBdr>
        <w:top w:val="none" w:sz="0" w:space="0" w:color="auto"/>
        <w:left w:val="none" w:sz="0" w:space="0" w:color="auto"/>
        <w:bottom w:val="none" w:sz="0" w:space="0" w:color="auto"/>
        <w:right w:val="none" w:sz="0" w:space="0" w:color="auto"/>
      </w:divBdr>
    </w:div>
    <w:div w:id="790241921">
      <w:bodyDiv w:val="1"/>
      <w:marLeft w:val="0"/>
      <w:marRight w:val="0"/>
      <w:marTop w:val="0"/>
      <w:marBottom w:val="0"/>
      <w:divBdr>
        <w:top w:val="none" w:sz="0" w:space="0" w:color="auto"/>
        <w:left w:val="none" w:sz="0" w:space="0" w:color="auto"/>
        <w:bottom w:val="none" w:sz="0" w:space="0" w:color="auto"/>
        <w:right w:val="none" w:sz="0" w:space="0" w:color="auto"/>
      </w:divBdr>
    </w:div>
    <w:div w:id="812061099">
      <w:bodyDiv w:val="1"/>
      <w:marLeft w:val="0"/>
      <w:marRight w:val="0"/>
      <w:marTop w:val="0"/>
      <w:marBottom w:val="0"/>
      <w:divBdr>
        <w:top w:val="none" w:sz="0" w:space="0" w:color="auto"/>
        <w:left w:val="none" w:sz="0" w:space="0" w:color="auto"/>
        <w:bottom w:val="none" w:sz="0" w:space="0" w:color="auto"/>
        <w:right w:val="none" w:sz="0" w:space="0" w:color="auto"/>
      </w:divBdr>
    </w:div>
    <w:div w:id="836845736">
      <w:bodyDiv w:val="1"/>
      <w:marLeft w:val="0"/>
      <w:marRight w:val="0"/>
      <w:marTop w:val="0"/>
      <w:marBottom w:val="0"/>
      <w:divBdr>
        <w:top w:val="none" w:sz="0" w:space="0" w:color="auto"/>
        <w:left w:val="none" w:sz="0" w:space="0" w:color="auto"/>
        <w:bottom w:val="none" w:sz="0" w:space="0" w:color="auto"/>
        <w:right w:val="none" w:sz="0" w:space="0" w:color="auto"/>
      </w:divBdr>
    </w:div>
    <w:div w:id="864563233">
      <w:bodyDiv w:val="1"/>
      <w:marLeft w:val="0"/>
      <w:marRight w:val="0"/>
      <w:marTop w:val="0"/>
      <w:marBottom w:val="0"/>
      <w:divBdr>
        <w:top w:val="none" w:sz="0" w:space="0" w:color="auto"/>
        <w:left w:val="none" w:sz="0" w:space="0" w:color="auto"/>
        <w:bottom w:val="none" w:sz="0" w:space="0" w:color="auto"/>
        <w:right w:val="none" w:sz="0" w:space="0" w:color="auto"/>
      </w:divBdr>
    </w:div>
    <w:div w:id="869684847">
      <w:bodyDiv w:val="1"/>
      <w:marLeft w:val="0"/>
      <w:marRight w:val="0"/>
      <w:marTop w:val="0"/>
      <w:marBottom w:val="0"/>
      <w:divBdr>
        <w:top w:val="none" w:sz="0" w:space="0" w:color="auto"/>
        <w:left w:val="none" w:sz="0" w:space="0" w:color="auto"/>
        <w:bottom w:val="none" w:sz="0" w:space="0" w:color="auto"/>
        <w:right w:val="none" w:sz="0" w:space="0" w:color="auto"/>
      </w:divBdr>
    </w:div>
    <w:div w:id="906841419">
      <w:bodyDiv w:val="1"/>
      <w:marLeft w:val="0"/>
      <w:marRight w:val="0"/>
      <w:marTop w:val="0"/>
      <w:marBottom w:val="0"/>
      <w:divBdr>
        <w:top w:val="none" w:sz="0" w:space="0" w:color="auto"/>
        <w:left w:val="none" w:sz="0" w:space="0" w:color="auto"/>
        <w:bottom w:val="none" w:sz="0" w:space="0" w:color="auto"/>
        <w:right w:val="none" w:sz="0" w:space="0" w:color="auto"/>
      </w:divBdr>
    </w:div>
    <w:div w:id="919216716">
      <w:bodyDiv w:val="1"/>
      <w:marLeft w:val="0"/>
      <w:marRight w:val="0"/>
      <w:marTop w:val="0"/>
      <w:marBottom w:val="0"/>
      <w:divBdr>
        <w:top w:val="none" w:sz="0" w:space="0" w:color="auto"/>
        <w:left w:val="none" w:sz="0" w:space="0" w:color="auto"/>
        <w:bottom w:val="none" w:sz="0" w:space="0" w:color="auto"/>
        <w:right w:val="none" w:sz="0" w:space="0" w:color="auto"/>
      </w:divBdr>
    </w:div>
    <w:div w:id="952400202">
      <w:bodyDiv w:val="1"/>
      <w:marLeft w:val="0"/>
      <w:marRight w:val="0"/>
      <w:marTop w:val="0"/>
      <w:marBottom w:val="0"/>
      <w:divBdr>
        <w:top w:val="none" w:sz="0" w:space="0" w:color="auto"/>
        <w:left w:val="none" w:sz="0" w:space="0" w:color="auto"/>
        <w:bottom w:val="none" w:sz="0" w:space="0" w:color="auto"/>
        <w:right w:val="none" w:sz="0" w:space="0" w:color="auto"/>
      </w:divBdr>
    </w:div>
    <w:div w:id="959335852">
      <w:bodyDiv w:val="1"/>
      <w:marLeft w:val="0"/>
      <w:marRight w:val="0"/>
      <w:marTop w:val="0"/>
      <w:marBottom w:val="0"/>
      <w:divBdr>
        <w:top w:val="none" w:sz="0" w:space="0" w:color="auto"/>
        <w:left w:val="none" w:sz="0" w:space="0" w:color="auto"/>
        <w:bottom w:val="none" w:sz="0" w:space="0" w:color="auto"/>
        <w:right w:val="none" w:sz="0" w:space="0" w:color="auto"/>
      </w:divBdr>
    </w:div>
    <w:div w:id="978609550">
      <w:bodyDiv w:val="1"/>
      <w:marLeft w:val="0"/>
      <w:marRight w:val="0"/>
      <w:marTop w:val="0"/>
      <w:marBottom w:val="0"/>
      <w:divBdr>
        <w:top w:val="none" w:sz="0" w:space="0" w:color="auto"/>
        <w:left w:val="none" w:sz="0" w:space="0" w:color="auto"/>
        <w:bottom w:val="none" w:sz="0" w:space="0" w:color="auto"/>
        <w:right w:val="none" w:sz="0" w:space="0" w:color="auto"/>
      </w:divBdr>
    </w:div>
    <w:div w:id="991910594">
      <w:bodyDiv w:val="1"/>
      <w:marLeft w:val="0"/>
      <w:marRight w:val="0"/>
      <w:marTop w:val="0"/>
      <w:marBottom w:val="0"/>
      <w:divBdr>
        <w:top w:val="none" w:sz="0" w:space="0" w:color="auto"/>
        <w:left w:val="none" w:sz="0" w:space="0" w:color="auto"/>
        <w:bottom w:val="none" w:sz="0" w:space="0" w:color="auto"/>
        <w:right w:val="none" w:sz="0" w:space="0" w:color="auto"/>
      </w:divBdr>
    </w:div>
    <w:div w:id="1026440043">
      <w:bodyDiv w:val="1"/>
      <w:marLeft w:val="0"/>
      <w:marRight w:val="0"/>
      <w:marTop w:val="0"/>
      <w:marBottom w:val="0"/>
      <w:divBdr>
        <w:top w:val="none" w:sz="0" w:space="0" w:color="auto"/>
        <w:left w:val="none" w:sz="0" w:space="0" w:color="auto"/>
        <w:bottom w:val="none" w:sz="0" w:space="0" w:color="auto"/>
        <w:right w:val="none" w:sz="0" w:space="0" w:color="auto"/>
      </w:divBdr>
    </w:div>
    <w:div w:id="1026717664">
      <w:bodyDiv w:val="1"/>
      <w:marLeft w:val="0"/>
      <w:marRight w:val="0"/>
      <w:marTop w:val="0"/>
      <w:marBottom w:val="0"/>
      <w:divBdr>
        <w:top w:val="none" w:sz="0" w:space="0" w:color="auto"/>
        <w:left w:val="none" w:sz="0" w:space="0" w:color="auto"/>
        <w:bottom w:val="none" w:sz="0" w:space="0" w:color="auto"/>
        <w:right w:val="none" w:sz="0" w:space="0" w:color="auto"/>
      </w:divBdr>
    </w:div>
    <w:div w:id="1040401891">
      <w:bodyDiv w:val="1"/>
      <w:marLeft w:val="0"/>
      <w:marRight w:val="0"/>
      <w:marTop w:val="0"/>
      <w:marBottom w:val="0"/>
      <w:divBdr>
        <w:top w:val="none" w:sz="0" w:space="0" w:color="auto"/>
        <w:left w:val="none" w:sz="0" w:space="0" w:color="auto"/>
        <w:bottom w:val="none" w:sz="0" w:space="0" w:color="auto"/>
        <w:right w:val="none" w:sz="0" w:space="0" w:color="auto"/>
      </w:divBdr>
    </w:div>
    <w:div w:id="1052729187">
      <w:bodyDiv w:val="1"/>
      <w:marLeft w:val="0"/>
      <w:marRight w:val="0"/>
      <w:marTop w:val="0"/>
      <w:marBottom w:val="0"/>
      <w:divBdr>
        <w:top w:val="none" w:sz="0" w:space="0" w:color="auto"/>
        <w:left w:val="none" w:sz="0" w:space="0" w:color="auto"/>
        <w:bottom w:val="none" w:sz="0" w:space="0" w:color="auto"/>
        <w:right w:val="none" w:sz="0" w:space="0" w:color="auto"/>
      </w:divBdr>
    </w:div>
    <w:div w:id="1093084546">
      <w:bodyDiv w:val="1"/>
      <w:marLeft w:val="0"/>
      <w:marRight w:val="0"/>
      <w:marTop w:val="0"/>
      <w:marBottom w:val="0"/>
      <w:divBdr>
        <w:top w:val="none" w:sz="0" w:space="0" w:color="auto"/>
        <w:left w:val="none" w:sz="0" w:space="0" w:color="auto"/>
        <w:bottom w:val="none" w:sz="0" w:space="0" w:color="auto"/>
        <w:right w:val="none" w:sz="0" w:space="0" w:color="auto"/>
      </w:divBdr>
    </w:div>
    <w:div w:id="1099178904">
      <w:bodyDiv w:val="1"/>
      <w:marLeft w:val="0"/>
      <w:marRight w:val="0"/>
      <w:marTop w:val="0"/>
      <w:marBottom w:val="0"/>
      <w:divBdr>
        <w:top w:val="none" w:sz="0" w:space="0" w:color="auto"/>
        <w:left w:val="none" w:sz="0" w:space="0" w:color="auto"/>
        <w:bottom w:val="none" w:sz="0" w:space="0" w:color="auto"/>
        <w:right w:val="none" w:sz="0" w:space="0" w:color="auto"/>
      </w:divBdr>
    </w:div>
    <w:div w:id="1104308243">
      <w:bodyDiv w:val="1"/>
      <w:marLeft w:val="0"/>
      <w:marRight w:val="0"/>
      <w:marTop w:val="0"/>
      <w:marBottom w:val="0"/>
      <w:divBdr>
        <w:top w:val="none" w:sz="0" w:space="0" w:color="auto"/>
        <w:left w:val="none" w:sz="0" w:space="0" w:color="auto"/>
        <w:bottom w:val="none" w:sz="0" w:space="0" w:color="auto"/>
        <w:right w:val="none" w:sz="0" w:space="0" w:color="auto"/>
      </w:divBdr>
    </w:div>
    <w:div w:id="1114593303">
      <w:bodyDiv w:val="1"/>
      <w:marLeft w:val="0"/>
      <w:marRight w:val="0"/>
      <w:marTop w:val="0"/>
      <w:marBottom w:val="0"/>
      <w:divBdr>
        <w:top w:val="none" w:sz="0" w:space="0" w:color="auto"/>
        <w:left w:val="none" w:sz="0" w:space="0" w:color="auto"/>
        <w:bottom w:val="none" w:sz="0" w:space="0" w:color="auto"/>
        <w:right w:val="none" w:sz="0" w:space="0" w:color="auto"/>
      </w:divBdr>
    </w:div>
    <w:div w:id="1129471662">
      <w:bodyDiv w:val="1"/>
      <w:marLeft w:val="0"/>
      <w:marRight w:val="0"/>
      <w:marTop w:val="0"/>
      <w:marBottom w:val="0"/>
      <w:divBdr>
        <w:top w:val="none" w:sz="0" w:space="0" w:color="auto"/>
        <w:left w:val="none" w:sz="0" w:space="0" w:color="auto"/>
        <w:bottom w:val="none" w:sz="0" w:space="0" w:color="auto"/>
        <w:right w:val="none" w:sz="0" w:space="0" w:color="auto"/>
      </w:divBdr>
    </w:div>
    <w:div w:id="1198278705">
      <w:bodyDiv w:val="1"/>
      <w:marLeft w:val="0"/>
      <w:marRight w:val="0"/>
      <w:marTop w:val="0"/>
      <w:marBottom w:val="0"/>
      <w:divBdr>
        <w:top w:val="none" w:sz="0" w:space="0" w:color="auto"/>
        <w:left w:val="none" w:sz="0" w:space="0" w:color="auto"/>
        <w:bottom w:val="none" w:sz="0" w:space="0" w:color="auto"/>
        <w:right w:val="none" w:sz="0" w:space="0" w:color="auto"/>
      </w:divBdr>
    </w:div>
    <w:div w:id="1216509364">
      <w:bodyDiv w:val="1"/>
      <w:marLeft w:val="0"/>
      <w:marRight w:val="0"/>
      <w:marTop w:val="0"/>
      <w:marBottom w:val="0"/>
      <w:divBdr>
        <w:top w:val="none" w:sz="0" w:space="0" w:color="auto"/>
        <w:left w:val="none" w:sz="0" w:space="0" w:color="auto"/>
        <w:bottom w:val="none" w:sz="0" w:space="0" w:color="auto"/>
        <w:right w:val="none" w:sz="0" w:space="0" w:color="auto"/>
      </w:divBdr>
    </w:div>
    <w:div w:id="1218594197">
      <w:bodyDiv w:val="1"/>
      <w:marLeft w:val="0"/>
      <w:marRight w:val="0"/>
      <w:marTop w:val="0"/>
      <w:marBottom w:val="0"/>
      <w:divBdr>
        <w:top w:val="none" w:sz="0" w:space="0" w:color="auto"/>
        <w:left w:val="none" w:sz="0" w:space="0" w:color="auto"/>
        <w:bottom w:val="none" w:sz="0" w:space="0" w:color="auto"/>
        <w:right w:val="none" w:sz="0" w:space="0" w:color="auto"/>
      </w:divBdr>
    </w:div>
    <w:div w:id="1230531428">
      <w:bodyDiv w:val="1"/>
      <w:marLeft w:val="0"/>
      <w:marRight w:val="0"/>
      <w:marTop w:val="0"/>
      <w:marBottom w:val="0"/>
      <w:divBdr>
        <w:top w:val="none" w:sz="0" w:space="0" w:color="auto"/>
        <w:left w:val="none" w:sz="0" w:space="0" w:color="auto"/>
        <w:bottom w:val="none" w:sz="0" w:space="0" w:color="auto"/>
        <w:right w:val="none" w:sz="0" w:space="0" w:color="auto"/>
      </w:divBdr>
    </w:div>
    <w:div w:id="1262447227">
      <w:bodyDiv w:val="1"/>
      <w:marLeft w:val="0"/>
      <w:marRight w:val="0"/>
      <w:marTop w:val="0"/>
      <w:marBottom w:val="0"/>
      <w:divBdr>
        <w:top w:val="none" w:sz="0" w:space="0" w:color="auto"/>
        <w:left w:val="none" w:sz="0" w:space="0" w:color="auto"/>
        <w:bottom w:val="none" w:sz="0" w:space="0" w:color="auto"/>
        <w:right w:val="none" w:sz="0" w:space="0" w:color="auto"/>
      </w:divBdr>
    </w:div>
    <w:div w:id="1305693833">
      <w:bodyDiv w:val="1"/>
      <w:marLeft w:val="0"/>
      <w:marRight w:val="0"/>
      <w:marTop w:val="0"/>
      <w:marBottom w:val="0"/>
      <w:divBdr>
        <w:top w:val="none" w:sz="0" w:space="0" w:color="auto"/>
        <w:left w:val="none" w:sz="0" w:space="0" w:color="auto"/>
        <w:bottom w:val="none" w:sz="0" w:space="0" w:color="auto"/>
        <w:right w:val="none" w:sz="0" w:space="0" w:color="auto"/>
      </w:divBdr>
    </w:div>
    <w:div w:id="1319461532">
      <w:bodyDiv w:val="1"/>
      <w:marLeft w:val="0"/>
      <w:marRight w:val="0"/>
      <w:marTop w:val="0"/>
      <w:marBottom w:val="0"/>
      <w:divBdr>
        <w:top w:val="none" w:sz="0" w:space="0" w:color="auto"/>
        <w:left w:val="none" w:sz="0" w:space="0" w:color="auto"/>
        <w:bottom w:val="none" w:sz="0" w:space="0" w:color="auto"/>
        <w:right w:val="none" w:sz="0" w:space="0" w:color="auto"/>
      </w:divBdr>
    </w:div>
    <w:div w:id="1325085967">
      <w:bodyDiv w:val="1"/>
      <w:marLeft w:val="0"/>
      <w:marRight w:val="0"/>
      <w:marTop w:val="0"/>
      <w:marBottom w:val="0"/>
      <w:divBdr>
        <w:top w:val="none" w:sz="0" w:space="0" w:color="auto"/>
        <w:left w:val="none" w:sz="0" w:space="0" w:color="auto"/>
        <w:bottom w:val="none" w:sz="0" w:space="0" w:color="auto"/>
        <w:right w:val="none" w:sz="0" w:space="0" w:color="auto"/>
      </w:divBdr>
    </w:div>
    <w:div w:id="1335305537">
      <w:bodyDiv w:val="1"/>
      <w:marLeft w:val="0"/>
      <w:marRight w:val="0"/>
      <w:marTop w:val="0"/>
      <w:marBottom w:val="0"/>
      <w:divBdr>
        <w:top w:val="none" w:sz="0" w:space="0" w:color="auto"/>
        <w:left w:val="none" w:sz="0" w:space="0" w:color="auto"/>
        <w:bottom w:val="none" w:sz="0" w:space="0" w:color="auto"/>
        <w:right w:val="none" w:sz="0" w:space="0" w:color="auto"/>
      </w:divBdr>
    </w:div>
    <w:div w:id="1360814357">
      <w:bodyDiv w:val="1"/>
      <w:marLeft w:val="0"/>
      <w:marRight w:val="0"/>
      <w:marTop w:val="0"/>
      <w:marBottom w:val="0"/>
      <w:divBdr>
        <w:top w:val="none" w:sz="0" w:space="0" w:color="auto"/>
        <w:left w:val="none" w:sz="0" w:space="0" w:color="auto"/>
        <w:bottom w:val="none" w:sz="0" w:space="0" w:color="auto"/>
        <w:right w:val="none" w:sz="0" w:space="0" w:color="auto"/>
      </w:divBdr>
    </w:div>
    <w:div w:id="1380202946">
      <w:bodyDiv w:val="1"/>
      <w:marLeft w:val="0"/>
      <w:marRight w:val="0"/>
      <w:marTop w:val="0"/>
      <w:marBottom w:val="0"/>
      <w:divBdr>
        <w:top w:val="none" w:sz="0" w:space="0" w:color="auto"/>
        <w:left w:val="none" w:sz="0" w:space="0" w:color="auto"/>
        <w:bottom w:val="none" w:sz="0" w:space="0" w:color="auto"/>
        <w:right w:val="none" w:sz="0" w:space="0" w:color="auto"/>
      </w:divBdr>
    </w:div>
    <w:div w:id="1408530578">
      <w:bodyDiv w:val="1"/>
      <w:marLeft w:val="0"/>
      <w:marRight w:val="0"/>
      <w:marTop w:val="0"/>
      <w:marBottom w:val="0"/>
      <w:divBdr>
        <w:top w:val="none" w:sz="0" w:space="0" w:color="auto"/>
        <w:left w:val="none" w:sz="0" w:space="0" w:color="auto"/>
        <w:bottom w:val="none" w:sz="0" w:space="0" w:color="auto"/>
        <w:right w:val="none" w:sz="0" w:space="0" w:color="auto"/>
      </w:divBdr>
    </w:div>
    <w:div w:id="1433554195">
      <w:bodyDiv w:val="1"/>
      <w:marLeft w:val="0"/>
      <w:marRight w:val="0"/>
      <w:marTop w:val="0"/>
      <w:marBottom w:val="0"/>
      <w:divBdr>
        <w:top w:val="none" w:sz="0" w:space="0" w:color="auto"/>
        <w:left w:val="none" w:sz="0" w:space="0" w:color="auto"/>
        <w:bottom w:val="none" w:sz="0" w:space="0" w:color="auto"/>
        <w:right w:val="none" w:sz="0" w:space="0" w:color="auto"/>
      </w:divBdr>
    </w:div>
    <w:div w:id="1455951026">
      <w:bodyDiv w:val="1"/>
      <w:marLeft w:val="0"/>
      <w:marRight w:val="0"/>
      <w:marTop w:val="0"/>
      <w:marBottom w:val="0"/>
      <w:divBdr>
        <w:top w:val="none" w:sz="0" w:space="0" w:color="auto"/>
        <w:left w:val="none" w:sz="0" w:space="0" w:color="auto"/>
        <w:bottom w:val="none" w:sz="0" w:space="0" w:color="auto"/>
        <w:right w:val="none" w:sz="0" w:space="0" w:color="auto"/>
      </w:divBdr>
    </w:div>
    <w:div w:id="1467507589">
      <w:bodyDiv w:val="1"/>
      <w:marLeft w:val="0"/>
      <w:marRight w:val="0"/>
      <w:marTop w:val="0"/>
      <w:marBottom w:val="0"/>
      <w:divBdr>
        <w:top w:val="none" w:sz="0" w:space="0" w:color="auto"/>
        <w:left w:val="none" w:sz="0" w:space="0" w:color="auto"/>
        <w:bottom w:val="none" w:sz="0" w:space="0" w:color="auto"/>
        <w:right w:val="none" w:sz="0" w:space="0" w:color="auto"/>
      </w:divBdr>
    </w:div>
    <w:div w:id="1471824104">
      <w:bodyDiv w:val="1"/>
      <w:marLeft w:val="0"/>
      <w:marRight w:val="0"/>
      <w:marTop w:val="0"/>
      <w:marBottom w:val="0"/>
      <w:divBdr>
        <w:top w:val="none" w:sz="0" w:space="0" w:color="auto"/>
        <w:left w:val="none" w:sz="0" w:space="0" w:color="auto"/>
        <w:bottom w:val="none" w:sz="0" w:space="0" w:color="auto"/>
        <w:right w:val="none" w:sz="0" w:space="0" w:color="auto"/>
      </w:divBdr>
    </w:div>
    <w:div w:id="1522209844">
      <w:bodyDiv w:val="1"/>
      <w:marLeft w:val="0"/>
      <w:marRight w:val="0"/>
      <w:marTop w:val="0"/>
      <w:marBottom w:val="0"/>
      <w:divBdr>
        <w:top w:val="none" w:sz="0" w:space="0" w:color="auto"/>
        <w:left w:val="none" w:sz="0" w:space="0" w:color="auto"/>
        <w:bottom w:val="none" w:sz="0" w:space="0" w:color="auto"/>
        <w:right w:val="none" w:sz="0" w:space="0" w:color="auto"/>
      </w:divBdr>
    </w:div>
    <w:div w:id="1539119631">
      <w:bodyDiv w:val="1"/>
      <w:marLeft w:val="0"/>
      <w:marRight w:val="0"/>
      <w:marTop w:val="0"/>
      <w:marBottom w:val="0"/>
      <w:divBdr>
        <w:top w:val="none" w:sz="0" w:space="0" w:color="auto"/>
        <w:left w:val="none" w:sz="0" w:space="0" w:color="auto"/>
        <w:bottom w:val="none" w:sz="0" w:space="0" w:color="auto"/>
        <w:right w:val="none" w:sz="0" w:space="0" w:color="auto"/>
      </w:divBdr>
    </w:div>
    <w:div w:id="1582107009">
      <w:bodyDiv w:val="1"/>
      <w:marLeft w:val="0"/>
      <w:marRight w:val="0"/>
      <w:marTop w:val="0"/>
      <w:marBottom w:val="0"/>
      <w:divBdr>
        <w:top w:val="none" w:sz="0" w:space="0" w:color="auto"/>
        <w:left w:val="none" w:sz="0" w:space="0" w:color="auto"/>
        <w:bottom w:val="none" w:sz="0" w:space="0" w:color="auto"/>
        <w:right w:val="none" w:sz="0" w:space="0" w:color="auto"/>
      </w:divBdr>
    </w:div>
    <w:div w:id="1625967540">
      <w:bodyDiv w:val="1"/>
      <w:marLeft w:val="0"/>
      <w:marRight w:val="0"/>
      <w:marTop w:val="0"/>
      <w:marBottom w:val="0"/>
      <w:divBdr>
        <w:top w:val="none" w:sz="0" w:space="0" w:color="auto"/>
        <w:left w:val="none" w:sz="0" w:space="0" w:color="auto"/>
        <w:bottom w:val="none" w:sz="0" w:space="0" w:color="auto"/>
        <w:right w:val="none" w:sz="0" w:space="0" w:color="auto"/>
      </w:divBdr>
    </w:div>
    <w:div w:id="1627539590">
      <w:bodyDiv w:val="1"/>
      <w:marLeft w:val="0"/>
      <w:marRight w:val="0"/>
      <w:marTop w:val="0"/>
      <w:marBottom w:val="0"/>
      <w:divBdr>
        <w:top w:val="none" w:sz="0" w:space="0" w:color="auto"/>
        <w:left w:val="none" w:sz="0" w:space="0" w:color="auto"/>
        <w:bottom w:val="none" w:sz="0" w:space="0" w:color="auto"/>
        <w:right w:val="none" w:sz="0" w:space="0" w:color="auto"/>
      </w:divBdr>
    </w:div>
    <w:div w:id="1651908380">
      <w:bodyDiv w:val="1"/>
      <w:marLeft w:val="0"/>
      <w:marRight w:val="0"/>
      <w:marTop w:val="0"/>
      <w:marBottom w:val="0"/>
      <w:divBdr>
        <w:top w:val="none" w:sz="0" w:space="0" w:color="auto"/>
        <w:left w:val="none" w:sz="0" w:space="0" w:color="auto"/>
        <w:bottom w:val="none" w:sz="0" w:space="0" w:color="auto"/>
        <w:right w:val="none" w:sz="0" w:space="0" w:color="auto"/>
      </w:divBdr>
    </w:div>
    <w:div w:id="1677729503">
      <w:bodyDiv w:val="1"/>
      <w:marLeft w:val="0"/>
      <w:marRight w:val="0"/>
      <w:marTop w:val="0"/>
      <w:marBottom w:val="0"/>
      <w:divBdr>
        <w:top w:val="none" w:sz="0" w:space="0" w:color="auto"/>
        <w:left w:val="none" w:sz="0" w:space="0" w:color="auto"/>
        <w:bottom w:val="none" w:sz="0" w:space="0" w:color="auto"/>
        <w:right w:val="none" w:sz="0" w:space="0" w:color="auto"/>
      </w:divBdr>
    </w:div>
    <w:div w:id="1827821466">
      <w:bodyDiv w:val="1"/>
      <w:marLeft w:val="0"/>
      <w:marRight w:val="0"/>
      <w:marTop w:val="0"/>
      <w:marBottom w:val="0"/>
      <w:divBdr>
        <w:top w:val="none" w:sz="0" w:space="0" w:color="auto"/>
        <w:left w:val="none" w:sz="0" w:space="0" w:color="auto"/>
        <w:bottom w:val="none" w:sz="0" w:space="0" w:color="auto"/>
        <w:right w:val="none" w:sz="0" w:space="0" w:color="auto"/>
      </w:divBdr>
    </w:div>
    <w:div w:id="1843086934">
      <w:bodyDiv w:val="1"/>
      <w:marLeft w:val="0"/>
      <w:marRight w:val="0"/>
      <w:marTop w:val="0"/>
      <w:marBottom w:val="0"/>
      <w:divBdr>
        <w:top w:val="none" w:sz="0" w:space="0" w:color="auto"/>
        <w:left w:val="none" w:sz="0" w:space="0" w:color="auto"/>
        <w:bottom w:val="none" w:sz="0" w:space="0" w:color="auto"/>
        <w:right w:val="none" w:sz="0" w:space="0" w:color="auto"/>
      </w:divBdr>
    </w:div>
    <w:div w:id="1862623895">
      <w:bodyDiv w:val="1"/>
      <w:marLeft w:val="0"/>
      <w:marRight w:val="0"/>
      <w:marTop w:val="0"/>
      <w:marBottom w:val="0"/>
      <w:divBdr>
        <w:top w:val="none" w:sz="0" w:space="0" w:color="auto"/>
        <w:left w:val="none" w:sz="0" w:space="0" w:color="auto"/>
        <w:bottom w:val="none" w:sz="0" w:space="0" w:color="auto"/>
        <w:right w:val="none" w:sz="0" w:space="0" w:color="auto"/>
      </w:divBdr>
    </w:div>
    <w:div w:id="1891648720">
      <w:bodyDiv w:val="1"/>
      <w:marLeft w:val="0"/>
      <w:marRight w:val="0"/>
      <w:marTop w:val="0"/>
      <w:marBottom w:val="0"/>
      <w:divBdr>
        <w:top w:val="none" w:sz="0" w:space="0" w:color="auto"/>
        <w:left w:val="none" w:sz="0" w:space="0" w:color="auto"/>
        <w:bottom w:val="none" w:sz="0" w:space="0" w:color="auto"/>
        <w:right w:val="none" w:sz="0" w:space="0" w:color="auto"/>
      </w:divBdr>
    </w:div>
    <w:div w:id="1900941233">
      <w:bodyDiv w:val="1"/>
      <w:marLeft w:val="0"/>
      <w:marRight w:val="0"/>
      <w:marTop w:val="0"/>
      <w:marBottom w:val="0"/>
      <w:divBdr>
        <w:top w:val="none" w:sz="0" w:space="0" w:color="auto"/>
        <w:left w:val="none" w:sz="0" w:space="0" w:color="auto"/>
        <w:bottom w:val="none" w:sz="0" w:space="0" w:color="auto"/>
        <w:right w:val="none" w:sz="0" w:space="0" w:color="auto"/>
      </w:divBdr>
    </w:div>
    <w:div w:id="1901866005">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26916716">
      <w:bodyDiv w:val="1"/>
      <w:marLeft w:val="0"/>
      <w:marRight w:val="0"/>
      <w:marTop w:val="0"/>
      <w:marBottom w:val="0"/>
      <w:divBdr>
        <w:top w:val="none" w:sz="0" w:space="0" w:color="auto"/>
        <w:left w:val="none" w:sz="0" w:space="0" w:color="auto"/>
        <w:bottom w:val="none" w:sz="0" w:space="0" w:color="auto"/>
        <w:right w:val="none" w:sz="0" w:space="0" w:color="auto"/>
      </w:divBdr>
    </w:div>
    <w:div w:id="1953590558">
      <w:bodyDiv w:val="1"/>
      <w:marLeft w:val="0"/>
      <w:marRight w:val="0"/>
      <w:marTop w:val="0"/>
      <w:marBottom w:val="0"/>
      <w:divBdr>
        <w:top w:val="none" w:sz="0" w:space="0" w:color="auto"/>
        <w:left w:val="none" w:sz="0" w:space="0" w:color="auto"/>
        <w:bottom w:val="none" w:sz="0" w:space="0" w:color="auto"/>
        <w:right w:val="none" w:sz="0" w:space="0" w:color="auto"/>
      </w:divBdr>
    </w:div>
    <w:div w:id="1996643389">
      <w:bodyDiv w:val="1"/>
      <w:marLeft w:val="0"/>
      <w:marRight w:val="0"/>
      <w:marTop w:val="0"/>
      <w:marBottom w:val="0"/>
      <w:divBdr>
        <w:top w:val="none" w:sz="0" w:space="0" w:color="auto"/>
        <w:left w:val="none" w:sz="0" w:space="0" w:color="auto"/>
        <w:bottom w:val="none" w:sz="0" w:space="0" w:color="auto"/>
        <w:right w:val="none" w:sz="0" w:space="0" w:color="auto"/>
      </w:divBdr>
    </w:div>
    <w:div w:id="2009357317">
      <w:bodyDiv w:val="1"/>
      <w:marLeft w:val="0"/>
      <w:marRight w:val="0"/>
      <w:marTop w:val="0"/>
      <w:marBottom w:val="0"/>
      <w:divBdr>
        <w:top w:val="none" w:sz="0" w:space="0" w:color="auto"/>
        <w:left w:val="none" w:sz="0" w:space="0" w:color="auto"/>
        <w:bottom w:val="none" w:sz="0" w:space="0" w:color="auto"/>
        <w:right w:val="none" w:sz="0" w:space="0" w:color="auto"/>
      </w:divBdr>
    </w:div>
    <w:div w:id="2014869085">
      <w:bodyDiv w:val="1"/>
      <w:marLeft w:val="0"/>
      <w:marRight w:val="0"/>
      <w:marTop w:val="0"/>
      <w:marBottom w:val="0"/>
      <w:divBdr>
        <w:top w:val="none" w:sz="0" w:space="0" w:color="auto"/>
        <w:left w:val="none" w:sz="0" w:space="0" w:color="auto"/>
        <w:bottom w:val="none" w:sz="0" w:space="0" w:color="auto"/>
        <w:right w:val="none" w:sz="0" w:space="0" w:color="auto"/>
      </w:divBdr>
    </w:div>
    <w:div w:id="2015451676">
      <w:bodyDiv w:val="1"/>
      <w:marLeft w:val="0"/>
      <w:marRight w:val="0"/>
      <w:marTop w:val="0"/>
      <w:marBottom w:val="0"/>
      <w:divBdr>
        <w:top w:val="none" w:sz="0" w:space="0" w:color="auto"/>
        <w:left w:val="none" w:sz="0" w:space="0" w:color="auto"/>
        <w:bottom w:val="none" w:sz="0" w:space="0" w:color="auto"/>
        <w:right w:val="none" w:sz="0" w:space="0" w:color="auto"/>
      </w:divBdr>
    </w:div>
    <w:div w:id="2021345490">
      <w:bodyDiv w:val="1"/>
      <w:marLeft w:val="0"/>
      <w:marRight w:val="0"/>
      <w:marTop w:val="0"/>
      <w:marBottom w:val="0"/>
      <w:divBdr>
        <w:top w:val="none" w:sz="0" w:space="0" w:color="auto"/>
        <w:left w:val="none" w:sz="0" w:space="0" w:color="auto"/>
        <w:bottom w:val="none" w:sz="0" w:space="0" w:color="auto"/>
        <w:right w:val="none" w:sz="0" w:space="0" w:color="auto"/>
      </w:divBdr>
    </w:div>
    <w:div w:id="2024281196">
      <w:bodyDiv w:val="1"/>
      <w:marLeft w:val="0"/>
      <w:marRight w:val="0"/>
      <w:marTop w:val="0"/>
      <w:marBottom w:val="0"/>
      <w:divBdr>
        <w:top w:val="none" w:sz="0" w:space="0" w:color="auto"/>
        <w:left w:val="none" w:sz="0" w:space="0" w:color="auto"/>
        <w:bottom w:val="none" w:sz="0" w:space="0" w:color="auto"/>
        <w:right w:val="none" w:sz="0" w:space="0" w:color="auto"/>
      </w:divBdr>
      <w:divsChild>
        <w:div w:id="1400598425">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 w:id="2083334915">
      <w:bodyDiv w:val="1"/>
      <w:marLeft w:val="0"/>
      <w:marRight w:val="0"/>
      <w:marTop w:val="0"/>
      <w:marBottom w:val="0"/>
      <w:divBdr>
        <w:top w:val="none" w:sz="0" w:space="0" w:color="auto"/>
        <w:left w:val="none" w:sz="0" w:space="0" w:color="auto"/>
        <w:bottom w:val="none" w:sz="0" w:space="0" w:color="auto"/>
        <w:right w:val="none" w:sz="0" w:space="0" w:color="auto"/>
      </w:divBdr>
    </w:div>
    <w:div w:id="2095276651">
      <w:bodyDiv w:val="1"/>
      <w:marLeft w:val="0"/>
      <w:marRight w:val="0"/>
      <w:marTop w:val="0"/>
      <w:marBottom w:val="0"/>
      <w:divBdr>
        <w:top w:val="none" w:sz="0" w:space="0" w:color="auto"/>
        <w:left w:val="none" w:sz="0" w:space="0" w:color="auto"/>
        <w:bottom w:val="none" w:sz="0" w:space="0" w:color="auto"/>
        <w:right w:val="none" w:sz="0" w:space="0" w:color="auto"/>
      </w:divBdr>
    </w:div>
    <w:div w:id="2121030745">
      <w:bodyDiv w:val="1"/>
      <w:marLeft w:val="0"/>
      <w:marRight w:val="0"/>
      <w:marTop w:val="0"/>
      <w:marBottom w:val="0"/>
      <w:divBdr>
        <w:top w:val="none" w:sz="0" w:space="0" w:color="auto"/>
        <w:left w:val="none" w:sz="0" w:space="0" w:color="auto"/>
        <w:bottom w:val="none" w:sz="0" w:space="0" w:color="auto"/>
        <w:right w:val="none" w:sz="0" w:space="0" w:color="auto"/>
      </w:divBdr>
    </w:div>
    <w:div w:id="2122648230">
      <w:bodyDiv w:val="1"/>
      <w:marLeft w:val="0"/>
      <w:marRight w:val="0"/>
      <w:marTop w:val="0"/>
      <w:marBottom w:val="0"/>
      <w:divBdr>
        <w:top w:val="none" w:sz="0" w:space="0" w:color="auto"/>
        <w:left w:val="none" w:sz="0" w:space="0" w:color="auto"/>
        <w:bottom w:val="none" w:sz="0" w:space="0" w:color="auto"/>
        <w:right w:val="none" w:sz="0" w:space="0" w:color="auto"/>
      </w:divBdr>
    </w:div>
    <w:div w:id="2123722009">
      <w:bodyDiv w:val="1"/>
      <w:marLeft w:val="0"/>
      <w:marRight w:val="0"/>
      <w:marTop w:val="0"/>
      <w:marBottom w:val="0"/>
      <w:divBdr>
        <w:top w:val="none" w:sz="0" w:space="0" w:color="auto"/>
        <w:left w:val="none" w:sz="0" w:space="0" w:color="auto"/>
        <w:bottom w:val="none" w:sz="0" w:space="0" w:color="auto"/>
        <w:right w:val="none" w:sz="0" w:space="0" w:color="auto"/>
      </w:divBdr>
      <w:divsChild>
        <w:div w:id="521475036">
          <w:marLeft w:val="0"/>
          <w:marRight w:val="0"/>
          <w:marTop w:val="0"/>
          <w:marBottom w:val="0"/>
          <w:divBdr>
            <w:top w:val="none" w:sz="0" w:space="0" w:color="auto"/>
            <w:left w:val="none" w:sz="0" w:space="0" w:color="auto"/>
            <w:bottom w:val="none" w:sz="0" w:space="0" w:color="auto"/>
            <w:right w:val="none" w:sz="0" w:space="0" w:color="auto"/>
          </w:divBdr>
          <w:divsChild>
            <w:div w:id="549461278">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261B0-0F1D-4549-8164-DF7AA2DF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53</Pages>
  <Words>22994</Words>
  <Characters>131072</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Novoenko</dc:creator>
  <cp:lastModifiedBy>Novoenko</cp:lastModifiedBy>
  <cp:revision>30</cp:revision>
  <cp:lastPrinted>2021-03-15T14:07:00Z</cp:lastPrinted>
  <dcterms:created xsi:type="dcterms:W3CDTF">2024-02-08T10:24:00Z</dcterms:created>
  <dcterms:modified xsi:type="dcterms:W3CDTF">2024-03-13T11:19:00Z</dcterms:modified>
</cp:coreProperties>
</file>