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337" w:rsidRPr="00D32337" w:rsidRDefault="00263279" w:rsidP="00D32337">
      <w:pPr>
        <w:pStyle w:val="a3"/>
        <w:jc w:val="center"/>
        <w:rPr>
          <w:rFonts w:ascii="Times New Roman" w:hAnsi="Times New Roman"/>
          <w:b/>
          <w:sz w:val="24"/>
          <w:szCs w:val="24"/>
        </w:rPr>
      </w:pPr>
      <w:r w:rsidRPr="00D32337">
        <w:rPr>
          <w:rFonts w:ascii="Times New Roman" w:hAnsi="Times New Roman"/>
          <w:b/>
          <w:sz w:val="24"/>
          <w:szCs w:val="24"/>
        </w:rPr>
        <w:t xml:space="preserve">Сводный годовой доклад </w:t>
      </w:r>
    </w:p>
    <w:p w:rsidR="00263279" w:rsidRPr="00D32337" w:rsidRDefault="00263279" w:rsidP="00D32337">
      <w:pPr>
        <w:pStyle w:val="a3"/>
        <w:jc w:val="center"/>
        <w:rPr>
          <w:rFonts w:ascii="Times New Roman" w:hAnsi="Times New Roman"/>
          <w:b/>
          <w:sz w:val="24"/>
          <w:szCs w:val="24"/>
        </w:rPr>
      </w:pPr>
      <w:r w:rsidRPr="00D32337">
        <w:rPr>
          <w:rFonts w:ascii="Times New Roman" w:hAnsi="Times New Roman"/>
          <w:b/>
          <w:sz w:val="24"/>
          <w:szCs w:val="24"/>
        </w:rPr>
        <w:t>о ходе реализации и оценке эффективности муниципальных программ муниципального образования Лужский муниципальный район Ленинградской области за 201</w:t>
      </w:r>
      <w:r w:rsidR="00D32337" w:rsidRPr="00D32337">
        <w:rPr>
          <w:rFonts w:ascii="Times New Roman" w:hAnsi="Times New Roman"/>
          <w:b/>
          <w:sz w:val="24"/>
          <w:szCs w:val="24"/>
        </w:rPr>
        <w:t>7</w:t>
      </w:r>
      <w:r w:rsidR="00721D3F" w:rsidRPr="00D32337">
        <w:rPr>
          <w:rFonts w:ascii="Times New Roman" w:hAnsi="Times New Roman"/>
          <w:b/>
          <w:sz w:val="24"/>
          <w:szCs w:val="24"/>
        </w:rPr>
        <w:t xml:space="preserve"> </w:t>
      </w:r>
      <w:r w:rsidRPr="00D32337">
        <w:rPr>
          <w:rFonts w:ascii="Times New Roman" w:hAnsi="Times New Roman"/>
          <w:b/>
          <w:sz w:val="24"/>
          <w:szCs w:val="24"/>
        </w:rPr>
        <w:t>год.</w:t>
      </w:r>
    </w:p>
    <w:p w:rsidR="00263279" w:rsidRPr="00D32337" w:rsidRDefault="00263279" w:rsidP="00805D1E">
      <w:pPr>
        <w:pStyle w:val="a3"/>
        <w:ind w:firstLine="709"/>
        <w:jc w:val="both"/>
        <w:rPr>
          <w:rFonts w:ascii="Times New Roman" w:hAnsi="Times New Roman"/>
          <w:sz w:val="24"/>
          <w:szCs w:val="24"/>
        </w:rPr>
      </w:pPr>
    </w:p>
    <w:p w:rsidR="00263279" w:rsidRPr="00D32337" w:rsidRDefault="00263279" w:rsidP="00805D1E">
      <w:pPr>
        <w:pStyle w:val="a3"/>
        <w:ind w:firstLine="709"/>
        <w:jc w:val="both"/>
        <w:rPr>
          <w:rFonts w:ascii="Times New Roman" w:hAnsi="Times New Roman"/>
          <w:sz w:val="24"/>
          <w:szCs w:val="24"/>
        </w:rPr>
      </w:pPr>
    </w:p>
    <w:p w:rsidR="00263279" w:rsidRPr="00D32337" w:rsidRDefault="00263279" w:rsidP="00805D1E">
      <w:pPr>
        <w:pStyle w:val="a3"/>
        <w:ind w:firstLine="709"/>
        <w:jc w:val="both"/>
        <w:rPr>
          <w:rFonts w:ascii="Times New Roman" w:hAnsi="Times New Roman"/>
          <w:sz w:val="24"/>
          <w:szCs w:val="24"/>
        </w:rPr>
      </w:pPr>
      <w:r w:rsidRPr="00D32337">
        <w:rPr>
          <w:rFonts w:ascii="Times New Roman" w:hAnsi="Times New Roman"/>
          <w:sz w:val="24"/>
          <w:szCs w:val="24"/>
        </w:rPr>
        <w:t>В 201</w:t>
      </w:r>
      <w:r w:rsidR="00D32337" w:rsidRPr="00D32337">
        <w:rPr>
          <w:rFonts w:ascii="Times New Roman" w:hAnsi="Times New Roman"/>
          <w:sz w:val="24"/>
          <w:szCs w:val="24"/>
        </w:rPr>
        <w:t>7</w:t>
      </w:r>
      <w:r w:rsidRPr="00D32337">
        <w:rPr>
          <w:rFonts w:ascii="Times New Roman" w:hAnsi="Times New Roman"/>
          <w:sz w:val="24"/>
          <w:szCs w:val="24"/>
        </w:rPr>
        <w:t xml:space="preserve"> году Администрацией муниципального образования Лужский муниципальный район Ленинградской области утверждены к реализации </w:t>
      </w:r>
      <w:r w:rsidR="00D32337" w:rsidRPr="00D32337">
        <w:rPr>
          <w:rFonts w:ascii="Times New Roman" w:hAnsi="Times New Roman"/>
          <w:sz w:val="24"/>
          <w:szCs w:val="24"/>
        </w:rPr>
        <w:t>11</w:t>
      </w:r>
      <w:r w:rsidRPr="00D32337">
        <w:rPr>
          <w:rFonts w:ascii="Times New Roman" w:hAnsi="Times New Roman"/>
          <w:sz w:val="24"/>
          <w:szCs w:val="24"/>
        </w:rPr>
        <w:t xml:space="preserve"> муниципальных программ. </w:t>
      </w:r>
    </w:p>
    <w:p w:rsidR="00263279" w:rsidRPr="00D32337" w:rsidRDefault="00263279" w:rsidP="00805D1E">
      <w:pPr>
        <w:pStyle w:val="a3"/>
        <w:ind w:firstLine="709"/>
        <w:jc w:val="both"/>
        <w:rPr>
          <w:rFonts w:ascii="Times New Roman" w:hAnsi="Times New Roman"/>
          <w:sz w:val="24"/>
          <w:szCs w:val="24"/>
        </w:rPr>
      </w:pPr>
      <w:proofErr w:type="gramStart"/>
      <w:r w:rsidRPr="00D32337">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Лужский муниципальный район Ленинградской области за </w:t>
      </w:r>
      <w:r w:rsidR="00D32337" w:rsidRPr="00D32337">
        <w:rPr>
          <w:rFonts w:ascii="Times New Roman" w:hAnsi="Times New Roman"/>
          <w:sz w:val="24"/>
          <w:szCs w:val="24"/>
        </w:rPr>
        <w:t>2017</w:t>
      </w:r>
      <w:r w:rsidRPr="00D32337">
        <w:rPr>
          <w:rFonts w:ascii="Times New Roman" w:hAnsi="Times New Roman"/>
          <w:sz w:val="24"/>
          <w:szCs w:val="24"/>
        </w:rPr>
        <w:t xml:space="preserve"> год составлен в соответствии с п.5.</w:t>
      </w:r>
      <w:r w:rsidR="00892CD3" w:rsidRPr="00D32337">
        <w:rPr>
          <w:rFonts w:ascii="Times New Roman" w:hAnsi="Times New Roman"/>
          <w:sz w:val="24"/>
          <w:szCs w:val="24"/>
        </w:rPr>
        <w:t>9</w:t>
      </w:r>
      <w:r w:rsidRPr="00D32337">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 отчетов о реализации</w:t>
      </w:r>
      <w:proofErr w:type="gramEnd"/>
      <w:r w:rsidRPr="00D32337">
        <w:rPr>
          <w:rFonts w:ascii="Times New Roman" w:hAnsi="Times New Roman"/>
          <w:sz w:val="24"/>
          <w:szCs w:val="24"/>
        </w:rPr>
        <w:t xml:space="preserve">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ED581E" w:rsidRDefault="00263279" w:rsidP="00ED581E">
      <w:pPr>
        <w:pStyle w:val="a3"/>
        <w:ind w:firstLine="709"/>
        <w:jc w:val="both"/>
        <w:rPr>
          <w:rFonts w:ascii="Times New Roman" w:hAnsi="Times New Roman"/>
          <w:sz w:val="24"/>
          <w:szCs w:val="24"/>
        </w:rPr>
      </w:pPr>
      <w:r w:rsidRPr="00D32337">
        <w:rPr>
          <w:rFonts w:ascii="Times New Roman" w:hAnsi="Times New Roman"/>
          <w:sz w:val="24"/>
          <w:szCs w:val="24"/>
        </w:rPr>
        <w:t xml:space="preserve">На финансирование мероприятий в рамках реализации муниципальных программ </w:t>
      </w:r>
      <w:r w:rsidR="00841792" w:rsidRPr="00D32337">
        <w:rPr>
          <w:rFonts w:ascii="Times New Roman" w:hAnsi="Times New Roman"/>
          <w:sz w:val="24"/>
          <w:szCs w:val="24"/>
        </w:rPr>
        <w:t>Лужского</w:t>
      </w:r>
      <w:r w:rsidRPr="00D32337">
        <w:rPr>
          <w:rFonts w:ascii="Times New Roman" w:hAnsi="Times New Roman"/>
          <w:sz w:val="24"/>
          <w:szCs w:val="24"/>
        </w:rPr>
        <w:t xml:space="preserve"> муниципального района Ленинградской области </w:t>
      </w:r>
      <w:r w:rsidR="00841792" w:rsidRPr="00D32337">
        <w:rPr>
          <w:rFonts w:ascii="Times New Roman" w:hAnsi="Times New Roman"/>
          <w:sz w:val="24"/>
          <w:szCs w:val="24"/>
        </w:rPr>
        <w:t>в</w:t>
      </w:r>
      <w:r w:rsidRPr="00D32337">
        <w:rPr>
          <w:rFonts w:ascii="Times New Roman" w:hAnsi="Times New Roman"/>
          <w:sz w:val="24"/>
          <w:szCs w:val="24"/>
        </w:rPr>
        <w:t xml:space="preserve"> </w:t>
      </w:r>
      <w:r w:rsidR="00D32337" w:rsidRPr="00D32337">
        <w:rPr>
          <w:rFonts w:ascii="Times New Roman" w:hAnsi="Times New Roman"/>
          <w:sz w:val="24"/>
          <w:szCs w:val="24"/>
        </w:rPr>
        <w:t>2017</w:t>
      </w:r>
      <w:r w:rsidRPr="00D32337">
        <w:rPr>
          <w:rFonts w:ascii="Times New Roman" w:hAnsi="Times New Roman"/>
          <w:sz w:val="24"/>
          <w:szCs w:val="24"/>
        </w:rPr>
        <w:t xml:space="preserve"> год</w:t>
      </w:r>
      <w:r w:rsidR="00841792" w:rsidRPr="00D32337">
        <w:rPr>
          <w:rFonts w:ascii="Times New Roman" w:hAnsi="Times New Roman"/>
          <w:sz w:val="24"/>
          <w:szCs w:val="24"/>
        </w:rPr>
        <w:t>у</w:t>
      </w:r>
      <w:r w:rsidRPr="00D32337">
        <w:rPr>
          <w:rFonts w:ascii="Times New Roman" w:hAnsi="Times New Roman"/>
          <w:sz w:val="24"/>
          <w:szCs w:val="24"/>
        </w:rPr>
        <w:t xml:space="preserve"> было запланировано </w:t>
      </w:r>
      <w:r w:rsidR="00B34C59" w:rsidRPr="00B34C59">
        <w:rPr>
          <w:rFonts w:ascii="Times New Roman" w:hAnsi="Times New Roman"/>
          <w:sz w:val="24"/>
          <w:szCs w:val="24"/>
        </w:rPr>
        <w:t>1 661 099</w:t>
      </w:r>
      <w:r w:rsidRPr="00B34C59">
        <w:rPr>
          <w:rFonts w:ascii="Times New Roman" w:hAnsi="Times New Roman"/>
          <w:sz w:val="24"/>
          <w:szCs w:val="24"/>
        </w:rPr>
        <w:t xml:space="preserve"> тыс</w:t>
      </w:r>
      <w:proofErr w:type="gramStart"/>
      <w:r w:rsidRPr="00B34C59">
        <w:rPr>
          <w:rFonts w:ascii="Times New Roman" w:hAnsi="Times New Roman"/>
          <w:sz w:val="24"/>
          <w:szCs w:val="24"/>
        </w:rPr>
        <w:t>.р</w:t>
      </w:r>
      <w:proofErr w:type="gramEnd"/>
      <w:r w:rsidRPr="00B34C59">
        <w:rPr>
          <w:rFonts w:ascii="Times New Roman" w:hAnsi="Times New Roman"/>
          <w:sz w:val="24"/>
          <w:szCs w:val="24"/>
        </w:rPr>
        <w:t xml:space="preserve">уб., в том числе за счет средств </w:t>
      </w:r>
      <w:r w:rsidR="00B34C59" w:rsidRPr="00B34C59">
        <w:rPr>
          <w:rFonts w:ascii="Times New Roman" w:hAnsi="Times New Roman"/>
          <w:sz w:val="24"/>
          <w:szCs w:val="24"/>
        </w:rPr>
        <w:t xml:space="preserve">федерального бюджета (далее ФБ) – 3 056 тыс. руб., </w:t>
      </w:r>
      <w:r w:rsidRPr="00B34C59">
        <w:rPr>
          <w:rFonts w:ascii="Times New Roman" w:hAnsi="Times New Roman"/>
          <w:sz w:val="24"/>
          <w:szCs w:val="24"/>
        </w:rPr>
        <w:t>бюджета Ленинградской области</w:t>
      </w:r>
      <w:r w:rsidR="00B34C59" w:rsidRPr="00B34C59">
        <w:rPr>
          <w:rFonts w:ascii="Times New Roman" w:hAnsi="Times New Roman"/>
          <w:sz w:val="24"/>
          <w:szCs w:val="24"/>
        </w:rPr>
        <w:t xml:space="preserve"> (далее ОБ) </w:t>
      </w:r>
      <w:r w:rsidRPr="00B34C59">
        <w:rPr>
          <w:rFonts w:ascii="Times New Roman" w:hAnsi="Times New Roman"/>
          <w:sz w:val="24"/>
          <w:szCs w:val="24"/>
        </w:rPr>
        <w:t xml:space="preserve"> – </w:t>
      </w:r>
      <w:r w:rsidR="00B34C59" w:rsidRPr="00B34C59">
        <w:rPr>
          <w:rFonts w:ascii="Times New Roman" w:hAnsi="Times New Roman"/>
          <w:sz w:val="24"/>
          <w:szCs w:val="24"/>
        </w:rPr>
        <w:t>1 130 766</w:t>
      </w:r>
      <w:r w:rsidRPr="00B34C59">
        <w:rPr>
          <w:rFonts w:ascii="Times New Roman" w:hAnsi="Times New Roman"/>
          <w:sz w:val="24"/>
          <w:szCs w:val="24"/>
        </w:rPr>
        <w:t xml:space="preserve"> тыс.руб., бюджета </w:t>
      </w:r>
      <w:r w:rsidR="00841792" w:rsidRPr="00B34C59">
        <w:rPr>
          <w:rFonts w:ascii="Times New Roman" w:hAnsi="Times New Roman"/>
          <w:sz w:val="24"/>
          <w:szCs w:val="24"/>
        </w:rPr>
        <w:t>Лужского</w:t>
      </w:r>
      <w:r w:rsidRPr="00B34C59">
        <w:rPr>
          <w:rFonts w:ascii="Times New Roman" w:hAnsi="Times New Roman"/>
          <w:sz w:val="24"/>
          <w:szCs w:val="24"/>
        </w:rPr>
        <w:t xml:space="preserve"> муниципального района </w:t>
      </w:r>
      <w:r w:rsidR="00B34C59" w:rsidRPr="00B34C59">
        <w:rPr>
          <w:rFonts w:ascii="Times New Roman" w:hAnsi="Times New Roman"/>
          <w:sz w:val="24"/>
          <w:szCs w:val="24"/>
        </w:rPr>
        <w:t xml:space="preserve">(далее МБ)  </w:t>
      </w:r>
      <w:r w:rsidRPr="00B34C59">
        <w:rPr>
          <w:rFonts w:ascii="Times New Roman" w:hAnsi="Times New Roman"/>
          <w:sz w:val="24"/>
          <w:szCs w:val="24"/>
        </w:rPr>
        <w:t xml:space="preserve">– </w:t>
      </w:r>
      <w:r w:rsidR="00B34C59" w:rsidRPr="00B34C59">
        <w:rPr>
          <w:rFonts w:ascii="Times New Roman" w:hAnsi="Times New Roman"/>
          <w:sz w:val="24"/>
          <w:szCs w:val="24"/>
        </w:rPr>
        <w:t>586 583</w:t>
      </w:r>
      <w:r w:rsidRPr="00B34C59">
        <w:rPr>
          <w:rFonts w:ascii="Times New Roman" w:hAnsi="Times New Roman"/>
          <w:sz w:val="24"/>
          <w:szCs w:val="24"/>
        </w:rPr>
        <w:t xml:space="preserve"> тыс.руб. Фактический объем финансирования </w:t>
      </w:r>
      <w:r w:rsidR="00841792" w:rsidRPr="00B34C59">
        <w:rPr>
          <w:rFonts w:ascii="Times New Roman" w:hAnsi="Times New Roman"/>
          <w:sz w:val="24"/>
          <w:szCs w:val="24"/>
        </w:rPr>
        <w:t>в</w:t>
      </w:r>
      <w:r w:rsidRPr="00B34C59">
        <w:rPr>
          <w:rFonts w:ascii="Times New Roman" w:hAnsi="Times New Roman"/>
          <w:sz w:val="24"/>
          <w:szCs w:val="24"/>
        </w:rPr>
        <w:t xml:space="preserve"> </w:t>
      </w:r>
      <w:r w:rsidR="00D32337" w:rsidRPr="00B34C59">
        <w:rPr>
          <w:rFonts w:ascii="Times New Roman" w:hAnsi="Times New Roman"/>
          <w:sz w:val="24"/>
          <w:szCs w:val="24"/>
        </w:rPr>
        <w:t>2017</w:t>
      </w:r>
      <w:r w:rsidRPr="00B34C59">
        <w:rPr>
          <w:rFonts w:ascii="Times New Roman" w:hAnsi="Times New Roman"/>
          <w:sz w:val="24"/>
          <w:szCs w:val="24"/>
        </w:rPr>
        <w:t xml:space="preserve"> год</w:t>
      </w:r>
      <w:r w:rsidR="00841792" w:rsidRPr="00B34C59">
        <w:rPr>
          <w:rFonts w:ascii="Times New Roman" w:hAnsi="Times New Roman"/>
          <w:sz w:val="24"/>
          <w:szCs w:val="24"/>
        </w:rPr>
        <w:t>у</w:t>
      </w:r>
      <w:r w:rsidRPr="00B34C59">
        <w:rPr>
          <w:rFonts w:ascii="Times New Roman" w:hAnsi="Times New Roman"/>
          <w:sz w:val="24"/>
          <w:szCs w:val="24"/>
        </w:rPr>
        <w:t xml:space="preserve"> составил </w:t>
      </w:r>
      <w:r w:rsidR="00B34C59" w:rsidRPr="00B34C59">
        <w:rPr>
          <w:rFonts w:ascii="Times New Roman" w:hAnsi="Times New Roman"/>
          <w:sz w:val="24"/>
          <w:szCs w:val="24"/>
        </w:rPr>
        <w:t>1 894 047 тыс</w:t>
      </w:r>
      <w:proofErr w:type="gramStart"/>
      <w:r w:rsidR="00B34C59" w:rsidRPr="00B34C59">
        <w:rPr>
          <w:rFonts w:ascii="Times New Roman" w:hAnsi="Times New Roman"/>
          <w:sz w:val="24"/>
          <w:szCs w:val="24"/>
        </w:rPr>
        <w:t>.р</w:t>
      </w:r>
      <w:proofErr w:type="gramEnd"/>
      <w:r w:rsidR="00B34C59" w:rsidRPr="00B34C59">
        <w:rPr>
          <w:rFonts w:ascii="Times New Roman" w:hAnsi="Times New Roman"/>
          <w:sz w:val="24"/>
          <w:szCs w:val="24"/>
        </w:rPr>
        <w:t>уб. (114% от средств, предусмотренных муниципальными программами), в том числе за счет средств ФБ  – 3 599 тыс. руб.</w:t>
      </w:r>
      <w:r w:rsidR="00ED581E" w:rsidRPr="00ED581E">
        <w:rPr>
          <w:rFonts w:ascii="Times New Roman" w:hAnsi="Times New Roman"/>
          <w:sz w:val="24"/>
          <w:szCs w:val="24"/>
        </w:rPr>
        <w:t xml:space="preserve"> </w:t>
      </w:r>
      <w:r w:rsidR="00ED581E" w:rsidRPr="00B34C59">
        <w:rPr>
          <w:rFonts w:ascii="Times New Roman" w:hAnsi="Times New Roman"/>
          <w:sz w:val="24"/>
          <w:szCs w:val="24"/>
        </w:rPr>
        <w:t>(</w:t>
      </w:r>
      <w:r w:rsidR="00ED581E">
        <w:rPr>
          <w:rFonts w:ascii="Times New Roman" w:hAnsi="Times New Roman"/>
          <w:sz w:val="24"/>
          <w:szCs w:val="24"/>
        </w:rPr>
        <w:t>341</w:t>
      </w:r>
      <w:r w:rsidR="00ED581E" w:rsidRPr="00B34C59">
        <w:rPr>
          <w:rFonts w:ascii="Times New Roman" w:hAnsi="Times New Roman"/>
          <w:sz w:val="24"/>
          <w:szCs w:val="24"/>
        </w:rPr>
        <w:t>% от средств, предусмотренных муниципальными программами)</w:t>
      </w:r>
      <w:r w:rsidR="00B34C59" w:rsidRPr="00B34C59">
        <w:rPr>
          <w:rFonts w:ascii="Times New Roman" w:hAnsi="Times New Roman"/>
          <w:sz w:val="24"/>
          <w:szCs w:val="24"/>
        </w:rPr>
        <w:t>, ОБ – 1 303 865 тыс.руб.</w:t>
      </w:r>
      <w:r w:rsidR="00ED581E" w:rsidRPr="00ED581E">
        <w:rPr>
          <w:rFonts w:ascii="Times New Roman" w:hAnsi="Times New Roman"/>
          <w:sz w:val="24"/>
          <w:szCs w:val="24"/>
        </w:rPr>
        <w:t xml:space="preserve"> </w:t>
      </w:r>
      <w:r w:rsidR="00ED581E" w:rsidRPr="00B34C59">
        <w:rPr>
          <w:rFonts w:ascii="Times New Roman" w:hAnsi="Times New Roman"/>
          <w:sz w:val="24"/>
          <w:szCs w:val="24"/>
        </w:rPr>
        <w:t>(11</w:t>
      </w:r>
      <w:r w:rsidR="00ED581E">
        <w:rPr>
          <w:rFonts w:ascii="Times New Roman" w:hAnsi="Times New Roman"/>
          <w:sz w:val="24"/>
          <w:szCs w:val="24"/>
        </w:rPr>
        <w:t>5</w:t>
      </w:r>
      <w:r w:rsidR="00ED581E" w:rsidRPr="00B34C59">
        <w:rPr>
          <w:rFonts w:ascii="Times New Roman" w:hAnsi="Times New Roman"/>
          <w:sz w:val="24"/>
          <w:szCs w:val="24"/>
        </w:rPr>
        <w:t>% от средств, предусмотренных муниципальными программами)</w:t>
      </w:r>
      <w:r w:rsidR="00B34C59" w:rsidRPr="00B34C59">
        <w:rPr>
          <w:rFonts w:ascii="Times New Roman" w:hAnsi="Times New Roman"/>
          <w:sz w:val="24"/>
          <w:szCs w:val="24"/>
        </w:rPr>
        <w:t xml:space="preserve">, бюджета Лужского муниципального района – 586 583 тыс.руб. </w:t>
      </w:r>
      <w:r w:rsidR="00ED581E" w:rsidRPr="00B34C59">
        <w:rPr>
          <w:rFonts w:ascii="Times New Roman" w:hAnsi="Times New Roman"/>
          <w:sz w:val="24"/>
          <w:szCs w:val="24"/>
        </w:rPr>
        <w:t>(11</w:t>
      </w:r>
      <w:r w:rsidR="00ED581E">
        <w:rPr>
          <w:rFonts w:ascii="Times New Roman" w:hAnsi="Times New Roman"/>
          <w:sz w:val="24"/>
          <w:szCs w:val="24"/>
        </w:rPr>
        <w:t>1</w:t>
      </w:r>
      <w:r w:rsidR="00ED581E" w:rsidRPr="00B34C59">
        <w:rPr>
          <w:rFonts w:ascii="Times New Roman" w:hAnsi="Times New Roman"/>
          <w:sz w:val="24"/>
          <w:szCs w:val="24"/>
        </w:rPr>
        <w:t>% от средств, предусмотренных муниципальными программами)</w:t>
      </w:r>
      <w:r w:rsidR="00ED581E">
        <w:rPr>
          <w:rFonts w:ascii="Times New Roman" w:hAnsi="Times New Roman"/>
          <w:sz w:val="24"/>
          <w:szCs w:val="24"/>
        </w:rPr>
        <w:t>.</w:t>
      </w:r>
      <w:r w:rsidR="00ED581E" w:rsidRPr="00ED581E">
        <w:rPr>
          <w:rFonts w:ascii="Times New Roman" w:hAnsi="Times New Roman"/>
          <w:sz w:val="24"/>
          <w:szCs w:val="24"/>
        </w:rPr>
        <w:t xml:space="preserve"> </w:t>
      </w:r>
    </w:p>
    <w:p w:rsidR="00ED581E" w:rsidRPr="004953B2" w:rsidRDefault="00ED581E" w:rsidP="00ED581E">
      <w:pPr>
        <w:pStyle w:val="a3"/>
        <w:ind w:firstLine="709"/>
        <w:jc w:val="both"/>
        <w:rPr>
          <w:rFonts w:ascii="Times New Roman" w:hAnsi="Times New Roman"/>
          <w:sz w:val="24"/>
          <w:szCs w:val="24"/>
        </w:rPr>
      </w:pPr>
      <w:r w:rsidRPr="004953B2">
        <w:rPr>
          <w:rFonts w:ascii="Times New Roman" w:hAnsi="Times New Roman"/>
          <w:sz w:val="24"/>
          <w:szCs w:val="24"/>
        </w:rPr>
        <w:t>Расходы на реализацию мероприятий муниципальных программ в 201</w:t>
      </w:r>
      <w:r>
        <w:rPr>
          <w:rFonts w:ascii="Times New Roman" w:hAnsi="Times New Roman"/>
          <w:sz w:val="24"/>
          <w:szCs w:val="24"/>
        </w:rPr>
        <w:t>7</w:t>
      </w:r>
      <w:r w:rsidRPr="004953B2">
        <w:rPr>
          <w:rFonts w:ascii="Times New Roman" w:hAnsi="Times New Roman"/>
          <w:sz w:val="24"/>
          <w:szCs w:val="24"/>
        </w:rPr>
        <w:t xml:space="preserve"> году составили </w:t>
      </w:r>
      <w:r>
        <w:rPr>
          <w:rFonts w:ascii="Times New Roman" w:hAnsi="Times New Roman"/>
          <w:sz w:val="24"/>
          <w:szCs w:val="24"/>
        </w:rPr>
        <w:t>1 776 718</w:t>
      </w:r>
      <w:r w:rsidRPr="004953B2">
        <w:rPr>
          <w:rFonts w:ascii="Times New Roman" w:hAnsi="Times New Roman"/>
          <w:sz w:val="24"/>
          <w:szCs w:val="24"/>
        </w:rPr>
        <w:t xml:space="preserve"> тыс</w:t>
      </w:r>
      <w:proofErr w:type="gramStart"/>
      <w:r w:rsidRPr="004953B2">
        <w:rPr>
          <w:rFonts w:ascii="Times New Roman" w:hAnsi="Times New Roman"/>
          <w:sz w:val="24"/>
          <w:szCs w:val="24"/>
        </w:rPr>
        <w:t>.р</w:t>
      </w:r>
      <w:proofErr w:type="gramEnd"/>
      <w:r w:rsidRPr="004953B2">
        <w:rPr>
          <w:rFonts w:ascii="Times New Roman" w:hAnsi="Times New Roman"/>
          <w:sz w:val="24"/>
          <w:szCs w:val="24"/>
        </w:rPr>
        <w:t>уб. (</w:t>
      </w:r>
      <w:r>
        <w:rPr>
          <w:rFonts w:ascii="Times New Roman" w:hAnsi="Times New Roman"/>
          <w:sz w:val="24"/>
          <w:szCs w:val="24"/>
        </w:rPr>
        <w:t>94</w:t>
      </w:r>
      <w:r w:rsidRPr="004953B2">
        <w:rPr>
          <w:rFonts w:ascii="Times New Roman" w:hAnsi="Times New Roman"/>
          <w:sz w:val="24"/>
          <w:szCs w:val="24"/>
        </w:rPr>
        <w:t>% от фактического объема финансирования).</w:t>
      </w:r>
    </w:p>
    <w:p w:rsidR="00B34C59" w:rsidRPr="00B34C59" w:rsidRDefault="00B34C59" w:rsidP="00805D1E">
      <w:pPr>
        <w:pStyle w:val="a3"/>
        <w:ind w:firstLine="709"/>
        <w:jc w:val="both"/>
        <w:rPr>
          <w:rFonts w:ascii="Times New Roman" w:hAnsi="Times New Roman"/>
          <w:sz w:val="24"/>
          <w:szCs w:val="24"/>
        </w:rPr>
      </w:pPr>
    </w:p>
    <w:p w:rsidR="00263279" w:rsidRPr="00CF64A8" w:rsidRDefault="00263279" w:rsidP="00805D1E">
      <w:pPr>
        <w:pStyle w:val="a3"/>
        <w:ind w:firstLine="709"/>
        <w:jc w:val="both"/>
        <w:rPr>
          <w:rFonts w:ascii="Times New Roman" w:hAnsi="Times New Roman"/>
          <w:sz w:val="24"/>
          <w:szCs w:val="24"/>
        </w:rPr>
      </w:pPr>
      <w:r w:rsidRPr="00CF64A8">
        <w:rPr>
          <w:rFonts w:ascii="Times New Roman" w:hAnsi="Times New Roman"/>
          <w:sz w:val="24"/>
          <w:szCs w:val="24"/>
        </w:rPr>
        <w:t xml:space="preserve">Реализация мероприятий в </w:t>
      </w:r>
      <w:r w:rsidR="00D32337" w:rsidRPr="00CF64A8">
        <w:rPr>
          <w:rFonts w:ascii="Times New Roman" w:hAnsi="Times New Roman"/>
          <w:sz w:val="24"/>
          <w:szCs w:val="24"/>
        </w:rPr>
        <w:t>2017</w:t>
      </w:r>
      <w:r w:rsidRPr="00CF64A8">
        <w:rPr>
          <w:rFonts w:ascii="Times New Roman" w:hAnsi="Times New Roman"/>
          <w:sz w:val="24"/>
          <w:szCs w:val="24"/>
        </w:rPr>
        <w:t xml:space="preserve"> году проводилась в рамках следующих муниципальных программ</w:t>
      </w:r>
      <w:r w:rsidR="00841792" w:rsidRPr="00CF64A8">
        <w:rPr>
          <w:rFonts w:ascii="Times New Roman" w:hAnsi="Times New Roman"/>
          <w:sz w:val="24"/>
          <w:szCs w:val="24"/>
        </w:rPr>
        <w:t>:</w:t>
      </w:r>
    </w:p>
    <w:p w:rsidR="00831E2E" w:rsidRPr="00CF64A8" w:rsidRDefault="00831E2E" w:rsidP="00805D1E">
      <w:pPr>
        <w:pStyle w:val="a3"/>
        <w:ind w:firstLine="709"/>
        <w:jc w:val="both"/>
        <w:rPr>
          <w:rFonts w:ascii="Times New Roman" w:hAnsi="Times New Roman"/>
          <w:sz w:val="24"/>
          <w:szCs w:val="24"/>
        </w:rPr>
      </w:pPr>
    </w:p>
    <w:p w:rsidR="00652256" w:rsidRPr="00CF64A8" w:rsidRDefault="00263279" w:rsidP="0000672A">
      <w:pPr>
        <w:pStyle w:val="a4"/>
        <w:numPr>
          <w:ilvl w:val="0"/>
          <w:numId w:val="1"/>
        </w:numPr>
        <w:spacing w:after="0" w:line="240" w:lineRule="auto"/>
        <w:ind w:left="0" w:firstLine="0"/>
        <w:jc w:val="both"/>
        <w:rPr>
          <w:rFonts w:ascii="Times New Roman" w:hAnsi="Times New Roman"/>
          <w:sz w:val="24"/>
          <w:szCs w:val="24"/>
        </w:rPr>
      </w:pPr>
      <w:r w:rsidRPr="00CF64A8">
        <w:rPr>
          <w:rFonts w:ascii="Times New Roman" w:hAnsi="Times New Roman"/>
          <w:b/>
          <w:sz w:val="24"/>
          <w:szCs w:val="24"/>
        </w:rPr>
        <w:t>Муниципальная программа</w:t>
      </w:r>
      <w:r w:rsidR="00841792" w:rsidRPr="00CF64A8">
        <w:rPr>
          <w:rFonts w:ascii="Times New Roman" w:hAnsi="Times New Roman"/>
          <w:b/>
          <w:sz w:val="24"/>
          <w:szCs w:val="24"/>
        </w:rPr>
        <w:t xml:space="preserve"> "Современное образование Лужского муниципального района на 2014-201</w:t>
      </w:r>
      <w:r w:rsidR="00D32337" w:rsidRPr="00CF64A8">
        <w:rPr>
          <w:rFonts w:ascii="Times New Roman" w:hAnsi="Times New Roman"/>
          <w:b/>
          <w:sz w:val="24"/>
          <w:szCs w:val="24"/>
        </w:rPr>
        <w:t>9</w:t>
      </w:r>
      <w:r w:rsidR="00841792" w:rsidRPr="00CF64A8">
        <w:rPr>
          <w:rFonts w:ascii="Times New Roman" w:hAnsi="Times New Roman"/>
          <w:b/>
          <w:sz w:val="24"/>
          <w:szCs w:val="24"/>
        </w:rPr>
        <w:t xml:space="preserve"> годы"</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Муниципальная  программа "Современное образование Лужского муниципального района на 2014-2019 годы" утверждена постановлением администрации Лужского муниципального района от 25.12.2013 №4049. Изменения в программу на 2015 год внесены Постановлением администрации Лужского муниципального района от 25 июня 2015г. №1729. Изменения </w:t>
      </w:r>
      <w:proofErr w:type="gramStart"/>
      <w:r w:rsidRPr="00F01DE3">
        <w:rPr>
          <w:rFonts w:ascii="Times New Roman" w:hAnsi="Times New Roman"/>
          <w:sz w:val="24"/>
          <w:szCs w:val="24"/>
        </w:rPr>
        <w:t>в</w:t>
      </w:r>
      <w:proofErr w:type="gramEnd"/>
      <w:r w:rsidRPr="00F01DE3">
        <w:rPr>
          <w:rFonts w:ascii="Times New Roman" w:hAnsi="Times New Roman"/>
          <w:sz w:val="24"/>
          <w:szCs w:val="24"/>
        </w:rPr>
        <w:t xml:space="preserve"> программу на 2016 год внесены Постановлением администрации Лужского муниципального района от  19 мая 2016 года  №1598.</w:t>
      </w:r>
      <w:r w:rsidR="00CF64A8" w:rsidRPr="00F01DE3">
        <w:rPr>
          <w:rFonts w:ascii="Times New Roman" w:hAnsi="Times New Roman"/>
          <w:sz w:val="24"/>
          <w:szCs w:val="24"/>
        </w:rPr>
        <w:t xml:space="preserve"> </w:t>
      </w:r>
      <w:r w:rsidRPr="00F01DE3">
        <w:rPr>
          <w:rFonts w:ascii="Times New Roman" w:hAnsi="Times New Roman"/>
          <w:sz w:val="24"/>
          <w:szCs w:val="24"/>
        </w:rPr>
        <w:t>Изменения в программу на 201</w:t>
      </w:r>
      <w:r w:rsidR="00CF64A8" w:rsidRPr="00F01DE3">
        <w:rPr>
          <w:rFonts w:ascii="Times New Roman" w:hAnsi="Times New Roman"/>
          <w:sz w:val="24"/>
          <w:szCs w:val="24"/>
        </w:rPr>
        <w:t>7</w:t>
      </w:r>
      <w:r w:rsidRPr="00F01DE3">
        <w:rPr>
          <w:rFonts w:ascii="Times New Roman" w:hAnsi="Times New Roman"/>
          <w:sz w:val="24"/>
          <w:szCs w:val="24"/>
        </w:rPr>
        <w:t xml:space="preserve"> год внесены Постановлением администрации от  17 апреля 2017 года  №1385.</w:t>
      </w:r>
    </w:p>
    <w:p w:rsidR="00ED581E"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На 2017 год муниципальной программой запланировано финансирование в размере 1226647,7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(в том числе средства </w:t>
      </w:r>
      <w:r w:rsidR="00ED581E" w:rsidRPr="00F01DE3">
        <w:rPr>
          <w:rFonts w:ascii="Times New Roman" w:hAnsi="Times New Roman"/>
          <w:sz w:val="24"/>
          <w:szCs w:val="24"/>
        </w:rPr>
        <w:t>ОБ</w:t>
      </w:r>
      <w:r w:rsidRPr="00F01DE3">
        <w:rPr>
          <w:rFonts w:ascii="Times New Roman" w:hAnsi="Times New Roman"/>
          <w:sz w:val="24"/>
          <w:szCs w:val="24"/>
        </w:rPr>
        <w:t xml:space="preserve"> – 825703,1 тыс.руб., средства </w:t>
      </w:r>
      <w:r w:rsidR="00ED581E" w:rsidRPr="00F01DE3">
        <w:rPr>
          <w:rFonts w:ascii="Times New Roman" w:hAnsi="Times New Roman"/>
          <w:sz w:val="24"/>
          <w:szCs w:val="24"/>
        </w:rPr>
        <w:t>МБ</w:t>
      </w:r>
      <w:r w:rsidRPr="00F01DE3">
        <w:rPr>
          <w:rFonts w:ascii="Times New Roman" w:hAnsi="Times New Roman"/>
          <w:sz w:val="24"/>
          <w:szCs w:val="24"/>
        </w:rPr>
        <w:t xml:space="preserve"> – 400944,6 тыс.руб.). Фактический объем финансирования в 2017 году составил 1422239,2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(в том числе средства </w:t>
      </w:r>
      <w:r w:rsidR="00ED581E" w:rsidRPr="00F01DE3">
        <w:rPr>
          <w:rFonts w:ascii="Times New Roman" w:hAnsi="Times New Roman"/>
          <w:sz w:val="24"/>
          <w:szCs w:val="24"/>
        </w:rPr>
        <w:t xml:space="preserve">ФБ - </w:t>
      </w:r>
      <w:r w:rsidRPr="00F01DE3">
        <w:rPr>
          <w:rFonts w:ascii="Times New Roman" w:hAnsi="Times New Roman"/>
          <w:sz w:val="24"/>
          <w:szCs w:val="24"/>
        </w:rPr>
        <w:t xml:space="preserve">2521,9 тыс.руб., </w:t>
      </w:r>
      <w:r w:rsidR="00ED581E" w:rsidRPr="00F01DE3">
        <w:rPr>
          <w:rFonts w:ascii="Times New Roman" w:hAnsi="Times New Roman"/>
          <w:sz w:val="24"/>
          <w:szCs w:val="24"/>
        </w:rPr>
        <w:t xml:space="preserve">ОБ </w:t>
      </w:r>
      <w:r w:rsidRPr="00F01DE3">
        <w:rPr>
          <w:rFonts w:ascii="Times New Roman" w:hAnsi="Times New Roman"/>
          <w:sz w:val="24"/>
          <w:szCs w:val="24"/>
        </w:rPr>
        <w:t xml:space="preserve">– 967111,6 тыс.руб., средства </w:t>
      </w:r>
      <w:r w:rsidR="00ED581E" w:rsidRPr="00F01DE3">
        <w:rPr>
          <w:rFonts w:ascii="Times New Roman" w:hAnsi="Times New Roman"/>
          <w:sz w:val="24"/>
          <w:szCs w:val="24"/>
        </w:rPr>
        <w:t>МБ</w:t>
      </w:r>
      <w:r w:rsidRPr="00F01DE3">
        <w:rPr>
          <w:rFonts w:ascii="Times New Roman" w:hAnsi="Times New Roman"/>
          <w:sz w:val="24"/>
          <w:szCs w:val="24"/>
        </w:rPr>
        <w:t xml:space="preserve"> – 452605,7 тыс.руб.). Фактические расходы по программе за 2017 год составили 1350281,2 тыс.</w:t>
      </w:r>
      <w:r w:rsidR="00ED581E" w:rsidRPr="00F01DE3">
        <w:rPr>
          <w:rFonts w:ascii="Times New Roman" w:hAnsi="Times New Roman"/>
          <w:sz w:val="24"/>
          <w:szCs w:val="24"/>
        </w:rPr>
        <w:t xml:space="preserve"> </w:t>
      </w:r>
      <w:r w:rsidRPr="00F01DE3">
        <w:rPr>
          <w:rFonts w:ascii="Times New Roman" w:hAnsi="Times New Roman"/>
          <w:sz w:val="24"/>
          <w:szCs w:val="24"/>
        </w:rPr>
        <w:t>руб</w:t>
      </w:r>
      <w:r w:rsidR="00ED581E" w:rsidRPr="00F01DE3">
        <w:rPr>
          <w:rFonts w:ascii="Times New Roman" w:hAnsi="Times New Roman"/>
          <w:sz w:val="24"/>
          <w:szCs w:val="24"/>
        </w:rPr>
        <w:t>.</w:t>
      </w:r>
      <w:r w:rsidRPr="00F01DE3">
        <w:rPr>
          <w:rFonts w:ascii="Times New Roman" w:hAnsi="Times New Roman"/>
          <w:sz w:val="24"/>
          <w:szCs w:val="24"/>
        </w:rPr>
        <w:t xml:space="preserve"> (в том </w:t>
      </w:r>
      <w:r w:rsidR="00ED581E" w:rsidRPr="00F01DE3">
        <w:rPr>
          <w:rFonts w:ascii="Times New Roman" w:hAnsi="Times New Roman"/>
          <w:sz w:val="24"/>
          <w:szCs w:val="24"/>
        </w:rPr>
        <w:t>числе</w:t>
      </w:r>
      <w:r w:rsidRPr="00F01DE3">
        <w:rPr>
          <w:rFonts w:ascii="Times New Roman" w:hAnsi="Times New Roman"/>
          <w:sz w:val="24"/>
          <w:szCs w:val="24"/>
        </w:rPr>
        <w:t xml:space="preserve"> средства </w:t>
      </w:r>
      <w:r w:rsidR="00ED581E" w:rsidRPr="00F01DE3">
        <w:rPr>
          <w:rFonts w:ascii="Times New Roman" w:hAnsi="Times New Roman"/>
          <w:sz w:val="24"/>
          <w:szCs w:val="24"/>
        </w:rPr>
        <w:t>ФБ</w:t>
      </w:r>
      <w:r w:rsidRPr="00F01DE3">
        <w:rPr>
          <w:rFonts w:ascii="Times New Roman" w:hAnsi="Times New Roman"/>
          <w:sz w:val="24"/>
          <w:szCs w:val="24"/>
        </w:rPr>
        <w:t xml:space="preserve"> – 2521,9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w:t>
      </w:r>
      <w:r w:rsidR="00ED581E" w:rsidRPr="00F01DE3">
        <w:rPr>
          <w:rFonts w:ascii="Times New Roman" w:hAnsi="Times New Roman"/>
          <w:sz w:val="24"/>
          <w:szCs w:val="24"/>
        </w:rPr>
        <w:t>ОБ</w:t>
      </w:r>
      <w:r w:rsidRPr="00F01DE3">
        <w:rPr>
          <w:rFonts w:ascii="Times New Roman" w:hAnsi="Times New Roman"/>
          <w:sz w:val="24"/>
          <w:szCs w:val="24"/>
        </w:rPr>
        <w:t xml:space="preserve"> – 913779,5 тыс.</w:t>
      </w:r>
      <w:r w:rsidR="00ED581E" w:rsidRPr="00F01DE3">
        <w:rPr>
          <w:rFonts w:ascii="Times New Roman" w:hAnsi="Times New Roman"/>
          <w:sz w:val="24"/>
          <w:szCs w:val="24"/>
        </w:rPr>
        <w:t xml:space="preserve"> </w:t>
      </w:r>
      <w:r w:rsidRPr="00F01DE3">
        <w:rPr>
          <w:rFonts w:ascii="Times New Roman" w:hAnsi="Times New Roman"/>
          <w:sz w:val="24"/>
          <w:szCs w:val="24"/>
        </w:rPr>
        <w:t>руб</w:t>
      </w:r>
      <w:r w:rsidR="00ED581E" w:rsidRPr="00F01DE3">
        <w:rPr>
          <w:rFonts w:ascii="Times New Roman" w:hAnsi="Times New Roman"/>
          <w:sz w:val="24"/>
          <w:szCs w:val="24"/>
        </w:rPr>
        <w:t>.</w:t>
      </w:r>
      <w:r w:rsidRPr="00F01DE3">
        <w:rPr>
          <w:rFonts w:ascii="Times New Roman" w:hAnsi="Times New Roman"/>
          <w:sz w:val="24"/>
          <w:szCs w:val="24"/>
        </w:rPr>
        <w:t xml:space="preserve">, средства </w:t>
      </w:r>
      <w:r w:rsidR="00ED581E" w:rsidRPr="00F01DE3">
        <w:rPr>
          <w:rFonts w:ascii="Times New Roman" w:hAnsi="Times New Roman"/>
          <w:sz w:val="24"/>
          <w:szCs w:val="24"/>
        </w:rPr>
        <w:t>МБ</w:t>
      </w:r>
      <w:r w:rsidRPr="00F01DE3">
        <w:rPr>
          <w:rFonts w:ascii="Times New Roman" w:hAnsi="Times New Roman"/>
          <w:sz w:val="24"/>
          <w:szCs w:val="24"/>
        </w:rPr>
        <w:t xml:space="preserve"> – 433979,8 тыс.руб.), что составляет </w:t>
      </w:r>
      <w:r w:rsidR="00ED581E" w:rsidRPr="00F01DE3">
        <w:rPr>
          <w:rFonts w:ascii="Times New Roman" w:hAnsi="Times New Roman"/>
          <w:sz w:val="24"/>
          <w:szCs w:val="24"/>
        </w:rPr>
        <w:t>110</w:t>
      </w:r>
      <w:r w:rsidRPr="00F01DE3">
        <w:rPr>
          <w:rFonts w:ascii="Times New Roman" w:hAnsi="Times New Roman"/>
          <w:sz w:val="24"/>
          <w:szCs w:val="24"/>
        </w:rPr>
        <w:t xml:space="preserve">% от объема </w:t>
      </w:r>
      <w:r w:rsidR="00ED581E" w:rsidRPr="00F01DE3">
        <w:rPr>
          <w:rFonts w:ascii="Times New Roman" w:hAnsi="Times New Roman"/>
          <w:sz w:val="24"/>
          <w:szCs w:val="24"/>
        </w:rPr>
        <w:t>средств</w:t>
      </w:r>
      <w:r w:rsidRPr="00F01DE3">
        <w:rPr>
          <w:rFonts w:ascii="Times New Roman" w:hAnsi="Times New Roman"/>
          <w:sz w:val="24"/>
          <w:szCs w:val="24"/>
        </w:rPr>
        <w:t xml:space="preserve">, </w:t>
      </w:r>
      <w:r w:rsidR="00ED581E" w:rsidRPr="00F01DE3">
        <w:rPr>
          <w:rFonts w:ascii="Times New Roman" w:hAnsi="Times New Roman"/>
          <w:sz w:val="24"/>
          <w:szCs w:val="24"/>
        </w:rPr>
        <w:t>запланированных</w:t>
      </w:r>
      <w:r w:rsidRPr="00F01DE3">
        <w:rPr>
          <w:rFonts w:ascii="Times New Roman" w:hAnsi="Times New Roman"/>
          <w:sz w:val="24"/>
          <w:szCs w:val="24"/>
        </w:rPr>
        <w:t xml:space="preserve"> программой и 94,5% от объема фактически выделенных ассигнований. Значительное превышение фактических объемов финансирования над плановыми показателями обусловлено тем, что выделение дополнительных ассигнований из областного и федерального бюджетов осуществлено в 2017 году в рамках соглашений, заключенных в течение 2017 года. Утверждение плановых показателей на 2017 осуществлено 17.04.2017 года.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lastRenderedPageBreak/>
        <w:t xml:space="preserve">35 запланированных мероприятий </w:t>
      </w:r>
      <w:r w:rsidR="00ED581E" w:rsidRPr="00F01DE3">
        <w:rPr>
          <w:rFonts w:ascii="Times New Roman" w:hAnsi="Times New Roman"/>
          <w:sz w:val="24"/>
          <w:szCs w:val="24"/>
        </w:rPr>
        <w:t xml:space="preserve">(из 37) </w:t>
      </w:r>
      <w:proofErr w:type="gramStart"/>
      <w:r w:rsidRPr="00F01DE3">
        <w:rPr>
          <w:rFonts w:ascii="Times New Roman" w:hAnsi="Times New Roman"/>
          <w:sz w:val="24"/>
          <w:szCs w:val="24"/>
        </w:rPr>
        <w:t>реализованы</w:t>
      </w:r>
      <w:proofErr w:type="gramEnd"/>
      <w:r w:rsidRPr="00F01DE3">
        <w:rPr>
          <w:rFonts w:ascii="Times New Roman" w:hAnsi="Times New Roman"/>
          <w:sz w:val="24"/>
          <w:szCs w:val="24"/>
        </w:rPr>
        <w:t xml:space="preserve"> в полном объеме. Мероприятия по строительству </w:t>
      </w:r>
      <w:proofErr w:type="spellStart"/>
      <w:r w:rsidRPr="00F01DE3">
        <w:rPr>
          <w:rFonts w:ascii="Times New Roman" w:hAnsi="Times New Roman"/>
          <w:sz w:val="24"/>
          <w:szCs w:val="24"/>
        </w:rPr>
        <w:t>Толмачевской</w:t>
      </w:r>
      <w:proofErr w:type="spellEnd"/>
      <w:r w:rsidRPr="00F01DE3">
        <w:rPr>
          <w:rFonts w:ascii="Times New Roman" w:hAnsi="Times New Roman"/>
          <w:sz w:val="24"/>
          <w:szCs w:val="24"/>
        </w:rPr>
        <w:t xml:space="preserve"> пристройки и </w:t>
      </w:r>
      <w:r w:rsidR="00ED581E" w:rsidRPr="00F01DE3">
        <w:rPr>
          <w:rFonts w:ascii="Times New Roman" w:hAnsi="Times New Roman"/>
          <w:sz w:val="24"/>
          <w:szCs w:val="24"/>
        </w:rPr>
        <w:t>«У</w:t>
      </w:r>
      <w:r w:rsidRPr="00F01DE3">
        <w:rPr>
          <w:rFonts w:ascii="Times New Roman" w:hAnsi="Times New Roman"/>
          <w:sz w:val="24"/>
          <w:szCs w:val="24"/>
        </w:rPr>
        <w:t>креплению материально-технической базы организаций дошкольного образования</w:t>
      </w:r>
      <w:r w:rsidR="00ED581E" w:rsidRPr="00F01DE3">
        <w:rPr>
          <w:rFonts w:ascii="Times New Roman" w:hAnsi="Times New Roman"/>
          <w:sz w:val="24"/>
          <w:szCs w:val="24"/>
        </w:rPr>
        <w:t>»</w:t>
      </w:r>
      <w:r w:rsidRPr="00F01DE3">
        <w:rPr>
          <w:rFonts w:ascii="Times New Roman" w:hAnsi="Times New Roman"/>
          <w:sz w:val="24"/>
          <w:szCs w:val="24"/>
        </w:rPr>
        <w:t xml:space="preserve"> (работы по капитальному ремонту здания детского сада №7) из-за переноса сроков сдачи строительных работ в полном объеме будут реализованы в 2018 году</w:t>
      </w:r>
      <w:r w:rsidR="00ED581E" w:rsidRPr="00F01DE3">
        <w:rPr>
          <w:rFonts w:ascii="Times New Roman" w:hAnsi="Times New Roman"/>
          <w:sz w:val="24"/>
          <w:szCs w:val="24"/>
        </w:rPr>
        <w:t>.</w:t>
      </w:r>
      <w:r w:rsidRPr="00F01DE3">
        <w:rPr>
          <w:rFonts w:ascii="Times New Roman" w:hAnsi="Times New Roman"/>
          <w:sz w:val="24"/>
          <w:szCs w:val="24"/>
        </w:rPr>
        <w:t xml:space="preserve"> По состоянию на 01.01.2018 года учреждениями образования полностью исполнены обязательства по выплате заработной платы работникам сферы образования. В части исполнения «майских» Указов Президента в рамках программы «Современное образование» </w:t>
      </w:r>
      <w:proofErr w:type="spellStart"/>
      <w:r w:rsidRPr="00F01DE3">
        <w:rPr>
          <w:rFonts w:ascii="Times New Roman" w:hAnsi="Times New Roman"/>
          <w:sz w:val="24"/>
          <w:szCs w:val="24"/>
        </w:rPr>
        <w:t>Лужским</w:t>
      </w:r>
      <w:proofErr w:type="spellEnd"/>
      <w:r w:rsidRPr="00F01DE3">
        <w:rPr>
          <w:rFonts w:ascii="Times New Roman" w:hAnsi="Times New Roman"/>
          <w:sz w:val="24"/>
          <w:szCs w:val="24"/>
        </w:rPr>
        <w:t xml:space="preserve"> муниципальным районом обеспечено выполнение принятых обязательств по повышению средней заработной платы педагогических работников. По итогам 2017 года средняя заработная плата педагогических работников общего образования составила 38,6 тыс.</w:t>
      </w:r>
      <w:r w:rsidR="00ED581E" w:rsidRPr="00F01DE3">
        <w:rPr>
          <w:rFonts w:ascii="Times New Roman" w:hAnsi="Times New Roman"/>
          <w:sz w:val="24"/>
          <w:szCs w:val="24"/>
        </w:rPr>
        <w:t xml:space="preserve"> </w:t>
      </w:r>
      <w:r w:rsidRPr="00F01DE3">
        <w:rPr>
          <w:rFonts w:ascii="Times New Roman" w:hAnsi="Times New Roman"/>
          <w:sz w:val="24"/>
          <w:szCs w:val="24"/>
        </w:rPr>
        <w:t>руб</w:t>
      </w:r>
      <w:r w:rsidR="00ED581E" w:rsidRPr="00F01DE3">
        <w:rPr>
          <w:rFonts w:ascii="Times New Roman" w:hAnsi="Times New Roman"/>
          <w:sz w:val="24"/>
          <w:szCs w:val="24"/>
        </w:rPr>
        <w:t>.</w:t>
      </w:r>
      <w:r w:rsidRPr="00F01DE3">
        <w:rPr>
          <w:rFonts w:ascii="Times New Roman" w:hAnsi="Times New Roman"/>
          <w:sz w:val="24"/>
          <w:szCs w:val="24"/>
        </w:rPr>
        <w:t>, педагогических работников дошкольных образовательных организаций 36,4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педагогических работников  учреждений дополнительного образования 38,5 тыс.руб.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Реализация программы в 2017 году была осложнена изменением законодательства об осуществлении закупок и несовершенством внедряемых программных комплексов для осуществления закупок. Длительность размещения/изменения/дополнения </w:t>
      </w:r>
      <w:proofErr w:type="spellStart"/>
      <w:proofErr w:type="gramStart"/>
      <w:r w:rsidRPr="00F01DE3">
        <w:rPr>
          <w:rFonts w:ascii="Times New Roman" w:hAnsi="Times New Roman"/>
          <w:sz w:val="24"/>
          <w:szCs w:val="24"/>
        </w:rPr>
        <w:t>план-графиков</w:t>
      </w:r>
      <w:proofErr w:type="spellEnd"/>
      <w:proofErr w:type="gramEnd"/>
      <w:r w:rsidRPr="00F01DE3">
        <w:rPr>
          <w:rFonts w:ascii="Times New Roman" w:hAnsi="Times New Roman"/>
          <w:sz w:val="24"/>
          <w:szCs w:val="24"/>
        </w:rPr>
        <w:t xml:space="preserve"> закупок приводит к невозможности осуществления конкурсных процедур и оплаты по заключенным договорам до момента утверждения план-графика закупок, что соответственно осложняет процесс освоения дополнительно выделяемых в течение года средств.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Несмотря на некоторые сложности, связанные с осуществлением платежей в рамках программы «Современное образование» в 2017 году реализованы все мероприятия, обеспечивающие функционирование учреждений дошкольного, общего и дополнительного образования детей.</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Уполномоченными органами проделана значительная работа по подготовке и подписанию соглашений на предоставление дополнительного финансирования из средств областного бюджета (относительно планового объема финансирования, утвержденного на начало года).</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Проделанная работа позволила приобрести два автобуса для Володарской и </w:t>
      </w:r>
      <w:proofErr w:type="spellStart"/>
      <w:r w:rsidRPr="00F01DE3">
        <w:rPr>
          <w:rFonts w:ascii="Times New Roman" w:hAnsi="Times New Roman"/>
          <w:sz w:val="24"/>
          <w:szCs w:val="24"/>
        </w:rPr>
        <w:t>Оредежской</w:t>
      </w:r>
      <w:proofErr w:type="spellEnd"/>
      <w:r w:rsidRPr="00F01DE3">
        <w:rPr>
          <w:rFonts w:ascii="Times New Roman" w:hAnsi="Times New Roman"/>
          <w:sz w:val="24"/>
          <w:szCs w:val="24"/>
        </w:rPr>
        <w:t xml:space="preserve"> школ. Проведен второй этап реновации СОШ №5 (ремонт мягкой кровли, ремонт фасада, установка ограждений, уличное освещение, благоустройство территории, ремонт подвала, установка подъемного оборудования для инвалидов, монтаж АПС и т.п.). Продолжаются работы по строительству новой трехэтажной пристройки на 350 мест к основному зданию </w:t>
      </w:r>
      <w:proofErr w:type="spellStart"/>
      <w:r w:rsidRPr="00F01DE3">
        <w:rPr>
          <w:rFonts w:ascii="Times New Roman" w:hAnsi="Times New Roman"/>
          <w:sz w:val="24"/>
          <w:szCs w:val="24"/>
        </w:rPr>
        <w:t>Толмачевской</w:t>
      </w:r>
      <w:proofErr w:type="spellEnd"/>
      <w:r w:rsidRPr="00F01DE3">
        <w:rPr>
          <w:rFonts w:ascii="Times New Roman" w:hAnsi="Times New Roman"/>
          <w:sz w:val="24"/>
          <w:szCs w:val="24"/>
        </w:rPr>
        <w:t xml:space="preserve"> школы. Существующее здание </w:t>
      </w:r>
      <w:proofErr w:type="spellStart"/>
      <w:r w:rsidRPr="00F01DE3">
        <w:rPr>
          <w:rFonts w:ascii="Times New Roman" w:hAnsi="Times New Roman"/>
          <w:sz w:val="24"/>
          <w:szCs w:val="24"/>
        </w:rPr>
        <w:t>Толмачевской</w:t>
      </w:r>
      <w:proofErr w:type="spellEnd"/>
      <w:r w:rsidRPr="00F01DE3">
        <w:rPr>
          <w:rFonts w:ascii="Times New Roman" w:hAnsi="Times New Roman"/>
          <w:sz w:val="24"/>
          <w:szCs w:val="24"/>
        </w:rPr>
        <w:t xml:space="preserve"> школы, 1963 года постройки, капитально не ремонтировалось с 1979 года. </w:t>
      </w:r>
      <w:proofErr w:type="gramStart"/>
      <w:r w:rsidRPr="00F01DE3">
        <w:rPr>
          <w:rFonts w:ascii="Times New Roman" w:hAnsi="Times New Roman"/>
          <w:sz w:val="24"/>
          <w:szCs w:val="24"/>
        </w:rPr>
        <w:t xml:space="preserve">Строительство пристройки со спортивным и актовым залами, новым пищеблоком, компьютерным и терминальным классами, столярной и слесарной мастерскими, кабинетами обслуживающего труда (кулинария, швейное дело), библиотекой с книгохранилищем, медицинским кабинетом позволит обеспечить все современные требования федеральных государственных образовательных стандартов и </w:t>
      </w:r>
      <w:proofErr w:type="spellStart"/>
      <w:r w:rsidRPr="00F01DE3">
        <w:rPr>
          <w:rFonts w:ascii="Times New Roman" w:hAnsi="Times New Roman"/>
          <w:sz w:val="24"/>
          <w:szCs w:val="24"/>
        </w:rPr>
        <w:t>СанПиН</w:t>
      </w:r>
      <w:proofErr w:type="spellEnd"/>
      <w:r w:rsidRPr="00F01DE3">
        <w:rPr>
          <w:rFonts w:ascii="Times New Roman" w:hAnsi="Times New Roman"/>
          <w:sz w:val="24"/>
          <w:szCs w:val="24"/>
        </w:rPr>
        <w:t>.</w:t>
      </w:r>
      <w:proofErr w:type="gramEnd"/>
      <w:r w:rsidRPr="00F01DE3">
        <w:rPr>
          <w:rFonts w:ascii="Times New Roman" w:hAnsi="Times New Roman"/>
          <w:sz w:val="24"/>
          <w:szCs w:val="24"/>
        </w:rPr>
        <w:t xml:space="preserve"> В течение 2017 года выполнено работ по строительству </w:t>
      </w:r>
      <w:proofErr w:type="spellStart"/>
      <w:r w:rsidRPr="00F01DE3">
        <w:rPr>
          <w:rFonts w:ascii="Times New Roman" w:hAnsi="Times New Roman"/>
          <w:sz w:val="24"/>
          <w:szCs w:val="24"/>
        </w:rPr>
        <w:t>Толмачевской</w:t>
      </w:r>
      <w:proofErr w:type="spellEnd"/>
      <w:r w:rsidRPr="00F01DE3">
        <w:rPr>
          <w:rFonts w:ascii="Times New Roman" w:hAnsi="Times New Roman"/>
          <w:sz w:val="24"/>
          <w:szCs w:val="24"/>
        </w:rPr>
        <w:t xml:space="preserve"> пристройки на сумму более 129 млн</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Завершение работ планируется в 2018 году.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Проведена  реновация здания Володарской школы и второй этап реновации школы №5. На проведение работ по реновации и оснащению Володарской СОШ затрачено более 45 млн</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(38,8 млн.рублей – строительно-ремонтные работы, 6,4 млн.руб. – оснащение учреждения). 22 млн.рублей вложено во второй этап реновации СОШ №5.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Осуществлен ремонт спортивных залов Серебрянской, </w:t>
      </w:r>
      <w:proofErr w:type="spellStart"/>
      <w:r w:rsidRPr="00F01DE3">
        <w:rPr>
          <w:rFonts w:ascii="Times New Roman" w:hAnsi="Times New Roman"/>
          <w:sz w:val="24"/>
          <w:szCs w:val="24"/>
        </w:rPr>
        <w:t>Волошовской</w:t>
      </w:r>
      <w:proofErr w:type="spellEnd"/>
      <w:r w:rsidRPr="00F01DE3">
        <w:rPr>
          <w:rFonts w:ascii="Times New Roman" w:hAnsi="Times New Roman"/>
          <w:sz w:val="24"/>
          <w:szCs w:val="24"/>
        </w:rPr>
        <w:t xml:space="preserve">, </w:t>
      </w:r>
      <w:proofErr w:type="spellStart"/>
      <w:r w:rsidRPr="00F01DE3">
        <w:rPr>
          <w:rFonts w:ascii="Times New Roman" w:hAnsi="Times New Roman"/>
          <w:sz w:val="24"/>
          <w:szCs w:val="24"/>
        </w:rPr>
        <w:t>Ям-Тесовской</w:t>
      </w:r>
      <w:proofErr w:type="spellEnd"/>
      <w:r w:rsidRPr="00F01DE3">
        <w:rPr>
          <w:rFonts w:ascii="Times New Roman" w:hAnsi="Times New Roman"/>
          <w:sz w:val="24"/>
          <w:szCs w:val="24"/>
        </w:rPr>
        <w:t xml:space="preserve"> школах. Проведены работы по строительству/реконструкции спортивных площадок при СОШ №2 и при </w:t>
      </w:r>
      <w:proofErr w:type="spellStart"/>
      <w:r w:rsidRPr="00F01DE3">
        <w:rPr>
          <w:rFonts w:ascii="Times New Roman" w:hAnsi="Times New Roman"/>
          <w:sz w:val="24"/>
          <w:szCs w:val="24"/>
        </w:rPr>
        <w:t>Загорской</w:t>
      </w:r>
      <w:proofErr w:type="spellEnd"/>
      <w:r w:rsidRPr="00F01DE3">
        <w:rPr>
          <w:rFonts w:ascii="Times New Roman" w:hAnsi="Times New Roman"/>
          <w:sz w:val="24"/>
          <w:szCs w:val="24"/>
        </w:rPr>
        <w:t xml:space="preserve"> НШДС. Завершена установка АПС в </w:t>
      </w:r>
      <w:proofErr w:type="spellStart"/>
      <w:r w:rsidRPr="00F01DE3">
        <w:rPr>
          <w:rFonts w:ascii="Times New Roman" w:hAnsi="Times New Roman"/>
          <w:sz w:val="24"/>
          <w:szCs w:val="24"/>
        </w:rPr>
        <w:t>Городковском</w:t>
      </w:r>
      <w:proofErr w:type="spellEnd"/>
      <w:r w:rsidRPr="00F01DE3">
        <w:rPr>
          <w:rFonts w:ascii="Times New Roman" w:hAnsi="Times New Roman"/>
          <w:sz w:val="24"/>
          <w:szCs w:val="24"/>
        </w:rPr>
        <w:t xml:space="preserve"> филиале СОШ №2. Перераспределение остатков на начало 2017 года  позволило провести ремонт кровли в 9 общеобразовательных организациях и в 9 организациях дошкольного образования. Проблема обветшания зданий образовательных организаций продолжает оставаться актуальной и на начало 2018 года – объем финансирования в 2017 году позволил провести лишь аварийные ремонтные работы кровли. Большинство зданий учреждений образования уже нуждается в ремонтных работах капитального характера, не только в части кровли, в целом требуется реновация зданий.</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Во всех школах проведены работы по ремонту помещений и инженерных сетей. В 11 из 18 школ закуплена новая ученическая мебель. В соответствии с заявками учреждений всем школам выделены средства на приобретение учебников и учебных пособий. Организована работа школьного лесничества в </w:t>
      </w:r>
      <w:proofErr w:type="spellStart"/>
      <w:r w:rsidRPr="00F01DE3">
        <w:rPr>
          <w:rFonts w:ascii="Times New Roman" w:hAnsi="Times New Roman"/>
          <w:sz w:val="24"/>
          <w:szCs w:val="24"/>
        </w:rPr>
        <w:t>Толмачевской</w:t>
      </w:r>
      <w:proofErr w:type="spellEnd"/>
      <w:r w:rsidRPr="00F01DE3">
        <w:rPr>
          <w:rFonts w:ascii="Times New Roman" w:hAnsi="Times New Roman"/>
          <w:sz w:val="24"/>
          <w:szCs w:val="24"/>
        </w:rPr>
        <w:t xml:space="preserve"> школе.  В летний период осуществлены мероприятия </w:t>
      </w:r>
      <w:r w:rsidRPr="00F01DE3">
        <w:rPr>
          <w:rFonts w:ascii="Times New Roman" w:hAnsi="Times New Roman"/>
          <w:sz w:val="24"/>
          <w:szCs w:val="24"/>
        </w:rPr>
        <w:lastRenderedPageBreak/>
        <w:t>летней оздоровительной кампании. В лагерях с дневным пребыванием детей отдохнуло 1600 детей, в лагерях с круглосуточным пребыванием детей – 125 детей и подростков. Кроме того, в рамках сотрудничества с ГКУ «Лужский центр занятости» организована работа пришкольных трудовых лагерей. Трудоустроено 198 подростков в возрасте от 14-17 лет. С целью проведения мероприятий по предотвращению беспризорности в рамках реализации подпрограммы «Развитие системы отдыха, оздоровления, занятости детей, подростков и молодежи» в общеобразовательных организациях организована работа пришкольных лагерей с дневным пребыванием детей в период весенних и осенних каникул. В период осенних и весенних каникул организован досуг  645 учащихся.</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В рамках учебных расходов учреждений общего образования осуществлено обновление учебной и ученической мебели (около 3,7 млн</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проведены закупки учебников, учебной и художественной литературы (более 4,7 млн.руб.), компьютерного оборудования и техники (более 2 </w:t>
      </w:r>
      <w:proofErr w:type="spellStart"/>
      <w:r w:rsidRPr="00F01DE3">
        <w:rPr>
          <w:rFonts w:ascii="Times New Roman" w:hAnsi="Times New Roman"/>
          <w:sz w:val="24"/>
          <w:szCs w:val="24"/>
        </w:rPr>
        <w:t>млн.руб</w:t>
      </w:r>
      <w:proofErr w:type="spellEnd"/>
      <w:r w:rsidRPr="00F01DE3">
        <w:rPr>
          <w:rFonts w:ascii="Times New Roman" w:hAnsi="Times New Roman"/>
          <w:sz w:val="24"/>
          <w:szCs w:val="24"/>
        </w:rPr>
        <w:t>).  Кроме того в рамках учебных расходов приобретено оборудование для кабинетов химии, физики, технологии, английского языка, ОБЖ,  музыки и спортивных залов. В общей сложности на учебные расходы (с учетом расходов на обучение работников) направлено более 19,8 млн</w:t>
      </w:r>
      <w:proofErr w:type="gramStart"/>
      <w:r w:rsidRPr="00F01DE3">
        <w:rPr>
          <w:rFonts w:ascii="Times New Roman" w:hAnsi="Times New Roman"/>
          <w:sz w:val="24"/>
          <w:szCs w:val="24"/>
        </w:rPr>
        <w:t>.р</w:t>
      </w:r>
      <w:proofErr w:type="gramEnd"/>
      <w:r w:rsidRPr="00F01DE3">
        <w:rPr>
          <w:rFonts w:ascii="Times New Roman" w:hAnsi="Times New Roman"/>
          <w:sz w:val="24"/>
          <w:szCs w:val="24"/>
        </w:rPr>
        <w:t>уб.</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Острой проблемой в сфере дошкольного образования продолжает оставаться превышение численности детей дошкольного возраста над проектными мощностями учреждений дошкольного образования, и, как уже отмечалось ранее, обветшание зданий детских садов. Единственно возможным решением проблемы недостатка мест является строительство нового детского сада, поскольку действующие учреждения дошкольного образования заполнены в полном объеме. На пути преодоления сложившейся ситуации недостатка мест в организациях дошкольного образования за счет перераспределения неиспользованных остатков на начало 2017 года выделены средства на приобретение проектно-сметной документации на строительство нового детского сада на ул.</w:t>
      </w:r>
      <w:r w:rsidR="00F01DE3" w:rsidRPr="00F01DE3">
        <w:rPr>
          <w:rFonts w:ascii="Times New Roman" w:hAnsi="Times New Roman"/>
          <w:sz w:val="24"/>
          <w:szCs w:val="24"/>
        </w:rPr>
        <w:t xml:space="preserve"> </w:t>
      </w:r>
      <w:proofErr w:type="spellStart"/>
      <w:r w:rsidRPr="00F01DE3">
        <w:rPr>
          <w:rFonts w:ascii="Times New Roman" w:hAnsi="Times New Roman"/>
          <w:sz w:val="24"/>
          <w:szCs w:val="24"/>
        </w:rPr>
        <w:t>Миккели</w:t>
      </w:r>
      <w:proofErr w:type="spellEnd"/>
      <w:r w:rsidRPr="00F01DE3">
        <w:rPr>
          <w:rFonts w:ascii="Times New Roman" w:hAnsi="Times New Roman"/>
          <w:sz w:val="24"/>
          <w:szCs w:val="24"/>
        </w:rPr>
        <w:t xml:space="preserve">. С 01.09.2017 года открыты две новые группы для дошкольников (дошкольная группа при </w:t>
      </w:r>
      <w:proofErr w:type="spellStart"/>
      <w:r w:rsidRPr="00F01DE3">
        <w:rPr>
          <w:rFonts w:ascii="Times New Roman" w:hAnsi="Times New Roman"/>
          <w:sz w:val="24"/>
          <w:szCs w:val="24"/>
        </w:rPr>
        <w:t>Волошовской</w:t>
      </w:r>
      <w:proofErr w:type="spellEnd"/>
      <w:r w:rsidRPr="00F01DE3">
        <w:rPr>
          <w:rFonts w:ascii="Times New Roman" w:hAnsi="Times New Roman"/>
          <w:sz w:val="24"/>
          <w:szCs w:val="24"/>
        </w:rPr>
        <w:t xml:space="preserve"> школе и дополнительная группа в Детском саду №25). Во всех детских садах проведены работы по ремонту помещений и инженерных сетей. Завершен ремонт кровли зданий Детского сада №10 и Детского сада №17. Начат ремонт здания детского сада №7. Проводятся мероприятия, направленные на включение дошкольных учреждений в программу реновации детских садов. Особое внимание продолжает уделяться обеспечению безопасности жизни и здоровья воспитанников. В 2017 году во всех учреждениях дошкольного образования функционировали посты физической охраны,  на оплату услуг которых направлено более 4980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ублей. Во всех детских садах проведено обучение работников первой помощи, а также обучение педагогов-психологов. Проведено обучение части младших воспитателей. В Детском саду №9 проведен ремонт помещений детского сада с целью создания «доступной среды» для детей-инвалидов. Приобретено оборудование для детей-инвалидов.  В соответствии с потребностями учреждений закуплено игрушек, оборудования и мебели для образовательной деятельности детей на сумму 20,5 млн</w:t>
      </w:r>
      <w:proofErr w:type="gramStart"/>
      <w:r w:rsidRPr="00F01DE3">
        <w:rPr>
          <w:rFonts w:ascii="Times New Roman" w:hAnsi="Times New Roman"/>
          <w:sz w:val="24"/>
          <w:szCs w:val="24"/>
        </w:rPr>
        <w:t>.р</w:t>
      </w:r>
      <w:proofErr w:type="gramEnd"/>
      <w:r w:rsidRPr="00F01DE3">
        <w:rPr>
          <w:rFonts w:ascii="Times New Roman" w:hAnsi="Times New Roman"/>
          <w:sz w:val="24"/>
          <w:szCs w:val="24"/>
        </w:rPr>
        <w:t>ублей, в том числе основных средств – 14,2 млн.рублей, материальных запасов – 6,3 млн.рублей (в том числе затраты на обеспечение дошкольных учреждений  канцелярскими товарами для образовательной деятельности - 2,7 млн.рублей.).  Перераспределение остатков  ассигнований на конец 2016 года позволило в 2017 году приобрести посуду и оборудование для оснащения пищеблоков дошкольных учреждений на общую сумму 2500,0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уб. Кроме того, в рамках перераспределения остатков ассигнований приобретено мягкого инвентаря на сумму почти 3000,0 тыс.руб.</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В сфере дополнительного образования детей осуществлены ремонтные работы в Лужском оздоровительном центре Юность, в музыкальной школе им</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имского-Корсакова, </w:t>
      </w:r>
      <w:proofErr w:type="spellStart"/>
      <w:r w:rsidRPr="00F01DE3">
        <w:rPr>
          <w:rFonts w:ascii="Times New Roman" w:hAnsi="Times New Roman"/>
          <w:sz w:val="24"/>
          <w:szCs w:val="24"/>
        </w:rPr>
        <w:t>Лужской</w:t>
      </w:r>
      <w:proofErr w:type="spellEnd"/>
      <w:r w:rsidRPr="00F01DE3">
        <w:rPr>
          <w:rFonts w:ascii="Times New Roman" w:hAnsi="Times New Roman"/>
          <w:sz w:val="24"/>
          <w:szCs w:val="24"/>
        </w:rPr>
        <w:t xml:space="preserve"> школе искусств, Компьютерном центре, Художественной школе. В связи с планируемым увеличением численности детей, охваченных программами дополнительного образования, Компьютерному центру передано в оперативное управление дополнительное здание. Проводятся ремонтные работы. В рамках подпрограммы дополнительного образования детей продолжают осуществляться мероприятия по обеспечению доступа к сети интернет детей-инвалидов и организации их дистанционного обучения. </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Несмотря на имеющиеся сложности в достижении поставленных задач, связанные с изменением законодательства о закупках, в рамках программы «Современное образование» обеспечено текущее функционирование деятельности </w:t>
      </w:r>
      <w:proofErr w:type="gramStart"/>
      <w:r w:rsidRPr="00F01DE3">
        <w:rPr>
          <w:rFonts w:ascii="Times New Roman" w:hAnsi="Times New Roman"/>
          <w:sz w:val="24"/>
          <w:szCs w:val="24"/>
        </w:rPr>
        <w:t>учреждений</w:t>
      </w:r>
      <w:proofErr w:type="gramEnd"/>
      <w:r w:rsidRPr="00F01DE3">
        <w:rPr>
          <w:rFonts w:ascii="Times New Roman" w:hAnsi="Times New Roman"/>
          <w:sz w:val="24"/>
          <w:szCs w:val="24"/>
        </w:rPr>
        <w:t xml:space="preserve"> образования, проведены </w:t>
      </w:r>
      <w:r w:rsidRPr="00F01DE3">
        <w:rPr>
          <w:rFonts w:ascii="Times New Roman" w:hAnsi="Times New Roman"/>
          <w:sz w:val="24"/>
          <w:szCs w:val="24"/>
        </w:rPr>
        <w:lastRenderedPageBreak/>
        <w:t>мероприятия по увеличению числа мест в учреждениях дошкольного образования, проделана работа по улучшению условий для осуществления образовательной деятельности.</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С целью преодоления возникающих сложностей осуществляется консультационная поддержка учреждений образования. По Федеральному закону «О контрактной системе в сфере закупок товаров, работ, услуг для обеспечения государственных и муниципальных нужд» от 05.04.2013 №44-ФЗ проведено обучение работников подведомственных учреждений.</w:t>
      </w:r>
    </w:p>
    <w:p w:rsidR="00D32337" w:rsidRPr="00F01DE3" w:rsidRDefault="00D32337"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Проведенные мероприятия по совершенствованию системы образования в Лужском муниципальном районе позволили добиться повышения качества предоставляемых услуг. Воспитанники и ученики Лужского муниципального района в 2017 году стали призерами и победителями Всероссийских и областных конкурсов и олимпиад, были отмечены премиями Губернатора Санкт-Петербурга. В 2017 году обеспечено улучшение результатов ЕГЭ учащихся Лужского муниципального района. </w:t>
      </w:r>
    </w:p>
    <w:p w:rsidR="00841792" w:rsidRPr="00F01DE3" w:rsidRDefault="003D3446" w:rsidP="00805D1E">
      <w:pPr>
        <w:spacing w:after="0" w:line="240" w:lineRule="auto"/>
        <w:ind w:firstLine="567"/>
        <w:jc w:val="both"/>
        <w:rPr>
          <w:rFonts w:ascii="Times New Roman" w:hAnsi="Times New Roman"/>
          <w:sz w:val="24"/>
          <w:szCs w:val="24"/>
        </w:rPr>
      </w:pPr>
      <w:r w:rsidRPr="00F01DE3">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выше 1. В целом м</w:t>
      </w:r>
      <w:r w:rsidR="00F7049C" w:rsidRPr="00F01DE3">
        <w:rPr>
          <w:rFonts w:ascii="Times New Roman" w:hAnsi="Times New Roman"/>
          <w:sz w:val="24"/>
          <w:szCs w:val="24"/>
        </w:rPr>
        <w:t>униципальная программа "Современное образование Лужского муниципального района на 2014-201</w:t>
      </w:r>
      <w:r w:rsidR="00F01DE3" w:rsidRPr="00F01DE3">
        <w:rPr>
          <w:rFonts w:ascii="Times New Roman" w:hAnsi="Times New Roman"/>
          <w:sz w:val="24"/>
          <w:szCs w:val="24"/>
        </w:rPr>
        <w:t>9</w:t>
      </w:r>
      <w:r w:rsidR="00F7049C" w:rsidRPr="00F01DE3">
        <w:rPr>
          <w:rFonts w:ascii="Times New Roman" w:hAnsi="Times New Roman"/>
          <w:sz w:val="24"/>
          <w:szCs w:val="24"/>
        </w:rPr>
        <w:t xml:space="preserve"> годы" в 201</w:t>
      </w:r>
      <w:r w:rsidR="00F01DE3" w:rsidRPr="00F01DE3">
        <w:rPr>
          <w:rFonts w:ascii="Times New Roman" w:hAnsi="Times New Roman"/>
          <w:sz w:val="24"/>
          <w:szCs w:val="24"/>
        </w:rPr>
        <w:t>7</w:t>
      </w:r>
      <w:r w:rsidR="00F7049C" w:rsidRPr="00F01DE3">
        <w:rPr>
          <w:rFonts w:ascii="Times New Roman" w:hAnsi="Times New Roman"/>
          <w:sz w:val="24"/>
          <w:szCs w:val="24"/>
        </w:rPr>
        <w:t xml:space="preserve"> году реализована с высоким уровне</w:t>
      </w:r>
      <w:r w:rsidR="001529C1" w:rsidRPr="00F01DE3">
        <w:rPr>
          <w:rFonts w:ascii="Times New Roman" w:hAnsi="Times New Roman"/>
          <w:sz w:val="24"/>
          <w:szCs w:val="24"/>
        </w:rPr>
        <w:t>м</w:t>
      </w:r>
      <w:r w:rsidR="00F7049C" w:rsidRPr="00F01DE3">
        <w:rPr>
          <w:rFonts w:ascii="Times New Roman" w:hAnsi="Times New Roman"/>
          <w:sz w:val="24"/>
          <w:szCs w:val="24"/>
        </w:rPr>
        <w:t xml:space="preserve"> эффективности</w:t>
      </w:r>
      <w:r w:rsidRPr="00F01DE3">
        <w:rPr>
          <w:rFonts w:ascii="Times New Roman" w:hAnsi="Times New Roman"/>
          <w:sz w:val="24"/>
          <w:szCs w:val="24"/>
        </w:rPr>
        <w:t xml:space="preserve"> (Индекс эффективности – 1,</w:t>
      </w:r>
      <w:r w:rsidR="00721D3F" w:rsidRPr="00F01DE3">
        <w:rPr>
          <w:rFonts w:ascii="Times New Roman" w:hAnsi="Times New Roman"/>
          <w:sz w:val="24"/>
          <w:szCs w:val="24"/>
        </w:rPr>
        <w:t>3</w:t>
      </w:r>
      <w:r w:rsidRPr="00F01DE3">
        <w:rPr>
          <w:rFonts w:ascii="Times New Roman" w:hAnsi="Times New Roman"/>
          <w:sz w:val="24"/>
          <w:szCs w:val="24"/>
        </w:rPr>
        <w:t>)</w:t>
      </w:r>
      <w:r w:rsidR="00F7049C" w:rsidRPr="00F01DE3">
        <w:rPr>
          <w:rFonts w:ascii="Times New Roman" w:hAnsi="Times New Roman"/>
          <w:sz w:val="24"/>
          <w:szCs w:val="24"/>
        </w:rPr>
        <w:t>.</w:t>
      </w:r>
    </w:p>
    <w:p w:rsidR="003D3446" w:rsidRPr="00D32337" w:rsidRDefault="003D3446" w:rsidP="00805D1E">
      <w:pPr>
        <w:pStyle w:val="a4"/>
        <w:spacing w:after="0" w:line="240" w:lineRule="auto"/>
        <w:ind w:left="0" w:firstLine="709"/>
        <w:jc w:val="both"/>
        <w:rPr>
          <w:rFonts w:ascii="Times New Roman" w:hAnsi="Times New Roman"/>
          <w:sz w:val="24"/>
          <w:szCs w:val="24"/>
          <w:highlight w:val="yellow"/>
        </w:rPr>
      </w:pPr>
    </w:p>
    <w:p w:rsidR="00F7049C" w:rsidRPr="00F01DE3" w:rsidRDefault="00F7049C"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w:t>
      </w:r>
      <w:r w:rsidR="003D3446" w:rsidRPr="00F01DE3">
        <w:rPr>
          <w:rFonts w:ascii="Times New Roman" w:hAnsi="Times New Roman"/>
          <w:b/>
          <w:sz w:val="24"/>
          <w:szCs w:val="24"/>
        </w:rPr>
        <w:t>ая</w:t>
      </w:r>
      <w:r w:rsidRPr="00F01DE3">
        <w:rPr>
          <w:rFonts w:ascii="Times New Roman" w:hAnsi="Times New Roman"/>
          <w:b/>
          <w:sz w:val="24"/>
          <w:szCs w:val="24"/>
        </w:rPr>
        <w:t xml:space="preserve"> программ</w:t>
      </w:r>
      <w:r w:rsidR="003D3446" w:rsidRPr="00F01DE3">
        <w:rPr>
          <w:rFonts w:ascii="Times New Roman" w:hAnsi="Times New Roman"/>
          <w:b/>
          <w:sz w:val="24"/>
          <w:szCs w:val="24"/>
        </w:rPr>
        <w:t>а</w:t>
      </w:r>
      <w:r w:rsidRPr="00F01DE3">
        <w:rPr>
          <w:rFonts w:ascii="Times New Roman" w:hAnsi="Times New Roman"/>
          <w:b/>
          <w:sz w:val="24"/>
          <w:szCs w:val="24"/>
        </w:rPr>
        <w:t xml:space="preserve"> «Социальная поддержка отдельных категорий граждан в Лужском муниципальном районе на 201</w:t>
      </w:r>
      <w:r w:rsidR="00F01DE3">
        <w:rPr>
          <w:rFonts w:ascii="Times New Roman" w:hAnsi="Times New Roman"/>
          <w:b/>
          <w:sz w:val="24"/>
          <w:szCs w:val="24"/>
        </w:rPr>
        <w:t>7</w:t>
      </w:r>
      <w:r w:rsidRPr="00F01DE3">
        <w:rPr>
          <w:rFonts w:ascii="Times New Roman" w:hAnsi="Times New Roman"/>
          <w:b/>
          <w:sz w:val="24"/>
          <w:szCs w:val="24"/>
        </w:rPr>
        <w:t>-201</w:t>
      </w:r>
      <w:r w:rsidR="00F01DE3">
        <w:rPr>
          <w:rFonts w:ascii="Times New Roman" w:hAnsi="Times New Roman"/>
          <w:b/>
          <w:sz w:val="24"/>
          <w:szCs w:val="24"/>
        </w:rPr>
        <w:t>9</w:t>
      </w:r>
      <w:r w:rsidRPr="00F01DE3">
        <w:rPr>
          <w:rFonts w:ascii="Times New Roman" w:hAnsi="Times New Roman"/>
          <w:b/>
          <w:sz w:val="24"/>
          <w:szCs w:val="24"/>
        </w:rPr>
        <w:t>г</w:t>
      </w:r>
      <w:proofErr w:type="gramStart"/>
      <w:r w:rsidRPr="00F01DE3">
        <w:rPr>
          <w:rFonts w:ascii="Times New Roman" w:hAnsi="Times New Roman"/>
          <w:b/>
          <w:sz w:val="24"/>
          <w:szCs w:val="24"/>
        </w:rPr>
        <w:t>.г</w:t>
      </w:r>
      <w:proofErr w:type="gramEnd"/>
      <w:r w:rsidRPr="00F01DE3">
        <w:rPr>
          <w:rFonts w:ascii="Times New Roman" w:hAnsi="Times New Roman"/>
          <w:b/>
          <w:sz w:val="24"/>
          <w:szCs w:val="24"/>
        </w:rPr>
        <w:t xml:space="preserve">»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Муниципальная программа «Социальная поддержка отдельных категорий граждан в Лужском муниципальном районе на 2017-2019гг» утверждена Постановлением администрации Лужского муниципального района от 25.01.2017  № 259. В процессе реализации в муниципальную программу вносились изменения  от 20.06.2017г. № 2336, от  29.12.2017  № 4793.</w:t>
      </w:r>
    </w:p>
    <w:p w:rsidR="00554A7C" w:rsidRPr="00F01DE3" w:rsidRDefault="00554A7C" w:rsidP="00F01DE3">
      <w:pPr>
        <w:spacing w:after="0" w:line="240" w:lineRule="auto"/>
        <w:ind w:firstLine="567"/>
        <w:jc w:val="both"/>
        <w:rPr>
          <w:rFonts w:ascii="Times New Roman" w:hAnsi="Times New Roman"/>
          <w:sz w:val="24"/>
          <w:szCs w:val="24"/>
        </w:rPr>
      </w:pPr>
      <w:proofErr w:type="gramStart"/>
      <w:r w:rsidRPr="00F01DE3">
        <w:rPr>
          <w:rFonts w:ascii="Times New Roman" w:hAnsi="Times New Roman"/>
          <w:sz w:val="24"/>
          <w:szCs w:val="24"/>
        </w:rPr>
        <w:t xml:space="preserve">На 2017 год муниципальной программой запланировано финансирование в размере </w:t>
      </w:r>
      <w:r w:rsidRPr="00F01DE3">
        <w:rPr>
          <w:rFonts w:ascii="Times New Roman" w:hAnsi="Times New Roman"/>
          <w:sz w:val="24"/>
          <w:szCs w:val="24"/>
        </w:rPr>
        <w:br/>
        <w:t xml:space="preserve">148712,49 тыс. руб. (в том числе средства </w:t>
      </w:r>
      <w:r w:rsidR="00F01DE3">
        <w:rPr>
          <w:rFonts w:ascii="Times New Roman" w:hAnsi="Times New Roman"/>
          <w:sz w:val="24"/>
          <w:szCs w:val="24"/>
        </w:rPr>
        <w:t>ОБ</w:t>
      </w:r>
      <w:r w:rsidRPr="00F01DE3">
        <w:rPr>
          <w:rFonts w:ascii="Times New Roman" w:hAnsi="Times New Roman"/>
          <w:sz w:val="24"/>
          <w:szCs w:val="24"/>
        </w:rPr>
        <w:t xml:space="preserve"> – 125525,59 тыс. руб., </w:t>
      </w:r>
      <w:r w:rsidR="00F01DE3">
        <w:rPr>
          <w:rFonts w:ascii="Times New Roman" w:hAnsi="Times New Roman"/>
          <w:sz w:val="24"/>
          <w:szCs w:val="24"/>
        </w:rPr>
        <w:t>МБ</w:t>
      </w:r>
      <w:r w:rsidRPr="00F01DE3">
        <w:rPr>
          <w:rFonts w:ascii="Times New Roman" w:hAnsi="Times New Roman"/>
          <w:sz w:val="24"/>
          <w:szCs w:val="24"/>
        </w:rPr>
        <w:t xml:space="preserve"> – 23186,9 тыс. руб.);  ассигнования, предусмотренные в бюджете 148712,49 тыс. руб. (в том числе средства областного бюджета – 125525,59 тыс. руб., местного бюджета – 231</w:t>
      </w:r>
      <w:r w:rsidR="00F01DE3">
        <w:rPr>
          <w:rFonts w:ascii="Times New Roman" w:hAnsi="Times New Roman"/>
          <w:sz w:val="24"/>
          <w:szCs w:val="24"/>
        </w:rPr>
        <w:t>86,9</w:t>
      </w:r>
      <w:r w:rsidRPr="00F01DE3">
        <w:rPr>
          <w:rFonts w:ascii="Times New Roman" w:hAnsi="Times New Roman"/>
          <w:sz w:val="24"/>
          <w:szCs w:val="24"/>
        </w:rPr>
        <w:t xml:space="preserve"> руб.).   </w:t>
      </w:r>
      <w:proofErr w:type="gramEnd"/>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За 2017 год расходы по муниципальной программе составили 146808 тыс</w:t>
      </w:r>
      <w:proofErr w:type="gramStart"/>
      <w:r w:rsidRPr="00F01DE3">
        <w:rPr>
          <w:rFonts w:ascii="Times New Roman" w:hAnsi="Times New Roman"/>
          <w:sz w:val="24"/>
          <w:szCs w:val="24"/>
        </w:rPr>
        <w:t>.р</w:t>
      </w:r>
      <w:proofErr w:type="gramEnd"/>
      <w:r w:rsidRPr="00F01DE3">
        <w:rPr>
          <w:rFonts w:ascii="Times New Roman" w:hAnsi="Times New Roman"/>
          <w:sz w:val="24"/>
          <w:szCs w:val="24"/>
        </w:rPr>
        <w:t xml:space="preserve">уб. (в том числе средства </w:t>
      </w:r>
      <w:r w:rsidR="00F01DE3">
        <w:rPr>
          <w:rFonts w:ascii="Times New Roman" w:hAnsi="Times New Roman"/>
          <w:sz w:val="24"/>
          <w:szCs w:val="24"/>
        </w:rPr>
        <w:t xml:space="preserve">ОБ </w:t>
      </w:r>
      <w:r w:rsidRPr="00F01DE3">
        <w:rPr>
          <w:rFonts w:ascii="Times New Roman" w:hAnsi="Times New Roman"/>
          <w:sz w:val="24"/>
          <w:szCs w:val="24"/>
        </w:rPr>
        <w:t xml:space="preserve"> – 123625,29 тыс. руб., </w:t>
      </w:r>
      <w:r w:rsidR="00F01DE3">
        <w:rPr>
          <w:rFonts w:ascii="Times New Roman" w:hAnsi="Times New Roman"/>
          <w:sz w:val="24"/>
          <w:szCs w:val="24"/>
        </w:rPr>
        <w:t>МБ</w:t>
      </w:r>
      <w:r w:rsidRPr="00F01DE3">
        <w:rPr>
          <w:rFonts w:ascii="Times New Roman" w:hAnsi="Times New Roman"/>
          <w:sz w:val="24"/>
          <w:szCs w:val="24"/>
        </w:rPr>
        <w:t xml:space="preserve"> – 23182,8 тыс. руб.), что составляет 98,7 % от предусмотренных ассигнований.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Сравнение плановых значений показателей муниципальной программы с фактически </w:t>
      </w:r>
      <w:proofErr w:type="gramStart"/>
      <w:r w:rsidRPr="00F01DE3">
        <w:rPr>
          <w:rFonts w:ascii="Times New Roman" w:hAnsi="Times New Roman"/>
          <w:sz w:val="24"/>
          <w:szCs w:val="24"/>
        </w:rPr>
        <w:t>достигнутыми</w:t>
      </w:r>
      <w:proofErr w:type="gramEnd"/>
      <w:r w:rsidRPr="00F01DE3">
        <w:rPr>
          <w:rFonts w:ascii="Times New Roman" w:hAnsi="Times New Roman"/>
          <w:sz w:val="24"/>
          <w:szCs w:val="24"/>
        </w:rPr>
        <w:t xml:space="preserve"> в 2017 году.</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1. Фактические значения показателей муниципальной программы, которые совпадают с </w:t>
      </w:r>
      <w:proofErr w:type="gramStart"/>
      <w:r w:rsidRPr="00F01DE3">
        <w:rPr>
          <w:rFonts w:ascii="Times New Roman" w:hAnsi="Times New Roman"/>
          <w:sz w:val="24"/>
          <w:szCs w:val="24"/>
        </w:rPr>
        <w:t>плановыми</w:t>
      </w:r>
      <w:proofErr w:type="gramEnd"/>
      <w:r w:rsidRPr="00F01DE3">
        <w:rPr>
          <w:rFonts w:ascii="Times New Roman" w:hAnsi="Times New Roman"/>
          <w:sz w:val="24"/>
          <w:szCs w:val="24"/>
        </w:rPr>
        <w:t>:</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Доля пожилых граждан, получивших социальные услуги в МАУ «Лужский ЦСО» от общего количества пожилых граждан, признанных нуждающимися в социальном обслуживании;</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Доля несовершеннолетних граждан, получивших социальные услуги в МКУ «СРЦН «Семья» от общего количества несовершеннолетних граждан, признанных нуждающимися в социальном обслуживании;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 Удовлетворенность получателей социальных услуг в оказанных социальных услугах</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Освоение средств муниципального бюджета, выделенных на выполнение обязательств по выплате доплаты к пенсии муниципальным служащим;</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Количество граждан, принявших участие в социально-значимых мероприятиях;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Доля граждан, воспользовавшихся льготным проездом в автомобильном транспорте общего пользования, от числа граждан приобретающих ЕСПБ;</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Обеспеченность мерами  государственной поддержки Героев Советского Союза, Героев Российской Федерации и полных кавалеров  ордена Славы, Героев </w:t>
      </w:r>
      <w:proofErr w:type="spellStart"/>
      <w:r w:rsidRPr="00F01DE3">
        <w:rPr>
          <w:rFonts w:ascii="Times New Roman" w:hAnsi="Times New Roman"/>
          <w:sz w:val="24"/>
          <w:szCs w:val="24"/>
        </w:rPr>
        <w:t>Соцалистического</w:t>
      </w:r>
      <w:proofErr w:type="spellEnd"/>
      <w:r w:rsidRPr="00F01DE3">
        <w:rPr>
          <w:rFonts w:ascii="Times New Roman" w:hAnsi="Times New Roman"/>
          <w:sz w:val="24"/>
          <w:szCs w:val="24"/>
        </w:rPr>
        <w:t xml:space="preserve"> труда, Героев труда Российской Федерации и полных кавалеров  ордена Трудовой Славы;</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Повышение уровня доступности учреждений социальной сферы.</w:t>
      </w:r>
    </w:p>
    <w:p w:rsidR="00554A7C" w:rsidRPr="00F01DE3" w:rsidRDefault="00554A7C" w:rsidP="00F01DE3">
      <w:pPr>
        <w:spacing w:after="0" w:line="240" w:lineRule="auto"/>
        <w:ind w:firstLine="567"/>
        <w:jc w:val="both"/>
        <w:rPr>
          <w:rFonts w:ascii="Times New Roman" w:hAnsi="Times New Roman"/>
          <w:sz w:val="24"/>
          <w:szCs w:val="24"/>
        </w:rPr>
      </w:pP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2. Фактические значения показателей муниципальной программы, отличающие </w:t>
      </w:r>
      <w:proofErr w:type="gramStart"/>
      <w:r w:rsidRPr="00F01DE3">
        <w:rPr>
          <w:rFonts w:ascii="Times New Roman" w:hAnsi="Times New Roman"/>
          <w:sz w:val="24"/>
          <w:szCs w:val="24"/>
        </w:rPr>
        <w:t>от</w:t>
      </w:r>
      <w:proofErr w:type="gramEnd"/>
      <w:r w:rsidRPr="00F01DE3">
        <w:rPr>
          <w:rFonts w:ascii="Times New Roman" w:hAnsi="Times New Roman"/>
          <w:sz w:val="24"/>
          <w:szCs w:val="24"/>
        </w:rPr>
        <w:t xml:space="preserve"> плановых:</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lastRenderedPageBreak/>
        <w:t xml:space="preserve">-  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 на 0,4% выше запланированных показателей; </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Доля граждан, получивших услуги по бесплатному зубопротезированию от числа граждан, имеющих право на бесплатное зубопротезирование и подавших заявление  в КСЗН на 34,4% выше запланированных показателей;</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Количество детей из малообеспеченных семей, получивших наборы канцелярских принадлежностей к школе – на 8,3% ниже запланированных показателей из-за недостаточного финансирования.</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Все мероприятия, предусмотренные муниципальной программой, выполнены в полном объеме.</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Значения всех индексов результативности и индексов эффективности подпрограмм муниципальной программы 1, либо выше 1.</w:t>
      </w:r>
    </w:p>
    <w:p w:rsidR="00554A7C" w:rsidRPr="00F01DE3" w:rsidRDefault="00554A7C" w:rsidP="00F01DE3">
      <w:pPr>
        <w:spacing w:after="0" w:line="240" w:lineRule="auto"/>
        <w:ind w:firstLine="567"/>
        <w:jc w:val="both"/>
        <w:rPr>
          <w:rFonts w:ascii="Times New Roman" w:hAnsi="Times New Roman"/>
          <w:sz w:val="24"/>
          <w:szCs w:val="24"/>
        </w:rPr>
      </w:pPr>
      <w:r w:rsidRPr="00F01DE3">
        <w:rPr>
          <w:rFonts w:ascii="Times New Roman" w:hAnsi="Times New Roman"/>
          <w:sz w:val="24"/>
          <w:szCs w:val="24"/>
        </w:rPr>
        <w:t xml:space="preserve"> В целом муниципальная программа «Социальная поддержка отдельных категорий граждан в Лужском муниципальном районе на 2017-2019гг» в 2017 году реализована с высоким уровнем эффективности (Индекс эффективности – 1).</w:t>
      </w:r>
    </w:p>
    <w:p w:rsidR="00DC0CD0" w:rsidRPr="00D32337" w:rsidRDefault="00DC0CD0" w:rsidP="00805D1E">
      <w:pPr>
        <w:pStyle w:val="a4"/>
        <w:spacing w:after="0" w:line="240" w:lineRule="auto"/>
        <w:ind w:left="0" w:firstLine="709"/>
        <w:jc w:val="both"/>
        <w:rPr>
          <w:rFonts w:ascii="Times New Roman" w:hAnsi="Times New Roman"/>
          <w:sz w:val="24"/>
          <w:szCs w:val="24"/>
          <w:highlight w:val="yellow"/>
        </w:rPr>
      </w:pPr>
    </w:p>
    <w:p w:rsidR="00DC0CD0" w:rsidRPr="00F01DE3" w:rsidRDefault="00DC0CD0"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«Развитие сельского хозяйства Лужского муниципального района на 2014-2020 годы»</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Муниципальная программа «Развитие сельского хозяйства Лужского муниципального района на 2014-2020 годы», утвержден</w:t>
      </w:r>
      <w:r w:rsidR="00B9594A">
        <w:rPr>
          <w:rFonts w:ascii="Times New Roman" w:hAnsi="Times New Roman"/>
          <w:sz w:val="24"/>
          <w:szCs w:val="24"/>
        </w:rPr>
        <w:t>а</w:t>
      </w:r>
      <w:r w:rsidRPr="00B9594A">
        <w:rPr>
          <w:rFonts w:ascii="Times New Roman" w:hAnsi="Times New Roman"/>
          <w:sz w:val="24"/>
          <w:szCs w:val="24"/>
        </w:rPr>
        <w:t xml:space="preserve"> постановлением администрации Лужского муниципального района от 10.12.2013 № 3870 состоит из подпрограмм: «Развитие агропромышленного комплекса Лужского муниципального района Ленинградской области на 2014-2020 годы» и «Устойчивое развитие сельских территорий Лужского муниципального района Ленинградской области на 2014-2020 годы».</w:t>
      </w:r>
    </w:p>
    <w:p w:rsidR="009F02E1" w:rsidRPr="00B9594A" w:rsidRDefault="00B9594A"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В программу внесены изменения,</w:t>
      </w:r>
      <w:r>
        <w:rPr>
          <w:rFonts w:ascii="Times New Roman" w:hAnsi="Times New Roman"/>
          <w:sz w:val="24"/>
          <w:szCs w:val="24"/>
        </w:rPr>
        <w:t xml:space="preserve"> </w:t>
      </w:r>
      <w:r w:rsidR="009F02E1" w:rsidRPr="00B9594A">
        <w:rPr>
          <w:rFonts w:ascii="Times New Roman" w:hAnsi="Times New Roman"/>
          <w:sz w:val="24"/>
          <w:szCs w:val="24"/>
        </w:rPr>
        <w:t>утвержденные постановлениями администрации Лужского муниципального района: от 20.05.2015 № 1430;</w:t>
      </w:r>
      <w:r w:rsidR="00816359">
        <w:rPr>
          <w:rFonts w:ascii="Times New Roman" w:hAnsi="Times New Roman"/>
          <w:sz w:val="24"/>
          <w:szCs w:val="24"/>
        </w:rPr>
        <w:t xml:space="preserve"> </w:t>
      </w:r>
      <w:r w:rsidR="009F02E1" w:rsidRPr="00B9594A">
        <w:rPr>
          <w:rFonts w:ascii="Times New Roman" w:hAnsi="Times New Roman"/>
          <w:sz w:val="24"/>
          <w:szCs w:val="24"/>
        </w:rPr>
        <w:t>от 15.07.2015 № 3870;</w:t>
      </w:r>
      <w:r w:rsidR="00816359">
        <w:rPr>
          <w:rFonts w:ascii="Times New Roman" w:hAnsi="Times New Roman"/>
          <w:sz w:val="24"/>
          <w:szCs w:val="24"/>
        </w:rPr>
        <w:t xml:space="preserve"> </w:t>
      </w:r>
      <w:r w:rsidR="009F02E1" w:rsidRPr="00B9594A">
        <w:rPr>
          <w:rFonts w:ascii="Times New Roman" w:hAnsi="Times New Roman"/>
          <w:sz w:val="24"/>
          <w:szCs w:val="24"/>
        </w:rPr>
        <w:t>от 20.05.2016 № 1624;</w:t>
      </w:r>
      <w:r w:rsidR="00816359">
        <w:rPr>
          <w:rFonts w:ascii="Times New Roman" w:hAnsi="Times New Roman"/>
          <w:sz w:val="24"/>
          <w:szCs w:val="24"/>
        </w:rPr>
        <w:t xml:space="preserve"> </w:t>
      </w:r>
      <w:r w:rsidR="009F02E1" w:rsidRPr="00B9594A">
        <w:rPr>
          <w:rFonts w:ascii="Times New Roman" w:hAnsi="Times New Roman"/>
          <w:sz w:val="24"/>
          <w:szCs w:val="24"/>
        </w:rPr>
        <w:t>от 03.11.2016 № 3708.</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На 2017 год муниципальной программой запланировано финансирование в размере </w:t>
      </w:r>
      <w:r w:rsidR="00B9594A">
        <w:rPr>
          <w:rFonts w:ascii="Times New Roman" w:hAnsi="Times New Roman"/>
          <w:sz w:val="24"/>
          <w:szCs w:val="24"/>
        </w:rPr>
        <w:t>24000</w:t>
      </w:r>
      <w:r w:rsidRPr="00B9594A">
        <w:rPr>
          <w:rFonts w:ascii="Times New Roman" w:hAnsi="Times New Roman"/>
          <w:sz w:val="24"/>
          <w:szCs w:val="24"/>
        </w:rPr>
        <w:t>, тыс.</w:t>
      </w:r>
      <w:r w:rsidR="00816359">
        <w:rPr>
          <w:rFonts w:ascii="Times New Roman" w:hAnsi="Times New Roman"/>
          <w:sz w:val="24"/>
          <w:szCs w:val="24"/>
        </w:rPr>
        <w:t xml:space="preserve"> </w:t>
      </w:r>
      <w:r w:rsidRPr="00B9594A">
        <w:rPr>
          <w:rFonts w:ascii="Times New Roman" w:hAnsi="Times New Roman"/>
          <w:sz w:val="24"/>
          <w:szCs w:val="24"/>
        </w:rPr>
        <w:t>руб. (в том числе</w:t>
      </w:r>
      <w:r w:rsidR="00B9594A">
        <w:rPr>
          <w:rFonts w:ascii="Times New Roman" w:hAnsi="Times New Roman"/>
          <w:sz w:val="24"/>
          <w:szCs w:val="24"/>
        </w:rPr>
        <w:t>,</w:t>
      </w:r>
      <w:r w:rsidRPr="00B9594A">
        <w:rPr>
          <w:rFonts w:ascii="Times New Roman" w:hAnsi="Times New Roman"/>
          <w:sz w:val="24"/>
          <w:szCs w:val="24"/>
        </w:rPr>
        <w:t xml:space="preserve"> средства </w:t>
      </w:r>
      <w:r w:rsidR="00B9594A">
        <w:rPr>
          <w:rFonts w:ascii="Times New Roman" w:hAnsi="Times New Roman"/>
          <w:sz w:val="24"/>
          <w:szCs w:val="24"/>
        </w:rPr>
        <w:t xml:space="preserve">ОБ </w:t>
      </w:r>
      <w:r w:rsidRPr="00B9594A">
        <w:rPr>
          <w:rFonts w:ascii="Times New Roman" w:hAnsi="Times New Roman"/>
          <w:sz w:val="24"/>
          <w:szCs w:val="24"/>
        </w:rPr>
        <w:t xml:space="preserve">– </w:t>
      </w:r>
      <w:r w:rsidR="00B9594A">
        <w:rPr>
          <w:rFonts w:ascii="Times New Roman" w:hAnsi="Times New Roman"/>
          <w:sz w:val="24"/>
          <w:szCs w:val="24"/>
        </w:rPr>
        <w:t>2750</w:t>
      </w:r>
      <w:r w:rsidRPr="00B9594A">
        <w:rPr>
          <w:rFonts w:ascii="Times New Roman" w:hAnsi="Times New Roman"/>
          <w:sz w:val="24"/>
          <w:szCs w:val="24"/>
        </w:rPr>
        <w:t>,0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 xml:space="preserve">уб., средства </w:t>
      </w:r>
      <w:r w:rsidR="00BB5F99">
        <w:rPr>
          <w:rFonts w:ascii="Times New Roman" w:hAnsi="Times New Roman"/>
          <w:sz w:val="24"/>
          <w:szCs w:val="24"/>
        </w:rPr>
        <w:t>МБ</w:t>
      </w:r>
      <w:r w:rsidRPr="00B9594A">
        <w:rPr>
          <w:rFonts w:ascii="Times New Roman" w:hAnsi="Times New Roman"/>
          <w:sz w:val="24"/>
          <w:szCs w:val="24"/>
        </w:rPr>
        <w:t xml:space="preserve"> – </w:t>
      </w:r>
      <w:r w:rsidR="00BB5F99">
        <w:rPr>
          <w:rFonts w:ascii="Times New Roman" w:hAnsi="Times New Roman"/>
          <w:sz w:val="24"/>
          <w:szCs w:val="24"/>
        </w:rPr>
        <w:t>21250</w:t>
      </w:r>
      <w:r w:rsidRPr="00B9594A">
        <w:rPr>
          <w:rFonts w:ascii="Times New Roman" w:hAnsi="Times New Roman"/>
          <w:sz w:val="24"/>
          <w:szCs w:val="24"/>
        </w:rPr>
        <w:t xml:space="preserve">,0 тыс.руб.), ассигнования предусмотренные в бюджете - 20172,4 тыс.руб. (в том числе средства </w:t>
      </w:r>
      <w:r w:rsidR="00816359">
        <w:rPr>
          <w:rFonts w:ascii="Times New Roman" w:hAnsi="Times New Roman"/>
          <w:sz w:val="24"/>
          <w:szCs w:val="24"/>
        </w:rPr>
        <w:t>ОБ</w:t>
      </w:r>
      <w:r w:rsidRPr="00B9594A">
        <w:rPr>
          <w:rFonts w:ascii="Times New Roman" w:hAnsi="Times New Roman"/>
          <w:sz w:val="24"/>
          <w:szCs w:val="24"/>
        </w:rPr>
        <w:t xml:space="preserve"> – 3240,0 тыс.руб., средства </w:t>
      </w:r>
      <w:r w:rsidR="00816359">
        <w:rPr>
          <w:rFonts w:ascii="Times New Roman" w:hAnsi="Times New Roman"/>
          <w:sz w:val="24"/>
          <w:szCs w:val="24"/>
        </w:rPr>
        <w:t>МБ</w:t>
      </w:r>
      <w:r w:rsidRPr="00B9594A">
        <w:rPr>
          <w:rFonts w:ascii="Times New Roman" w:hAnsi="Times New Roman"/>
          <w:sz w:val="24"/>
          <w:szCs w:val="24"/>
        </w:rPr>
        <w:t xml:space="preserve"> – 16932,4 тыс.руб.). За 2017 год расходы по программе составили – 19767,9 тыс.</w:t>
      </w:r>
      <w:r w:rsidR="00816359">
        <w:rPr>
          <w:rFonts w:ascii="Times New Roman" w:hAnsi="Times New Roman"/>
          <w:sz w:val="24"/>
          <w:szCs w:val="24"/>
        </w:rPr>
        <w:t xml:space="preserve"> </w:t>
      </w:r>
      <w:r w:rsidRPr="00B9594A">
        <w:rPr>
          <w:rFonts w:ascii="Times New Roman" w:hAnsi="Times New Roman"/>
          <w:sz w:val="24"/>
          <w:szCs w:val="24"/>
        </w:rPr>
        <w:t xml:space="preserve">руб. (в том числе средства </w:t>
      </w:r>
      <w:r w:rsidR="00816359">
        <w:rPr>
          <w:rFonts w:ascii="Times New Roman" w:hAnsi="Times New Roman"/>
          <w:sz w:val="24"/>
          <w:szCs w:val="24"/>
        </w:rPr>
        <w:t>ОБ</w:t>
      </w:r>
      <w:r w:rsidRPr="00B9594A">
        <w:rPr>
          <w:rFonts w:ascii="Times New Roman" w:hAnsi="Times New Roman"/>
          <w:sz w:val="24"/>
          <w:szCs w:val="24"/>
        </w:rPr>
        <w:t xml:space="preserve"> – 3240,0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 xml:space="preserve">уб., средства </w:t>
      </w:r>
      <w:r w:rsidR="00816359">
        <w:rPr>
          <w:rFonts w:ascii="Times New Roman" w:hAnsi="Times New Roman"/>
          <w:sz w:val="24"/>
          <w:szCs w:val="24"/>
        </w:rPr>
        <w:t>МБ</w:t>
      </w:r>
      <w:r w:rsidRPr="00B9594A">
        <w:rPr>
          <w:rFonts w:ascii="Times New Roman" w:hAnsi="Times New Roman"/>
          <w:sz w:val="24"/>
          <w:szCs w:val="24"/>
        </w:rPr>
        <w:t xml:space="preserve"> – 16527,9 тыс.руб.), что составляет 98,0% от предусмотренных ассигнований.</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По подпрограмме «Развитие агропромышленного комплекса Лужского муниципального района Ленинградской области на 2014-2020 годы» финансирование составило всего – </w:t>
      </w:r>
      <w:r w:rsidR="00816359">
        <w:rPr>
          <w:rFonts w:ascii="Times New Roman" w:hAnsi="Times New Roman"/>
          <w:sz w:val="24"/>
          <w:szCs w:val="24"/>
        </w:rPr>
        <w:t>18722</w:t>
      </w:r>
      <w:r w:rsidRPr="00B9594A">
        <w:rPr>
          <w:rFonts w:ascii="Times New Roman" w:hAnsi="Times New Roman"/>
          <w:sz w:val="24"/>
          <w:szCs w:val="24"/>
        </w:rPr>
        <w:t>,2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 xml:space="preserve">уб. в т.ч. из </w:t>
      </w:r>
      <w:r w:rsidR="00816359">
        <w:rPr>
          <w:rFonts w:ascii="Times New Roman" w:hAnsi="Times New Roman"/>
          <w:sz w:val="24"/>
          <w:szCs w:val="24"/>
        </w:rPr>
        <w:t>МБ</w:t>
      </w:r>
      <w:r w:rsidRPr="00B9594A">
        <w:rPr>
          <w:rFonts w:ascii="Times New Roman" w:hAnsi="Times New Roman"/>
          <w:sz w:val="24"/>
          <w:szCs w:val="24"/>
        </w:rPr>
        <w:t xml:space="preserve"> – 154</w:t>
      </w:r>
      <w:r w:rsidR="00816359">
        <w:rPr>
          <w:rFonts w:ascii="Times New Roman" w:hAnsi="Times New Roman"/>
          <w:sz w:val="24"/>
          <w:szCs w:val="24"/>
        </w:rPr>
        <w:t>8</w:t>
      </w:r>
      <w:r w:rsidRPr="00B9594A">
        <w:rPr>
          <w:rFonts w:ascii="Times New Roman" w:hAnsi="Times New Roman"/>
          <w:sz w:val="24"/>
          <w:szCs w:val="24"/>
        </w:rPr>
        <w:t xml:space="preserve">2,2 тыс.руб., субвенции из </w:t>
      </w:r>
      <w:r w:rsidR="00816359">
        <w:rPr>
          <w:rFonts w:ascii="Times New Roman" w:hAnsi="Times New Roman"/>
          <w:sz w:val="24"/>
          <w:szCs w:val="24"/>
        </w:rPr>
        <w:t>ОБ</w:t>
      </w:r>
      <w:r w:rsidRPr="00B9594A">
        <w:rPr>
          <w:rFonts w:ascii="Times New Roman" w:hAnsi="Times New Roman"/>
          <w:sz w:val="24"/>
          <w:szCs w:val="24"/>
        </w:rPr>
        <w:t xml:space="preserve"> – 3240,0 тыс.руб.</w:t>
      </w:r>
      <w:r w:rsidR="00816359">
        <w:rPr>
          <w:rFonts w:ascii="Times New Roman" w:hAnsi="Times New Roman"/>
          <w:sz w:val="24"/>
          <w:szCs w:val="24"/>
        </w:rPr>
        <w:t xml:space="preserve"> Освоение средств составило 90,9% от финансирования</w:t>
      </w:r>
      <w:r w:rsidRPr="00B9594A">
        <w:rPr>
          <w:rFonts w:ascii="Times New Roman" w:hAnsi="Times New Roman"/>
          <w:sz w:val="24"/>
          <w:szCs w:val="24"/>
        </w:rPr>
        <w:t>:</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выплачены субсидии с/</w:t>
      </w:r>
      <w:proofErr w:type="spellStart"/>
      <w:r w:rsidRPr="00B9594A">
        <w:rPr>
          <w:rFonts w:ascii="Times New Roman" w:hAnsi="Times New Roman"/>
          <w:sz w:val="24"/>
          <w:szCs w:val="24"/>
        </w:rPr>
        <w:t>х</w:t>
      </w:r>
      <w:proofErr w:type="spellEnd"/>
      <w:r w:rsidRPr="00B9594A">
        <w:rPr>
          <w:rFonts w:ascii="Times New Roman" w:hAnsi="Times New Roman"/>
          <w:sz w:val="24"/>
          <w:szCs w:val="24"/>
        </w:rPr>
        <w:t xml:space="preserve"> предприятиям, КФХ и ЛПХ – 14482,4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выплата грантов на участие в конкурсах – 362,0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выплачены субсидии садоводческим некоммерческим организациям – 166,8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организация и проведение 57 Съезда передовиков, весенней и осенней ярмарки-продажи с/</w:t>
      </w:r>
      <w:proofErr w:type="spellStart"/>
      <w:r w:rsidRPr="00B9594A">
        <w:rPr>
          <w:rFonts w:ascii="Times New Roman" w:hAnsi="Times New Roman"/>
          <w:sz w:val="24"/>
          <w:szCs w:val="24"/>
        </w:rPr>
        <w:t>х</w:t>
      </w:r>
      <w:proofErr w:type="spellEnd"/>
      <w:r w:rsidRPr="00B9594A">
        <w:rPr>
          <w:rFonts w:ascii="Times New Roman" w:hAnsi="Times New Roman"/>
          <w:sz w:val="24"/>
          <w:szCs w:val="24"/>
        </w:rPr>
        <w:t xml:space="preserve"> продукции, конкурсов пахарей, техников-биологов и операторов машинного доения, выставка "Агрорусь-2017" – 431,0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выплата субсидий за комбикорм крестьянским (фермерским) хозяйствам, личным подсобным хозяйствам граждан – 3240,0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По подпрограмме «Устойчивое развитие сельских территорий Лужского муниципального района Ленинградской области на 2014-2020 годы» финансирование составило всего – </w:t>
      </w:r>
      <w:r w:rsidR="00816359">
        <w:rPr>
          <w:rFonts w:ascii="Times New Roman" w:hAnsi="Times New Roman"/>
          <w:sz w:val="24"/>
          <w:szCs w:val="24"/>
        </w:rPr>
        <w:t>1450,0</w:t>
      </w:r>
      <w:r w:rsidRPr="00B9594A">
        <w:rPr>
          <w:rFonts w:ascii="Times New Roman" w:hAnsi="Times New Roman"/>
          <w:sz w:val="24"/>
          <w:szCs w:val="24"/>
        </w:rPr>
        <w:t xml:space="preserve">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 - межбюджетные трансферты поселениям из бюджета Лужского муниципального района на следующие мероприятия:</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 Мероприятия по развитию сети учреждений </w:t>
      </w:r>
      <w:proofErr w:type="spellStart"/>
      <w:r w:rsidRPr="00B9594A">
        <w:rPr>
          <w:rFonts w:ascii="Times New Roman" w:hAnsi="Times New Roman"/>
          <w:sz w:val="24"/>
          <w:szCs w:val="24"/>
        </w:rPr>
        <w:t>культурно-досуговой</w:t>
      </w:r>
      <w:proofErr w:type="spellEnd"/>
      <w:r w:rsidRPr="00B9594A">
        <w:rPr>
          <w:rFonts w:ascii="Times New Roman" w:hAnsi="Times New Roman"/>
          <w:sz w:val="24"/>
          <w:szCs w:val="24"/>
        </w:rPr>
        <w:t xml:space="preserve"> деятельности в сельской местности – 821,0 тыс</w:t>
      </w:r>
      <w:proofErr w:type="gramStart"/>
      <w:r w:rsidRPr="00B9594A">
        <w:rPr>
          <w:rFonts w:ascii="Times New Roman" w:hAnsi="Times New Roman"/>
          <w:sz w:val="24"/>
          <w:szCs w:val="24"/>
        </w:rPr>
        <w:t>.р</w:t>
      </w:r>
      <w:proofErr w:type="gramEnd"/>
      <w:r w:rsidRPr="00B9594A">
        <w:rPr>
          <w:rFonts w:ascii="Times New Roman" w:hAnsi="Times New Roman"/>
          <w:sz w:val="24"/>
          <w:szCs w:val="24"/>
        </w:rPr>
        <w:t>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1. </w:t>
      </w:r>
      <w:proofErr w:type="spellStart"/>
      <w:r w:rsidRPr="00B9594A">
        <w:rPr>
          <w:rFonts w:ascii="Times New Roman" w:hAnsi="Times New Roman"/>
          <w:sz w:val="24"/>
          <w:szCs w:val="24"/>
        </w:rPr>
        <w:t>Кап.ремонт</w:t>
      </w:r>
      <w:proofErr w:type="spellEnd"/>
      <w:r w:rsidRPr="00B9594A">
        <w:rPr>
          <w:rFonts w:ascii="Times New Roman" w:hAnsi="Times New Roman"/>
          <w:sz w:val="24"/>
          <w:szCs w:val="24"/>
        </w:rPr>
        <w:t xml:space="preserve"> ДК в </w:t>
      </w:r>
      <w:proofErr w:type="spellStart"/>
      <w:r w:rsidRPr="00B9594A">
        <w:rPr>
          <w:rFonts w:ascii="Times New Roman" w:hAnsi="Times New Roman"/>
          <w:sz w:val="24"/>
          <w:szCs w:val="24"/>
        </w:rPr>
        <w:t>дер</w:t>
      </w:r>
      <w:proofErr w:type="gramStart"/>
      <w:r w:rsidRPr="00B9594A">
        <w:rPr>
          <w:rFonts w:ascii="Times New Roman" w:hAnsi="Times New Roman"/>
          <w:sz w:val="24"/>
          <w:szCs w:val="24"/>
        </w:rPr>
        <w:t>.Р</w:t>
      </w:r>
      <w:proofErr w:type="gramEnd"/>
      <w:r w:rsidRPr="00B9594A">
        <w:rPr>
          <w:rFonts w:ascii="Times New Roman" w:hAnsi="Times New Roman"/>
          <w:sz w:val="24"/>
          <w:szCs w:val="24"/>
        </w:rPr>
        <w:t>етюнь</w:t>
      </w:r>
      <w:proofErr w:type="spellEnd"/>
      <w:r w:rsidRPr="00B9594A">
        <w:rPr>
          <w:rFonts w:ascii="Times New Roman" w:hAnsi="Times New Roman"/>
          <w:sz w:val="24"/>
          <w:szCs w:val="24"/>
        </w:rPr>
        <w:t xml:space="preserve"> – 179,0 тыс.руб.;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 xml:space="preserve">2. </w:t>
      </w:r>
      <w:proofErr w:type="spellStart"/>
      <w:r w:rsidRPr="00B9594A">
        <w:rPr>
          <w:rFonts w:ascii="Times New Roman" w:hAnsi="Times New Roman"/>
          <w:sz w:val="24"/>
          <w:szCs w:val="24"/>
        </w:rPr>
        <w:t>Кап.ремонт</w:t>
      </w:r>
      <w:proofErr w:type="spellEnd"/>
      <w:r w:rsidRPr="00B9594A">
        <w:rPr>
          <w:rFonts w:ascii="Times New Roman" w:hAnsi="Times New Roman"/>
          <w:sz w:val="24"/>
          <w:szCs w:val="24"/>
        </w:rPr>
        <w:t xml:space="preserve"> ДК в пос</w:t>
      </w:r>
      <w:proofErr w:type="gramStart"/>
      <w:r w:rsidRPr="00B9594A">
        <w:rPr>
          <w:rFonts w:ascii="Times New Roman" w:hAnsi="Times New Roman"/>
          <w:sz w:val="24"/>
          <w:szCs w:val="24"/>
        </w:rPr>
        <w:t>.О</w:t>
      </w:r>
      <w:proofErr w:type="gramEnd"/>
      <w:r w:rsidRPr="00B9594A">
        <w:rPr>
          <w:rFonts w:ascii="Times New Roman" w:hAnsi="Times New Roman"/>
          <w:sz w:val="24"/>
          <w:szCs w:val="24"/>
        </w:rPr>
        <w:t>редеж – 480,0 тыс.руб.;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t>3. Строительство ДК в пос</w:t>
      </w:r>
      <w:proofErr w:type="gramStart"/>
      <w:r w:rsidRPr="00B9594A">
        <w:rPr>
          <w:rFonts w:ascii="Times New Roman" w:hAnsi="Times New Roman"/>
          <w:sz w:val="24"/>
          <w:szCs w:val="24"/>
        </w:rPr>
        <w:t>.Т</w:t>
      </w:r>
      <w:proofErr w:type="gramEnd"/>
      <w:r w:rsidRPr="00B9594A">
        <w:rPr>
          <w:rFonts w:ascii="Times New Roman" w:hAnsi="Times New Roman"/>
          <w:sz w:val="24"/>
          <w:szCs w:val="24"/>
        </w:rPr>
        <w:t>орковичи (проектные работы) – 162,0 тыс.руб.</w:t>
      </w:r>
    </w:p>
    <w:p w:rsidR="009F02E1" w:rsidRPr="00B9594A" w:rsidRDefault="009F02E1" w:rsidP="00B9594A">
      <w:pPr>
        <w:spacing w:after="0" w:line="240" w:lineRule="auto"/>
        <w:ind w:firstLine="567"/>
        <w:jc w:val="both"/>
        <w:rPr>
          <w:rFonts w:ascii="Times New Roman" w:hAnsi="Times New Roman"/>
          <w:sz w:val="24"/>
          <w:szCs w:val="24"/>
        </w:rPr>
      </w:pPr>
      <w:r w:rsidRPr="00B9594A">
        <w:rPr>
          <w:rFonts w:ascii="Times New Roman" w:hAnsi="Times New Roman"/>
          <w:sz w:val="24"/>
          <w:szCs w:val="24"/>
        </w:rPr>
        <w:lastRenderedPageBreak/>
        <w:t>- Мероприятия по развитию сети плоскостных спортивных сооружений в сельской местности – 264,7 тыс.руб.</w:t>
      </w:r>
      <w:r w:rsidR="00E26306">
        <w:rPr>
          <w:rFonts w:ascii="Times New Roman" w:hAnsi="Times New Roman"/>
          <w:sz w:val="24"/>
          <w:szCs w:val="24"/>
        </w:rPr>
        <w:t xml:space="preserve"> – с</w:t>
      </w:r>
      <w:r w:rsidRPr="00B9594A">
        <w:rPr>
          <w:rFonts w:ascii="Times New Roman" w:hAnsi="Times New Roman"/>
          <w:sz w:val="24"/>
          <w:szCs w:val="24"/>
        </w:rPr>
        <w:t>троительство</w:t>
      </w:r>
      <w:r w:rsidR="00E26306">
        <w:rPr>
          <w:rFonts w:ascii="Times New Roman" w:hAnsi="Times New Roman"/>
          <w:sz w:val="24"/>
          <w:szCs w:val="24"/>
        </w:rPr>
        <w:t xml:space="preserve"> </w:t>
      </w:r>
      <w:r w:rsidRPr="00B9594A">
        <w:rPr>
          <w:rFonts w:ascii="Times New Roman" w:hAnsi="Times New Roman"/>
          <w:sz w:val="24"/>
          <w:szCs w:val="24"/>
        </w:rPr>
        <w:t>спортивной площадки в пос</w:t>
      </w:r>
      <w:proofErr w:type="gramStart"/>
      <w:r w:rsidRPr="00B9594A">
        <w:rPr>
          <w:rFonts w:ascii="Times New Roman" w:hAnsi="Times New Roman"/>
          <w:sz w:val="24"/>
          <w:szCs w:val="24"/>
        </w:rPr>
        <w:t>.Т</w:t>
      </w:r>
      <w:proofErr w:type="gramEnd"/>
      <w:r w:rsidRPr="00B9594A">
        <w:rPr>
          <w:rFonts w:ascii="Times New Roman" w:hAnsi="Times New Roman"/>
          <w:sz w:val="24"/>
          <w:szCs w:val="24"/>
        </w:rPr>
        <w:t>орковичи.</w:t>
      </w:r>
    </w:p>
    <w:p w:rsidR="007C53AC" w:rsidRPr="00E26306" w:rsidRDefault="007C53AC" w:rsidP="00805D1E">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1. </w:t>
      </w:r>
      <w:r w:rsidR="008B49A4" w:rsidRPr="00E26306">
        <w:rPr>
          <w:rFonts w:ascii="Times New Roman" w:hAnsi="Times New Roman"/>
          <w:sz w:val="24"/>
          <w:szCs w:val="24"/>
        </w:rPr>
        <w:t xml:space="preserve">Индекс эффективности по подпрограмме 1 равен 1,2. </w:t>
      </w:r>
      <w:r w:rsidRPr="00E26306">
        <w:rPr>
          <w:rFonts w:ascii="Times New Roman" w:hAnsi="Times New Roman"/>
          <w:sz w:val="24"/>
          <w:szCs w:val="24"/>
        </w:rPr>
        <w:t xml:space="preserve">В целом муниципальная программа </w:t>
      </w:r>
      <w:r w:rsidR="00AB613A" w:rsidRPr="00E26306">
        <w:rPr>
          <w:rFonts w:ascii="Times New Roman" w:hAnsi="Times New Roman"/>
          <w:sz w:val="24"/>
          <w:szCs w:val="24"/>
        </w:rPr>
        <w:t>«Развитие сельского хозяйства Лужского муниципального района на 2014-2020 годы»</w:t>
      </w:r>
      <w:r w:rsidRPr="00E26306">
        <w:rPr>
          <w:rFonts w:ascii="Times New Roman" w:hAnsi="Times New Roman"/>
          <w:sz w:val="24"/>
          <w:szCs w:val="24"/>
        </w:rPr>
        <w:t xml:space="preserve"> в 201</w:t>
      </w:r>
      <w:r w:rsidR="00E26306" w:rsidRPr="00E26306">
        <w:rPr>
          <w:rFonts w:ascii="Times New Roman" w:hAnsi="Times New Roman"/>
          <w:sz w:val="24"/>
          <w:szCs w:val="24"/>
        </w:rPr>
        <w:t>7</w:t>
      </w:r>
      <w:r w:rsidRPr="00E26306">
        <w:rPr>
          <w:rFonts w:ascii="Times New Roman" w:hAnsi="Times New Roman"/>
          <w:sz w:val="24"/>
          <w:szCs w:val="24"/>
        </w:rPr>
        <w:t xml:space="preserve"> году реализована с </w:t>
      </w:r>
      <w:r w:rsidR="0044184C" w:rsidRPr="00E26306">
        <w:rPr>
          <w:rFonts w:ascii="Times New Roman" w:hAnsi="Times New Roman"/>
          <w:sz w:val="24"/>
          <w:szCs w:val="24"/>
        </w:rPr>
        <w:t>высоким</w:t>
      </w:r>
      <w:r w:rsidRPr="00E26306">
        <w:rPr>
          <w:rFonts w:ascii="Times New Roman" w:hAnsi="Times New Roman"/>
          <w:sz w:val="24"/>
          <w:szCs w:val="24"/>
        </w:rPr>
        <w:t xml:space="preserve"> уровне</w:t>
      </w:r>
      <w:r w:rsidR="001529C1" w:rsidRPr="00E26306">
        <w:rPr>
          <w:rFonts w:ascii="Times New Roman" w:hAnsi="Times New Roman"/>
          <w:sz w:val="24"/>
          <w:szCs w:val="24"/>
        </w:rPr>
        <w:t>м</w:t>
      </w:r>
      <w:r w:rsidRPr="00E26306">
        <w:rPr>
          <w:rFonts w:ascii="Times New Roman" w:hAnsi="Times New Roman"/>
          <w:sz w:val="24"/>
          <w:szCs w:val="24"/>
        </w:rPr>
        <w:t xml:space="preserve"> эффективности (Индекс эффективности</w:t>
      </w:r>
      <w:r w:rsidR="0044184C" w:rsidRPr="00E26306">
        <w:rPr>
          <w:rFonts w:ascii="Times New Roman" w:hAnsi="Times New Roman"/>
          <w:sz w:val="24"/>
          <w:szCs w:val="24"/>
        </w:rPr>
        <w:t xml:space="preserve"> – 1,</w:t>
      </w:r>
      <w:r w:rsidR="00E26306" w:rsidRPr="00E26306">
        <w:rPr>
          <w:rFonts w:ascii="Times New Roman" w:hAnsi="Times New Roman"/>
          <w:sz w:val="24"/>
          <w:szCs w:val="24"/>
        </w:rPr>
        <w:t>1</w:t>
      </w:r>
      <w:r w:rsidRPr="00E26306">
        <w:rPr>
          <w:rFonts w:ascii="Times New Roman" w:hAnsi="Times New Roman"/>
          <w:sz w:val="24"/>
          <w:szCs w:val="24"/>
        </w:rPr>
        <w:t>).</w:t>
      </w:r>
    </w:p>
    <w:p w:rsidR="007C53AC" w:rsidRPr="00D32337" w:rsidRDefault="007C53AC" w:rsidP="00805D1E">
      <w:pPr>
        <w:spacing w:after="0" w:line="240" w:lineRule="auto"/>
        <w:ind w:firstLine="709"/>
        <w:jc w:val="both"/>
        <w:rPr>
          <w:rFonts w:ascii="Times New Roman" w:hAnsi="Times New Roman"/>
          <w:sz w:val="24"/>
          <w:szCs w:val="24"/>
          <w:highlight w:val="yellow"/>
        </w:rPr>
      </w:pPr>
    </w:p>
    <w:p w:rsidR="00AB613A" w:rsidRPr="00F01DE3" w:rsidRDefault="00AB613A"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«Управление муниципальными финансами и муниципальным долгом  Лужского муниципального района»</w:t>
      </w:r>
    </w:p>
    <w:p w:rsidR="00AB613A" w:rsidRPr="00E26306" w:rsidRDefault="00AB613A"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Муниципальная программа «Управление муниципальными финансами и муниципальным долгом Лужского муниципального района» утверждена постановлением администрации Лужского муниципального района Ленинградской области от 05 декабря 2014 года № 4244.</w:t>
      </w:r>
      <w:r w:rsidR="008B49A4" w:rsidRPr="00E26306">
        <w:rPr>
          <w:rFonts w:ascii="Times New Roman" w:hAnsi="Times New Roman"/>
          <w:sz w:val="24"/>
          <w:szCs w:val="24"/>
        </w:rPr>
        <w:t xml:space="preserve"> В муниципальную программу внесены изменения от</w:t>
      </w:r>
      <w:r w:rsidR="0000672A" w:rsidRPr="00E26306">
        <w:rPr>
          <w:rFonts w:ascii="Times New Roman" w:hAnsi="Times New Roman"/>
          <w:sz w:val="24"/>
          <w:szCs w:val="24"/>
        </w:rPr>
        <w:t xml:space="preserve"> </w:t>
      </w:r>
      <w:r w:rsidR="00905EB3" w:rsidRPr="00E26306">
        <w:rPr>
          <w:rFonts w:ascii="Times New Roman" w:hAnsi="Times New Roman"/>
          <w:sz w:val="24"/>
          <w:szCs w:val="24"/>
        </w:rPr>
        <w:t>09.03.2016 № 681, от 28.11.2016 № 3915, от 23.12.2016 № 4360.</w:t>
      </w:r>
    </w:p>
    <w:p w:rsidR="00B82386" w:rsidRDefault="00B82386" w:rsidP="00E26306">
      <w:pPr>
        <w:pStyle w:val="a4"/>
        <w:spacing w:after="0" w:line="240" w:lineRule="auto"/>
        <w:ind w:left="0" w:firstLine="709"/>
        <w:jc w:val="both"/>
        <w:rPr>
          <w:rFonts w:ascii="Times New Roman" w:hAnsi="Times New Roman"/>
          <w:sz w:val="24"/>
          <w:szCs w:val="24"/>
        </w:rPr>
      </w:pPr>
      <w:r w:rsidRPr="00883B79">
        <w:rPr>
          <w:rFonts w:ascii="Times New Roman" w:hAnsi="Times New Roman"/>
          <w:sz w:val="24"/>
          <w:szCs w:val="24"/>
        </w:rPr>
        <w:t>На 201</w:t>
      </w:r>
      <w:r>
        <w:rPr>
          <w:rFonts w:ascii="Times New Roman" w:hAnsi="Times New Roman"/>
          <w:sz w:val="24"/>
          <w:szCs w:val="24"/>
        </w:rPr>
        <w:t>7</w:t>
      </w:r>
      <w:r w:rsidRPr="00883B79">
        <w:rPr>
          <w:rFonts w:ascii="Times New Roman" w:hAnsi="Times New Roman"/>
          <w:sz w:val="24"/>
          <w:szCs w:val="24"/>
        </w:rPr>
        <w:t xml:space="preserve"> год муниципальной программой запланировано финансирование в размере </w:t>
      </w:r>
      <w:r>
        <w:rPr>
          <w:rFonts w:ascii="Times New Roman" w:hAnsi="Times New Roman"/>
          <w:sz w:val="24"/>
          <w:szCs w:val="24"/>
        </w:rPr>
        <w:t>129</w:t>
      </w:r>
      <w:r w:rsidRPr="00883B79">
        <w:rPr>
          <w:rFonts w:ascii="Times New Roman" w:hAnsi="Times New Roman"/>
          <w:sz w:val="24"/>
          <w:szCs w:val="24"/>
        </w:rPr>
        <w:t> </w:t>
      </w:r>
      <w:r>
        <w:rPr>
          <w:rFonts w:ascii="Times New Roman" w:hAnsi="Times New Roman"/>
          <w:sz w:val="24"/>
          <w:szCs w:val="24"/>
        </w:rPr>
        <w:t>370</w:t>
      </w:r>
      <w:r w:rsidRPr="00883B79">
        <w:rPr>
          <w:rFonts w:ascii="Times New Roman" w:hAnsi="Times New Roman"/>
          <w:sz w:val="24"/>
          <w:szCs w:val="24"/>
        </w:rPr>
        <w:t>,</w:t>
      </w:r>
      <w:r>
        <w:rPr>
          <w:rFonts w:ascii="Times New Roman" w:hAnsi="Times New Roman"/>
          <w:sz w:val="24"/>
          <w:szCs w:val="24"/>
        </w:rPr>
        <w:t>6</w:t>
      </w:r>
      <w:r w:rsidRPr="00883B79">
        <w:rPr>
          <w:rFonts w:ascii="Times New Roman" w:hAnsi="Times New Roman"/>
          <w:sz w:val="24"/>
          <w:szCs w:val="24"/>
        </w:rPr>
        <w:t xml:space="preserve"> тыс.</w:t>
      </w:r>
      <w:r>
        <w:rPr>
          <w:rFonts w:ascii="Times New Roman" w:hAnsi="Times New Roman"/>
          <w:sz w:val="24"/>
          <w:szCs w:val="24"/>
        </w:rPr>
        <w:t xml:space="preserve"> </w:t>
      </w:r>
      <w:r w:rsidRPr="00883B79">
        <w:rPr>
          <w:rFonts w:ascii="Times New Roman" w:hAnsi="Times New Roman"/>
          <w:sz w:val="24"/>
          <w:szCs w:val="24"/>
        </w:rPr>
        <w:t>руб., ассигнования</w:t>
      </w:r>
      <w:r w:rsidR="00E26306">
        <w:rPr>
          <w:rFonts w:ascii="Times New Roman" w:hAnsi="Times New Roman"/>
          <w:sz w:val="24"/>
          <w:szCs w:val="24"/>
        </w:rPr>
        <w:t>,</w:t>
      </w:r>
      <w:r w:rsidRPr="00883B79">
        <w:rPr>
          <w:rFonts w:ascii="Times New Roman" w:hAnsi="Times New Roman"/>
          <w:sz w:val="24"/>
          <w:szCs w:val="24"/>
        </w:rPr>
        <w:t xml:space="preserve"> предусмотренные в бюджете – </w:t>
      </w:r>
      <w:r>
        <w:rPr>
          <w:rFonts w:ascii="Times New Roman" w:hAnsi="Times New Roman"/>
          <w:sz w:val="24"/>
          <w:szCs w:val="24"/>
        </w:rPr>
        <w:t>12</w:t>
      </w:r>
      <w:r w:rsidRPr="00883B79">
        <w:rPr>
          <w:rFonts w:ascii="Times New Roman" w:hAnsi="Times New Roman"/>
          <w:sz w:val="24"/>
          <w:szCs w:val="24"/>
        </w:rPr>
        <w:t>0 </w:t>
      </w:r>
      <w:r>
        <w:rPr>
          <w:rFonts w:ascii="Times New Roman" w:hAnsi="Times New Roman"/>
          <w:sz w:val="24"/>
          <w:szCs w:val="24"/>
        </w:rPr>
        <w:t>778</w:t>
      </w:r>
      <w:r w:rsidRPr="00883B79">
        <w:rPr>
          <w:rFonts w:ascii="Times New Roman" w:hAnsi="Times New Roman"/>
          <w:sz w:val="24"/>
          <w:szCs w:val="24"/>
        </w:rPr>
        <w:t>,</w:t>
      </w:r>
      <w:r>
        <w:rPr>
          <w:rFonts w:ascii="Times New Roman" w:hAnsi="Times New Roman"/>
          <w:sz w:val="24"/>
          <w:szCs w:val="24"/>
        </w:rPr>
        <w:t>7</w:t>
      </w:r>
      <w:r w:rsidRPr="00883B79">
        <w:rPr>
          <w:rFonts w:ascii="Times New Roman" w:hAnsi="Times New Roman"/>
          <w:sz w:val="24"/>
          <w:szCs w:val="24"/>
        </w:rPr>
        <w:t xml:space="preserve"> тыс. руб., за 201</w:t>
      </w:r>
      <w:r>
        <w:rPr>
          <w:rFonts w:ascii="Times New Roman" w:hAnsi="Times New Roman"/>
          <w:sz w:val="24"/>
          <w:szCs w:val="24"/>
        </w:rPr>
        <w:t>7</w:t>
      </w:r>
      <w:r w:rsidRPr="00883B79">
        <w:rPr>
          <w:rFonts w:ascii="Times New Roman" w:hAnsi="Times New Roman"/>
          <w:sz w:val="24"/>
          <w:szCs w:val="24"/>
        </w:rPr>
        <w:t xml:space="preserve"> год расходы составили </w:t>
      </w:r>
      <w:r>
        <w:rPr>
          <w:rFonts w:ascii="Times New Roman" w:hAnsi="Times New Roman"/>
          <w:sz w:val="24"/>
          <w:szCs w:val="24"/>
        </w:rPr>
        <w:t>12</w:t>
      </w:r>
      <w:r w:rsidRPr="00883B79">
        <w:rPr>
          <w:rFonts w:ascii="Times New Roman" w:hAnsi="Times New Roman"/>
          <w:sz w:val="24"/>
          <w:szCs w:val="24"/>
        </w:rPr>
        <w:t>0</w:t>
      </w:r>
      <w:r w:rsidR="00E26306">
        <w:rPr>
          <w:rFonts w:ascii="Times New Roman" w:hAnsi="Times New Roman"/>
          <w:sz w:val="24"/>
          <w:szCs w:val="24"/>
        </w:rPr>
        <w:t xml:space="preserve"> </w:t>
      </w:r>
      <w:r>
        <w:rPr>
          <w:rFonts w:ascii="Times New Roman" w:hAnsi="Times New Roman"/>
          <w:sz w:val="24"/>
          <w:szCs w:val="24"/>
        </w:rPr>
        <w:t>445</w:t>
      </w:r>
      <w:r w:rsidRPr="00883B79">
        <w:rPr>
          <w:rFonts w:ascii="Times New Roman" w:hAnsi="Times New Roman"/>
          <w:sz w:val="24"/>
          <w:szCs w:val="24"/>
        </w:rPr>
        <w:t>,</w:t>
      </w:r>
      <w:r>
        <w:rPr>
          <w:rFonts w:ascii="Times New Roman" w:hAnsi="Times New Roman"/>
          <w:sz w:val="24"/>
          <w:szCs w:val="24"/>
        </w:rPr>
        <w:t>6</w:t>
      </w:r>
      <w:r w:rsidRPr="00883B79">
        <w:rPr>
          <w:rFonts w:ascii="Times New Roman" w:hAnsi="Times New Roman"/>
          <w:sz w:val="24"/>
          <w:szCs w:val="24"/>
        </w:rPr>
        <w:t xml:space="preserve"> тыс.</w:t>
      </w:r>
      <w:r>
        <w:rPr>
          <w:rFonts w:ascii="Times New Roman" w:hAnsi="Times New Roman"/>
          <w:sz w:val="24"/>
          <w:szCs w:val="24"/>
        </w:rPr>
        <w:t xml:space="preserve"> </w:t>
      </w:r>
      <w:r w:rsidRPr="00883B79">
        <w:rPr>
          <w:rFonts w:ascii="Times New Roman" w:hAnsi="Times New Roman"/>
          <w:sz w:val="24"/>
          <w:szCs w:val="24"/>
        </w:rPr>
        <w:t>руб.</w:t>
      </w:r>
      <w:r w:rsidR="00E26306">
        <w:rPr>
          <w:rFonts w:ascii="Times New Roman" w:hAnsi="Times New Roman"/>
          <w:sz w:val="24"/>
          <w:szCs w:val="24"/>
        </w:rPr>
        <w:t xml:space="preserve"> </w:t>
      </w:r>
      <w:r w:rsidRPr="00883B79">
        <w:rPr>
          <w:rFonts w:ascii="Times New Roman" w:hAnsi="Times New Roman"/>
          <w:sz w:val="24"/>
          <w:szCs w:val="24"/>
        </w:rPr>
        <w:t>Расходы на реализацию мероприятий программы составили 9</w:t>
      </w:r>
      <w:r>
        <w:rPr>
          <w:rFonts w:ascii="Times New Roman" w:hAnsi="Times New Roman"/>
          <w:sz w:val="24"/>
          <w:szCs w:val="24"/>
        </w:rPr>
        <w:t>3</w:t>
      </w:r>
      <w:r w:rsidRPr="00883B79">
        <w:rPr>
          <w:rFonts w:ascii="Times New Roman" w:hAnsi="Times New Roman"/>
          <w:sz w:val="24"/>
          <w:szCs w:val="24"/>
        </w:rPr>
        <w:t>,</w:t>
      </w:r>
      <w:r>
        <w:rPr>
          <w:rFonts w:ascii="Times New Roman" w:hAnsi="Times New Roman"/>
          <w:sz w:val="24"/>
          <w:szCs w:val="24"/>
        </w:rPr>
        <w:t>1</w:t>
      </w:r>
      <w:r w:rsidRPr="00883B79">
        <w:rPr>
          <w:rFonts w:ascii="Times New Roman" w:hAnsi="Times New Roman"/>
          <w:sz w:val="24"/>
          <w:szCs w:val="24"/>
        </w:rPr>
        <w:t>% от ассигнований.</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Основными достижениями в 2017 году</w:t>
      </w:r>
      <w:r w:rsidR="00E26306">
        <w:rPr>
          <w:rFonts w:ascii="Times New Roman" w:hAnsi="Times New Roman"/>
          <w:sz w:val="24"/>
          <w:szCs w:val="24"/>
        </w:rPr>
        <w:t xml:space="preserve"> являются следующие показатели</w:t>
      </w:r>
      <w:r w:rsidRPr="00E26306">
        <w:rPr>
          <w:rFonts w:ascii="Times New Roman" w:hAnsi="Times New Roman"/>
          <w:sz w:val="24"/>
          <w:szCs w:val="24"/>
        </w:rPr>
        <w:t>:</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Удельный вес расходов бюджета района, формируемых в рамках муниципальных программ, составил 84,2%.</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Установленные Правительством Ленинградской области нормативы формирования расходов на оплату труда муниципальных служащих не превышены.</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Дефицит бюджета на 2017 год утвержден в размере 169,5 млн. руб. Фактический результат исполнения бюджета за 2017 год – дефицит в сумме 15,7 млн. руб.</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В установленные сроки произведен возврат реструктуризированного бюджетного кредита в сумме 8,9 млн. руб. Обслуживание долга производится по утвержденному графику без нарушения сроков.</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Кредиты от кредитных организаций не привлекались.</w:t>
      </w:r>
    </w:p>
    <w:p w:rsidR="00B82386" w:rsidRPr="00B82386" w:rsidRDefault="00B82386" w:rsidP="00E26306">
      <w:pPr>
        <w:pStyle w:val="a4"/>
        <w:spacing w:after="0" w:line="240" w:lineRule="auto"/>
        <w:ind w:left="0" w:firstLine="709"/>
        <w:jc w:val="both"/>
        <w:rPr>
          <w:rFonts w:ascii="Times New Roman" w:hAnsi="Times New Roman"/>
          <w:sz w:val="24"/>
          <w:szCs w:val="24"/>
        </w:rPr>
      </w:pPr>
      <w:r w:rsidRPr="00B82386">
        <w:rPr>
          <w:rFonts w:ascii="Times New Roman" w:hAnsi="Times New Roman"/>
          <w:sz w:val="24"/>
          <w:szCs w:val="24"/>
        </w:rPr>
        <w:t xml:space="preserve">В целом муниципальная программа «Управление муниципальными финансами и муниципальным долгом Лужского муниципального района» в 2017 году реализована с высоким уровнем эффективности (Индекс эффективности </w:t>
      </w:r>
      <w:r w:rsidRPr="00E26306">
        <w:footnoteReference w:id="1"/>
      </w:r>
      <w:r w:rsidRPr="00B82386">
        <w:rPr>
          <w:rFonts w:ascii="Times New Roman" w:hAnsi="Times New Roman"/>
          <w:sz w:val="24"/>
          <w:szCs w:val="24"/>
        </w:rPr>
        <w:t>–  22 балла).</w:t>
      </w:r>
    </w:p>
    <w:p w:rsidR="00AB613A" w:rsidRPr="00D32337" w:rsidRDefault="00AB613A" w:rsidP="00805D1E">
      <w:pPr>
        <w:pStyle w:val="a4"/>
        <w:tabs>
          <w:tab w:val="left" w:pos="1134"/>
        </w:tabs>
        <w:spacing w:after="0" w:line="240" w:lineRule="auto"/>
        <w:ind w:left="0" w:firstLine="709"/>
        <w:jc w:val="both"/>
        <w:rPr>
          <w:rFonts w:ascii="Times New Roman" w:hAnsi="Times New Roman"/>
          <w:sz w:val="24"/>
          <w:szCs w:val="24"/>
          <w:highlight w:val="yellow"/>
        </w:rPr>
      </w:pPr>
    </w:p>
    <w:p w:rsidR="00EE24B6" w:rsidRPr="00F01DE3" w:rsidRDefault="00EE24B6"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«Развитие молодежного потенциала  Лужского муниципального района в 201</w:t>
      </w:r>
      <w:r w:rsidR="000E4E79" w:rsidRPr="00F01DE3">
        <w:rPr>
          <w:rFonts w:ascii="Times New Roman" w:hAnsi="Times New Roman"/>
          <w:b/>
          <w:sz w:val="24"/>
          <w:szCs w:val="24"/>
        </w:rPr>
        <w:t>7</w:t>
      </w:r>
      <w:r w:rsidRPr="00F01DE3">
        <w:rPr>
          <w:rFonts w:ascii="Times New Roman" w:hAnsi="Times New Roman"/>
          <w:b/>
          <w:sz w:val="24"/>
          <w:szCs w:val="24"/>
        </w:rPr>
        <w:t xml:space="preserve"> – 20</w:t>
      </w:r>
      <w:r w:rsidR="000E4E79" w:rsidRPr="00F01DE3">
        <w:rPr>
          <w:rFonts w:ascii="Times New Roman" w:hAnsi="Times New Roman"/>
          <w:b/>
          <w:sz w:val="24"/>
          <w:szCs w:val="24"/>
        </w:rPr>
        <w:t>20</w:t>
      </w:r>
      <w:r w:rsidRPr="00F01DE3">
        <w:rPr>
          <w:rFonts w:ascii="Times New Roman" w:hAnsi="Times New Roman"/>
          <w:b/>
          <w:sz w:val="24"/>
          <w:szCs w:val="24"/>
        </w:rPr>
        <w:t>годах»</w:t>
      </w:r>
    </w:p>
    <w:p w:rsidR="00B82386" w:rsidRPr="00E26306" w:rsidRDefault="00EE24B6" w:rsidP="00E26306">
      <w:pPr>
        <w:pStyle w:val="a4"/>
        <w:spacing w:after="0" w:line="240" w:lineRule="auto"/>
        <w:ind w:left="0" w:firstLine="709"/>
        <w:jc w:val="both"/>
        <w:rPr>
          <w:sz w:val="24"/>
          <w:szCs w:val="24"/>
        </w:rPr>
      </w:pPr>
      <w:r w:rsidRPr="00E26306">
        <w:rPr>
          <w:rFonts w:ascii="Times New Roman" w:hAnsi="Times New Roman"/>
          <w:sz w:val="24"/>
          <w:szCs w:val="24"/>
        </w:rPr>
        <w:t xml:space="preserve">Муниципальная программа «Развитие молодежного потенциала  Лужского муниципального района </w:t>
      </w:r>
      <w:r w:rsidR="00E26306" w:rsidRPr="00E26306">
        <w:rPr>
          <w:sz w:val="24"/>
          <w:szCs w:val="24"/>
        </w:rPr>
        <w:t>в 2017 - 2020 годах</w:t>
      </w:r>
      <w:r w:rsidRPr="00E26306">
        <w:rPr>
          <w:rFonts w:ascii="Times New Roman" w:hAnsi="Times New Roman"/>
          <w:sz w:val="24"/>
          <w:szCs w:val="24"/>
        </w:rPr>
        <w:t xml:space="preserve">», утверждена постановлением администрации Лужского муниципального района </w:t>
      </w:r>
      <w:r w:rsidR="00E26306" w:rsidRPr="00E26306">
        <w:rPr>
          <w:sz w:val="24"/>
          <w:szCs w:val="24"/>
        </w:rPr>
        <w:t>№ 03 от 09 января 2017 года</w:t>
      </w:r>
      <w:r w:rsidR="00E26306" w:rsidRPr="00E26306">
        <w:rPr>
          <w:rFonts w:ascii="Times New Roman" w:hAnsi="Times New Roman"/>
          <w:sz w:val="24"/>
          <w:szCs w:val="24"/>
        </w:rPr>
        <w:t xml:space="preserve"> </w:t>
      </w:r>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 xml:space="preserve">На 2017 год муниципальной программой запланировано финансирование в размере </w:t>
      </w:r>
      <w:r w:rsidR="00E26306">
        <w:rPr>
          <w:rFonts w:ascii="Times New Roman" w:hAnsi="Times New Roman"/>
          <w:sz w:val="24"/>
          <w:szCs w:val="24"/>
        </w:rPr>
        <w:t xml:space="preserve">3 072 </w:t>
      </w:r>
      <w:r w:rsidRPr="00E26306">
        <w:rPr>
          <w:rFonts w:ascii="Times New Roman" w:hAnsi="Times New Roman"/>
          <w:sz w:val="24"/>
          <w:szCs w:val="24"/>
        </w:rPr>
        <w:t xml:space="preserve">тыс. руб., ассигнования </w:t>
      </w:r>
      <w:r w:rsidR="00E26306">
        <w:rPr>
          <w:rFonts w:ascii="Times New Roman" w:hAnsi="Times New Roman"/>
          <w:sz w:val="24"/>
          <w:szCs w:val="24"/>
        </w:rPr>
        <w:t xml:space="preserve">предусмотренные </w:t>
      </w:r>
      <w:r w:rsidRPr="00E26306">
        <w:rPr>
          <w:rFonts w:ascii="Times New Roman" w:hAnsi="Times New Roman"/>
          <w:sz w:val="24"/>
          <w:szCs w:val="24"/>
        </w:rPr>
        <w:t>в бюджете 1976,6 тыс. руб.</w:t>
      </w:r>
      <w:r w:rsidR="00E26306">
        <w:rPr>
          <w:rFonts w:ascii="Times New Roman" w:hAnsi="Times New Roman"/>
          <w:sz w:val="24"/>
          <w:szCs w:val="24"/>
        </w:rPr>
        <w:t xml:space="preserve"> ( в том числе ОБ – 691 тыс. руб., МБ – 1 285 тыс. руб.)</w:t>
      </w:r>
      <w:r w:rsidRPr="00E26306">
        <w:rPr>
          <w:rFonts w:ascii="Times New Roman" w:hAnsi="Times New Roman"/>
          <w:sz w:val="24"/>
          <w:szCs w:val="24"/>
        </w:rPr>
        <w:t>. за 2017 год расходы составили 1976,6 тыс</w:t>
      </w:r>
      <w:proofErr w:type="gramStart"/>
      <w:r w:rsidRPr="00E26306">
        <w:rPr>
          <w:rFonts w:ascii="Times New Roman" w:hAnsi="Times New Roman"/>
          <w:sz w:val="24"/>
          <w:szCs w:val="24"/>
        </w:rPr>
        <w:t>.р</w:t>
      </w:r>
      <w:proofErr w:type="gramEnd"/>
      <w:r w:rsidRPr="00E26306">
        <w:rPr>
          <w:rFonts w:ascii="Times New Roman" w:hAnsi="Times New Roman"/>
          <w:sz w:val="24"/>
          <w:szCs w:val="24"/>
        </w:rPr>
        <w:t xml:space="preserve">уб. Расходы на реализацию мероприятий программы составили </w:t>
      </w:r>
      <w:r w:rsidR="00E26306">
        <w:rPr>
          <w:rFonts w:ascii="Times New Roman" w:hAnsi="Times New Roman"/>
          <w:sz w:val="24"/>
          <w:szCs w:val="24"/>
        </w:rPr>
        <w:t>1</w:t>
      </w:r>
      <w:r w:rsidRPr="00E26306">
        <w:rPr>
          <w:rFonts w:ascii="Times New Roman" w:hAnsi="Times New Roman"/>
          <w:sz w:val="24"/>
          <w:szCs w:val="24"/>
        </w:rPr>
        <w:t>00% от ассигнований.</w:t>
      </w:r>
    </w:p>
    <w:p w:rsidR="00B82386" w:rsidRPr="00E26306" w:rsidRDefault="00B82386" w:rsidP="00E26306">
      <w:pPr>
        <w:pStyle w:val="a4"/>
        <w:spacing w:after="0" w:line="240" w:lineRule="auto"/>
        <w:ind w:left="0" w:firstLine="709"/>
        <w:jc w:val="both"/>
        <w:rPr>
          <w:rFonts w:ascii="Times New Roman" w:hAnsi="Times New Roman"/>
          <w:sz w:val="24"/>
          <w:szCs w:val="24"/>
        </w:rPr>
      </w:pPr>
      <w:proofErr w:type="gramStart"/>
      <w:r w:rsidRPr="00E26306">
        <w:rPr>
          <w:rFonts w:ascii="Times New Roman" w:hAnsi="Times New Roman"/>
          <w:sz w:val="24"/>
          <w:szCs w:val="24"/>
        </w:rPr>
        <w:t xml:space="preserve">В соответствии с приоритетными направлениями молодёжной политики Ленинградской области в 2017 году в Лужском районе большое внимание было уделено организации и проведению мероприятий для выявления и поддержки талантливой молодежи; мероприятий по направлению гражданско-патриотического и </w:t>
      </w:r>
      <w:proofErr w:type="spellStart"/>
      <w:r w:rsidRPr="00E26306">
        <w:rPr>
          <w:rFonts w:ascii="Times New Roman" w:hAnsi="Times New Roman"/>
          <w:sz w:val="24"/>
          <w:szCs w:val="24"/>
        </w:rPr>
        <w:t>историко-краеведчеекого</w:t>
      </w:r>
      <w:proofErr w:type="spellEnd"/>
      <w:r w:rsidRPr="00E26306">
        <w:rPr>
          <w:rFonts w:ascii="Times New Roman" w:hAnsi="Times New Roman"/>
          <w:sz w:val="24"/>
          <w:szCs w:val="24"/>
        </w:rPr>
        <w:t xml:space="preserve"> воспитания и мероприятий, направленных на повышение правовой культуры: мероприятий в целях профилактики наркомании, алкоголизма и </w:t>
      </w:r>
      <w:proofErr w:type="spellStart"/>
      <w:r w:rsidRPr="00E26306">
        <w:rPr>
          <w:rFonts w:ascii="Times New Roman" w:hAnsi="Times New Roman"/>
          <w:sz w:val="24"/>
          <w:szCs w:val="24"/>
        </w:rPr>
        <w:t>табакокурения</w:t>
      </w:r>
      <w:proofErr w:type="spellEnd"/>
      <w:r w:rsidRPr="00E26306">
        <w:rPr>
          <w:rFonts w:ascii="Times New Roman" w:hAnsi="Times New Roman"/>
          <w:sz w:val="24"/>
          <w:szCs w:val="24"/>
        </w:rPr>
        <w:t xml:space="preserve"> среди молодежи.</w:t>
      </w:r>
      <w:proofErr w:type="gramEnd"/>
    </w:p>
    <w:p w:rsidR="00B82386" w:rsidRPr="00E26306" w:rsidRDefault="00B82386" w:rsidP="00E26306">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 xml:space="preserve">В 2017 году отделом </w:t>
      </w:r>
      <w:r w:rsidR="00E26306">
        <w:rPr>
          <w:rFonts w:ascii="Times New Roman" w:hAnsi="Times New Roman"/>
          <w:sz w:val="24"/>
          <w:szCs w:val="24"/>
        </w:rPr>
        <w:t>молодежной политики, спорта и культуры администрации ЛМР</w:t>
      </w:r>
      <w:r w:rsidRPr="00E26306">
        <w:rPr>
          <w:rFonts w:ascii="Times New Roman" w:hAnsi="Times New Roman"/>
          <w:sz w:val="24"/>
          <w:szCs w:val="24"/>
        </w:rPr>
        <w:t xml:space="preserve"> проведено более 30 мероприятий: районный фестиваль молодежного творчества «Ритмы юности»; молодежная патриотическая акция «Невский десант»: Акция, приуроченная ко Дню освобождения </w:t>
      </w:r>
      <w:proofErr w:type="gramStart"/>
      <w:r w:rsidRPr="00E26306">
        <w:rPr>
          <w:rFonts w:ascii="Times New Roman" w:hAnsi="Times New Roman"/>
          <w:sz w:val="24"/>
          <w:szCs w:val="24"/>
        </w:rPr>
        <w:t>г</w:t>
      </w:r>
      <w:proofErr w:type="gramEnd"/>
      <w:r w:rsidRPr="00E26306">
        <w:rPr>
          <w:rFonts w:ascii="Times New Roman" w:hAnsi="Times New Roman"/>
          <w:sz w:val="24"/>
          <w:szCs w:val="24"/>
        </w:rPr>
        <w:t xml:space="preserve">. Луги от фашистских захватчиков «Свеча памяти»: </w:t>
      </w:r>
      <w:proofErr w:type="gramStart"/>
      <w:r w:rsidRPr="00E26306">
        <w:rPr>
          <w:rFonts w:ascii="Times New Roman" w:hAnsi="Times New Roman"/>
          <w:sz w:val="24"/>
          <w:szCs w:val="24"/>
        </w:rPr>
        <w:t xml:space="preserve">Конкуре социальных проектов «Ярмарка </w:t>
      </w:r>
      <w:r w:rsidRPr="00E26306">
        <w:rPr>
          <w:rFonts w:ascii="Times New Roman" w:hAnsi="Times New Roman"/>
          <w:sz w:val="24"/>
          <w:szCs w:val="24"/>
        </w:rPr>
        <w:lastRenderedPageBreak/>
        <w:t>молодежных инициатив»; Акция «Свеча памяти», посвященная 75-летию со дня начала Великой Отечественной войны 1941-1945 годов; Культурно-развлекательный комплекс мероприятий в честь Дня Российской молодежи; Акция «Мы выбираем ЗОЖ»; Спартакиада молодежи ЛМР; Акция «Партизанская Слава»:</w:t>
      </w:r>
      <w:proofErr w:type="gramEnd"/>
      <w:r w:rsidRPr="00E26306">
        <w:rPr>
          <w:rFonts w:ascii="Times New Roman" w:hAnsi="Times New Roman"/>
          <w:sz w:val="24"/>
          <w:szCs w:val="24"/>
        </w:rPr>
        <w:t xml:space="preserve"> </w:t>
      </w:r>
      <w:proofErr w:type="gramStart"/>
      <w:r w:rsidRPr="00E26306">
        <w:rPr>
          <w:rFonts w:ascii="Times New Roman" w:hAnsi="Times New Roman"/>
          <w:sz w:val="24"/>
          <w:szCs w:val="24"/>
        </w:rPr>
        <w:t>Районный IX Фестиваль молодых избирателей Ленинградской области; Акция в рамках празднования 72-й годовщины Победы в Великой Отечественной войне 1941-1945 годов «Звезда нашей Великой Победы»; Акция «Письмо 1 [обеды»; Молодежная акция «Георгиевская ленточка»; Акция «Бессмертный полк»:</w:t>
      </w:r>
      <w:proofErr w:type="gramEnd"/>
      <w:r w:rsidRPr="00E26306">
        <w:rPr>
          <w:rFonts w:ascii="Times New Roman" w:hAnsi="Times New Roman"/>
          <w:sz w:val="24"/>
          <w:szCs w:val="24"/>
        </w:rPr>
        <w:t xml:space="preserve"> Акция ко Дню государственного флага; Акция «День солидарности в борьбе с терроризмом»; Деловая игра «Молодежные дебаты»; Областной фестиваль молодежных центров и клубов «Мы вместе!», посвященный Дню народного единства; Торжественно-траурная церемония захоронения останков погибших воинов: Всероссийская акция "День неизвестного солдата"; Акция «День Героев Отечества»; Районная акция Педеля здоровья: </w:t>
      </w:r>
      <w:proofErr w:type="gramStart"/>
      <w:r w:rsidRPr="00E26306">
        <w:rPr>
          <w:rFonts w:ascii="Times New Roman" w:hAnsi="Times New Roman"/>
          <w:sz w:val="24"/>
          <w:szCs w:val="24"/>
        </w:rPr>
        <w:t>Фестиваль «Быть здоровым это модно»; Творческий конкурс самодельных ёлочных игрушек «1 [</w:t>
      </w:r>
      <w:proofErr w:type="spellStart"/>
      <w:r w:rsidRPr="00E26306">
        <w:rPr>
          <w:rFonts w:ascii="Times New Roman" w:hAnsi="Times New Roman"/>
          <w:sz w:val="24"/>
          <w:szCs w:val="24"/>
        </w:rPr>
        <w:t>аряжаем</w:t>
      </w:r>
      <w:proofErr w:type="spellEnd"/>
      <w:r w:rsidRPr="00E26306">
        <w:rPr>
          <w:rFonts w:ascii="Times New Roman" w:hAnsi="Times New Roman"/>
          <w:sz w:val="24"/>
          <w:szCs w:val="24"/>
        </w:rPr>
        <w:t xml:space="preserve"> ёлку вместе!»:</w:t>
      </w:r>
      <w:proofErr w:type="gramEnd"/>
      <w:r w:rsidRPr="00E26306">
        <w:rPr>
          <w:rFonts w:ascii="Times New Roman" w:hAnsi="Times New Roman"/>
          <w:sz w:val="24"/>
          <w:szCs w:val="24"/>
        </w:rPr>
        <w:t xml:space="preserve"> Новогодний молодежный Бал.</w:t>
      </w:r>
    </w:p>
    <w:p w:rsidR="001529C1" w:rsidRPr="00E26306" w:rsidRDefault="001529C1" w:rsidP="00805D1E">
      <w:pPr>
        <w:pStyle w:val="a4"/>
        <w:spacing w:after="0" w:line="240" w:lineRule="auto"/>
        <w:ind w:left="0" w:firstLine="709"/>
        <w:jc w:val="both"/>
        <w:rPr>
          <w:rFonts w:ascii="Times New Roman" w:hAnsi="Times New Roman"/>
          <w:sz w:val="24"/>
          <w:szCs w:val="24"/>
        </w:rPr>
      </w:pPr>
      <w:r w:rsidRPr="00E26306">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w:t>
      </w:r>
      <w:r w:rsidR="00E26306" w:rsidRPr="00E26306">
        <w:rPr>
          <w:rFonts w:ascii="Times New Roman" w:hAnsi="Times New Roman"/>
          <w:sz w:val="24"/>
          <w:szCs w:val="24"/>
        </w:rPr>
        <w:t>равно</w:t>
      </w:r>
      <w:r w:rsidRPr="00E26306">
        <w:rPr>
          <w:rFonts w:ascii="Times New Roman" w:hAnsi="Times New Roman"/>
          <w:sz w:val="24"/>
          <w:szCs w:val="24"/>
        </w:rPr>
        <w:t xml:space="preserve"> 1. В целом муниципальная программа «Развитие молодежного потенциала Лужского муниципального района в 201</w:t>
      </w:r>
      <w:r w:rsidR="00E26306" w:rsidRPr="00E26306">
        <w:rPr>
          <w:rFonts w:ascii="Times New Roman" w:hAnsi="Times New Roman"/>
          <w:sz w:val="24"/>
          <w:szCs w:val="24"/>
        </w:rPr>
        <w:t>7 – 2020</w:t>
      </w:r>
      <w:r w:rsidRPr="00E26306">
        <w:rPr>
          <w:rFonts w:ascii="Times New Roman" w:hAnsi="Times New Roman"/>
          <w:sz w:val="24"/>
          <w:szCs w:val="24"/>
        </w:rPr>
        <w:t xml:space="preserve"> годах» в 201</w:t>
      </w:r>
      <w:r w:rsidR="00E26306" w:rsidRPr="00E26306">
        <w:rPr>
          <w:rFonts w:ascii="Times New Roman" w:hAnsi="Times New Roman"/>
          <w:sz w:val="24"/>
          <w:szCs w:val="24"/>
        </w:rPr>
        <w:t>7</w:t>
      </w:r>
      <w:r w:rsidRPr="00E26306">
        <w:rPr>
          <w:rFonts w:ascii="Times New Roman" w:hAnsi="Times New Roman"/>
          <w:sz w:val="24"/>
          <w:szCs w:val="24"/>
        </w:rPr>
        <w:t xml:space="preserve"> году реализована с высоким уровнем эффективности (Индекс эффективно</w:t>
      </w:r>
      <w:r w:rsidR="00E26306" w:rsidRPr="00E26306">
        <w:rPr>
          <w:rFonts w:ascii="Times New Roman" w:hAnsi="Times New Roman"/>
          <w:sz w:val="24"/>
          <w:szCs w:val="24"/>
        </w:rPr>
        <w:t>сти – 1</w:t>
      </w:r>
      <w:r w:rsidRPr="00E26306">
        <w:rPr>
          <w:rFonts w:ascii="Times New Roman" w:hAnsi="Times New Roman"/>
          <w:sz w:val="24"/>
          <w:szCs w:val="24"/>
        </w:rPr>
        <w:t>).</w:t>
      </w:r>
    </w:p>
    <w:p w:rsidR="001529C1" w:rsidRPr="00D32337" w:rsidRDefault="001529C1" w:rsidP="00805D1E">
      <w:pPr>
        <w:pStyle w:val="a4"/>
        <w:spacing w:after="0" w:line="240" w:lineRule="auto"/>
        <w:ind w:left="0" w:firstLine="709"/>
        <w:jc w:val="both"/>
        <w:rPr>
          <w:rFonts w:ascii="Times New Roman" w:hAnsi="Times New Roman"/>
          <w:sz w:val="24"/>
          <w:szCs w:val="24"/>
          <w:highlight w:val="yellow"/>
        </w:rPr>
      </w:pPr>
    </w:p>
    <w:p w:rsidR="001529C1" w:rsidRPr="00F01DE3" w:rsidRDefault="001529C1"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w:t>
      </w:r>
      <w:r w:rsidR="00B402FA" w:rsidRPr="00F01DE3">
        <w:rPr>
          <w:rFonts w:ascii="Times New Roman" w:hAnsi="Times New Roman"/>
          <w:b/>
          <w:sz w:val="24"/>
          <w:szCs w:val="24"/>
        </w:rPr>
        <w:t>Предоставление муниципальной поддержки гражданам, нуждающимся в улучшении жилищных условий, в том числе молодежи на 2014 -201</w:t>
      </w:r>
      <w:r w:rsidR="00B82386" w:rsidRPr="00F01DE3">
        <w:rPr>
          <w:rFonts w:ascii="Times New Roman" w:hAnsi="Times New Roman"/>
          <w:b/>
          <w:sz w:val="24"/>
          <w:szCs w:val="24"/>
        </w:rPr>
        <w:t>7</w:t>
      </w:r>
      <w:r w:rsidR="00B402FA" w:rsidRPr="00F01DE3">
        <w:rPr>
          <w:rFonts w:ascii="Times New Roman" w:hAnsi="Times New Roman"/>
          <w:b/>
          <w:sz w:val="24"/>
          <w:szCs w:val="24"/>
        </w:rPr>
        <w:t xml:space="preserve"> годы</w:t>
      </w:r>
      <w:r w:rsidRPr="00F01DE3">
        <w:rPr>
          <w:rFonts w:ascii="Times New Roman" w:hAnsi="Times New Roman"/>
          <w:b/>
          <w:sz w:val="24"/>
          <w:szCs w:val="24"/>
        </w:rPr>
        <w:t>»</w:t>
      </w:r>
    </w:p>
    <w:p w:rsidR="00B402FA" w:rsidRPr="00D32337" w:rsidRDefault="00B402FA" w:rsidP="00805D1E">
      <w:pPr>
        <w:spacing w:after="0" w:line="240" w:lineRule="auto"/>
        <w:jc w:val="both"/>
        <w:rPr>
          <w:rFonts w:ascii="Times New Roman" w:hAnsi="Times New Roman"/>
          <w:sz w:val="24"/>
          <w:szCs w:val="24"/>
          <w:highlight w:val="yellow"/>
        </w:rPr>
      </w:pPr>
    </w:p>
    <w:p w:rsidR="004D4317" w:rsidRDefault="004D4317" w:rsidP="00FA4888">
      <w:pPr>
        <w:pStyle w:val="a4"/>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Муниципальная программа Лужского муниципального района Ленинградской области «Предоставление  муниципальной поддержки гражданам, нуждающимся в улучшении жилищных условий, в том числе  молодежи на 2014 -2017 годы»  утверждена  постановлением администрации Лужского муниципального района от 13 декабря 2013 года №3886 с изменениями от 05 марта 2014 №720, от 30 ноября 2015 года №3161, от 29 декабря 2016 г. №4410, от 01</w:t>
      </w:r>
      <w:r w:rsidR="00FA4888">
        <w:rPr>
          <w:rFonts w:ascii="Times New Roman" w:hAnsi="Times New Roman"/>
          <w:sz w:val="24"/>
          <w:szCs w:val="24"/>
        </w:rPr>
        <w:t xml:space="preserve"> </w:t>
      </w:r>
      <w:r>
        <w:rPr>
          <w:rFonts w:ascii="Times New Roman" w:hAnsi="Times New Roman"/>
          <w:sz w:val="24"/>
          <w:szCs w:val="24"/>
        </w:rPr>
        <w:t>ноября 2017 года</w:t>
      </w:r>
      <w:proofErr w:type="gramEnd"/>
      <w:r>
        <w:rPr>
          <w:rFonts w:ascii="Times New Roman" w:hAnsi="Times New Roman"/>
          <w:sz w:val="24"/>
          <w:szCs w:val="24"/>
        </w:rPr>
        <w:t xml:space="preserve"> №3974</w:t>
      </w:r>
      <w:r w:rsidR="00FA4888">
        <w:rPr>
          <w:rFonts w:ascii="Times New Roman" w:hAnsi="Times New Roman"/>
          <w:sz w:val="24"/>
          <w:szCs w:val="24"/>
        </w:rPr>
        <w:t>.</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2017 год муниципальной программой запланировано финансирование в размере </w:t>
      </w:r>
      <w:r w:rsidR="00FA4888">
        <w:rPr>
          <w:rFonts w:ascii="Times New Roman" w:hAnsi="Times New Roman"/>
          <w:sz w:val="24"/>
          <w:szCs w:val="24"/>
        </w:rPr>
        <w:t>14938,1</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 xml:space="preserve">уб., в том числе из  бюджета Лужского муниципального района – </w:t>
      </w:r>
      <w:r w:rsidR="00FA4888">
        <w:rPr>
          <w:rFonts w:ascii="Times New Roman" w:hAnsi="Times New Roman"/>
          <w:sz w:val="24"/>
          <w:szCs w:val="24"/>
        </w:rPr>
        <w:t>1 848,8</w:t>
      </w:r>
      <w:r>
        <w:rPr>
          <w:rFonts w:ascii="Times New Roman" w:hAnsi="Times New Roman"/>
          <w:sz w:val="24"/>
          <w:szCs w:val="24"/>
        </w:rPr>
        <w:t xml:space="preserve"> тыс. руб. </w:t>
      </w:r>
      <w:r w:rsidR="00FA4888">
        <w:rPr>
          <w:rFonts w:ascii="Times New Roman" w:hAnsi="Times New Roman"/>
          <w:sz w:val="24"/>
          <w:szCs w:val="24"/>
        </w:rPr>
        <w:t>ФБ</w:t>
      </w:r>
      <w:r>
        <w:rPr>
          <w:rFonts w:ascii="Times New Roman" w:hAnsi="Times New Roman"/>
          <w:sz w:val="24"/>
          <w:szCs w:val="24"/>
        </w:rPr>
        <w:t xml:space="preserve"> бюджета</w:t>
      </w:r>
      <w:r w:rsidR="00FA4888">
        <w:rPr>
          <w:rFonts w:ascii="Times New Roman" w:hAnsi="Times New Roman"/>
          <w:sz w:val="24"/>
          <w:szCs w:val="24"/>
        </w:rPr>
        <w:t xml:space="preserve"> –</w:t>
      </w:r>
      <w:r>
        <w:rPr>
          <w:rFonts w:ascii="Times New Roman" w:hAnsi="Times New Roman"/>
          <w:sz w:val="24"/>
          <w:szCs w:val="24"/>
        </w:rPr>
        <w:t xml:space="preserve"> 1056</w:t>
      </w:r>
      <w:r w:rsidR="00FA4888">
        <w:rPr>
          <w:rFonts w:ascii="Times New Roman" w:hAnsi="Times New Roman"/>
          <w:sz w:val="24"/>
          <w:szCs w:val="24"/>
        </w:rPr>
        <w:t xml:space="preserve"> </w:t>
      </w:r>
      <w:r>
        <w:rPr>
          <w:rFonts w:ascii="Times New Roman" w:hAnsi="Times New Roman"/>
          <w:sz w:val="24"/>
          <w:szCs w:val="24"/>
        </w:rPr>
        <w:t xml:space="preserve">тыс.руб., </w:t>
      </w:r>
      <w:r w:rsidR="00FA4888">
        <w:rPr>
          <w:rFonts w:ascii="Times New Roman" w:hAnsi="Times New Roman"/>
          <w:sz w:val="24"/>
          <w:szCs w:val="24"/>
        </w:rPr>
        <w:t>ОБ –</w:t>
      </w:r>
      <w:r>
        <w:rPr>
          <w:rFonts w:ascii="Times New Roman" w:hAnsi="Times New Roman"/>
          <w:sz w:val="24"/>
          <w:szCs w:val="24"/>
        </w:rPr>
        <w:t xml:space="preserve"> </w:t>
      </w:r>
      <w:r w:rsidR="00FA4888">
        <w:rPr>
          <w:rFonts w:ascii="Times New Roman" w:hAnsi="Times New Roman"/>
          <w:sz w:val="24"/>
          <w:szCs w:val="24"/>
        </w:rPr>
        <w:t>12 033</w:t>
      </w:r>
      <w:r>
        <w:rPr>
          <w:rFonts w:ascii="Times New Roman" w:hAnsi="Times New Roman"/>
          <w:sz w:val="24"/>
          <w:szCs w:val="24"/>
        </w:rPr>
        <w:t xml:space="preserve"> тыс.руб. </w:t>
      </w:r>
      <w:r w:rsidR="00FA4888">
        <w:rPr>
          <w:rFonts w:ascii="Times New Roman" w:hAnsi="Times New Roman"/>
          <w:sz w:val="24"/>
          <w:szCs w:val="24"/>
        </w:rPr>
        <w:t>В</w:t>
      </w:r>
      <w:r>
        <w:rPr>
          <w:rFonts w:ascii="Times New Roman" w:hAnsi="Times New Roman"/>
          <w:sz w:val="24"/>
          <w:szCs w:val="24"/>
        </w:rPr>
        <w:t xml:space="preserve"> 2017 год</w:t>
      </w:r>
      <w:r w:rsidR="00FA4888">
        <w:rPr>
          <w:rFonts w:ascii="Times New Roman" w:hAnsi="Times New Roman"/>
          <w:sz w:val="24"/>
          <w:szCs w:val="24"/>
        </w:rPr>
        <w:t>у</w:t>
      </w:r>
      <w:r>
        <w:rPr>
          <w:rFonts w:ascii="Times New Roman" w:hAnsi="Times New Roman"/>
          <w:sz w:val="24"/>
          <w:szCs w:val="24"/>
        </w:rPr>
        <w:t xml:space="preserve"> </w:t>
      </w:r>
      <w:r w:rsidR="00FA4888">
        <w:rPr>
          <w:rFonts w:ascii="Times New Roman" w:hAnsi="Times New Roman"/>
          <w:sz w:val="24"/>
          <w:szCs w:val="24"/>
        </w:rPr>
        <w:t>ассигнования бюджета составили – 15 041,1 тыс. руб. (в т.ч. ФБ – 1056,1 тыс. руб., ОБ – 11 975,1 тыс. руб., МБ – 1 982,9 тыс. руб. Р</w:t>
      </w:r>
      <w:r>
        <w:rPr>
          <w:rFonts w:ascii="Times New Roman" w:hAnsi="Times New Roman"/>
          <w:sz w:val="24"/>
          <w:szCs w:val="24"/>
        </w:rPr>
        <w:t>асходы</w:t>
      </w:r>
      <w:r w:rsidR="00FA4888">
        <w:rPr>
          <w:rFonts w:ascii="Times New Roman" w:hAnsi="Times New Roman"/>
          <w:sz w:val="24"/>
          <w:szCs w:val="24"/>
        </w:rPr>
        <w:t xml:space="preserve"> за 2017 год </w:t>
      </w:r>
      <w:r>
        <w:rPr>
          <w:rFonts w:ascii="Times New Roman" w:hAnsi="Times New Roman"/>
          <w:sz w:val="24"/>
          <w:szCs w:val="24"/>
        </w:rPr>
        <w:t>составили 14</w:t>
      </w:r>
      <w:r w:rsidR="00FA4888">
        <w:rPr>
          <w:rFonts w:ascii="Times New Roman" w:hAnsi="Times New Roman"/>
          <w:sz w:val="24"/>
          <w:szCs w:val="24"/>
        </w:rPr>
        <w:t xml:space="preserve"> </w:t>
      </w:r>
      <w:r>
        <w:rPr>
          <w:rFonts w:ascii="Times New Roman" w:hAnsi="Times New Roman"/>
          <w:sz w:val="24"/>
          <w:szCs w:val="24"/>
        </w:rPr>
        <w:t>914тыс</w:t>
      </w:r>
      <w:proofErr w:type="gramStart"/>
      <w:r>
        <w:rPr>
          <w:rFonts w:ascii="Times New Roman" w:hAnsi="Times New Roman"/>
          <w:sz w:val="24"/>
          <w:szCs w:val="24"/>
        </w:rPr>
        <w:t>.р</w:t>
      </w:r>
      <w:proofErr w:type="gramEnd"/>
      <w:r>
        <w:rPr>
          <w:rFonts w:ascii="Times New Roman" w:hAnsi="Times New Roman"/>
          <w:sz w:val="24"/>
          <w:szCs w:val="24"/>
        </w:rPr>
        <w:t xml:space="preserve">уб. </w:t>
      </w:r>
      <w:r w:rsidR="00FA4888">
        <w:rPr>
          <w:rFonts w:ascii="Times New Roman" w:hAnsi="Times New Roman"/>
          <w:sz w:val="24"/>
          <w:szCs w:val="24"/>
        </w:rPr>
        <w:t>(</w:t>
      </w:r>
      <w:r>
        <w:rPr>
          <w:rFonts w:ascii="Times New Roman" w:hAnsi="Times New Roman"/>
          <w:sz w:val="24"/>
          <w:szCs w:val="24"/>
        </w:rPr>
        <w:t xml:space="preserve">в том числе </w:t>
      </w:r>
      <w:r w:rsidR="00FA4888">
        <w:rPr>
          <w:rFonts w:ascii="Times New Roman" w:hAnsi="Times New Roman"/>
          <w:sz w:val="24"/>
          <w:szCs w:val="24"/>
        </w:rPr>
        <w:t>МБ</w:t>
      </w:r>
      <w:r>
        <w:rPr>
          <w:rFonts w:ascii="Times New Roman" w:hAnsi="Times New Roman"/>
          <w:sz w:val="24"/>
          <w:szCs w:val="24"/>
        </w:rPr>
        <w:t xml:space="preserve"> – 1882</w:t>
      </w:r>
      <w:r w:rsidR="00FA4888">
        <w:rPr>
          <w:rFonts w:ascii="Times New Roman" w:hAnsi="Times New Roman"/>
          <w:sz w:val="24"/>
          <w:szCs w:val="24"/>
        </w:rPr>
        <w:t>,9</w:t>
      </w:r>
      <w:r>
        <w:rPr>
          <w:rFonts w:ascii="Times New Roman" w:hAnsi="Times New Roman"/>
          <w:sz w:val="24"/>
          <w:szCs w:val="24"/>
        </w:rPr>
        <w:t xml:space="preserve"> тыс. руб.</w:t>
      </w:r>
      <w:r w:rsidR="00FA4888">
        <w:rPr>
          <w:rFonts w:ascii="Times New Roman" w:hAnsi="Times New Roman"/>
          <w:sz w:val="24"/>
          <w:szCs w:val="24"/>
        </w:rPr>
        <w:t xml:space="preserve">, ФБ - </w:t>
      </w:r>
      <w:r>
        <w:rPr>
          <w:rFonts w:ascii="Times New Roman" w:hAnsi="Times New Roman"/>
          <w:sz w:val="24"/>
          <w:szCs w:val="24"/>
        </w:rPr>
        <w:t xml:space="preserve"> 1056</w:t>
      </w:r>
      <w:r w:rsidR="00FA4888">
        <w:rPr>
          <w:rFonts w:ascii="Times New Roman" w:hAnsi="Times New Roman"/>
          <w:sz w:val="24"/>
          <w:szCs w:val="24"/>
        </w:rPr>
        <w:t>,1</w:t>
      </w:r>
      <w:r>
        <w:rPr>
          <w:rFonts w:ascii="Times New Roman" w:hAnsi="Times New Roman"/>
          <w:sz w:val="24"/>
          <w:szCs w:val="24"/>
        </w:rPr>
        <w:t xml:space="preserve"> тыс.руб.</w:t>
      </w:r>
      <w:r w:rsidR="00FA4888">
        <w:rPr>
          <w:rFonts w:ascii="Times New Roman" w:hAnsi="Times New Roman"/>
          <w:sz w:val="24"/>
          <w:szCs w:val="24"/>
        </w:rPr>
        <w:t>, ОБ –</w:t>
      </w:r>
      <w:r>
        <w:rPr>
          <w:rFonts w:ascii="Times New Roman" w:hAnsi="Times New Roman"/>
          <w:sz w:val="24"/>
          <w:szCs w:val="24"/>
        </w:rPr>
        <w:t xml:space="preserve"> 11975</w:t>
      </w:r>
      <w:r w:rsidR="00FA4888">
        <w:rPr>
          <w:rFonts w:ascii="Times New Roman" w:hAnsi="Times New Roman"/>
          <w:sz w:val="24"/>
          <w:szCs w:val="24"/>
        </w:rPr>
        <w:t>,1</w:t>
      </w:r>
      <w:r>
        <w:rPr>
          <w:rFonts w:ascii="Times New Roman" w:hAnsi="Times New Roman"/>
          <w:sz w:val="24"/>
          <w:szCs w:val="24"/>
        </w:rPr>
        <w:t xml:space="preserve"> тыс.руб.  Расходы на реализацию мероприятий программы составили 99,3% от ассигнований, предусмотренных в бюджете.</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В 2017 году социальные выплаты были предоставлены:</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1. В рамках предоставления социальной выплаты по муниципальной программе «Предоставление  муниципальной поддержки гражданам, нуждающимся в улучшении жилищных условий, в том числе  молодежи на 2014 -201</w:t>
      </w:r>
      <w:r w:rsidR="00FA4888">
        <w:rPr>
          <w:rFonts w:ascii="Times New Roman" w:hAnsi="Times New Roman"/>
          <w:sz w:val="24"/>
          <w:szCs w:val="24"/>
        </w:rPr>
        <w:t>7</w:t>
      </w:r>
      <w:r>
        <w:rPr>
          <w:rFonts w:ascii="Times New Roman" w:hAnsi="Times New Roman"/>
          <w:sz w:val="24"/>
          <w:szCs w:val="24"/>
        </w:rPr>
        <w:t xml:space="preserve"> годы» одной многодетной семье на сумму 1134,16 тыс</w:t>
      </w:r>
      <w:proofErr w:type="gramStart"/>
      <w:r>
        <w:rPr>
          <w:rFonts w:ascii="Times New Roman" w:hAnsi="Times New Roman"/>
          <w:sz w:val="24"/>
          <w:szCs w:val="24"/>
        </w:rPr>
        <w:t>.р</w:t>
      </w:r>
      <w:proofErr w:type="gramEnd"/>
      <w:r>
        <w:rPr>
          <w:rFonts w:ascii="Times New Roman" w:hAnsi="Times New Roman"/>
          <w:sz w:val="24"/>
          <w:szCs w:val="24"/>
        </w:rPr>
        <w:t>уб., что составляет  100 % от предусмотренных ассигнований.</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2. В рамках финансирования социальных выплат по подпрограмме «Жилье для молодежи» поддержка в строительстве ( приобретении) жилья  оказана 3 м семьям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 том числе:</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за счет </w:t>
      </w:r>
      <w:r w:rsidR="00FA4888">
        <w:rPr>
          <w:rFonts w:ascii="Times New Roman" w:hAnsi="Times New Roman"/>
          <w:sz w:val="24"/>
          <w:szCs w:val="24"/>
        </w:rPr>
        <w:t>средств областного бюджета 5839,5</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за счет средств местного бюджета 58195</w:t>
      </w:r>
      <w:r w:rsidR="00FA4888">
        <w:rPr>
          <w:rFonts w:ascii="Times New Roman" w:hAnsi="Times New Roman"/>
          <w:sz w:val="24"/>
          <w:szCs w:val="24"/>
        </w:rPr>
        <w:t>,</w:t>
      </w:r>
      <w:r>
        <w:rPr>
          <w:rFonts w:ascii="Times New Roman" w:hAnsi="Times New Roman"/>
          <w:sz w:val="24"/>
          <w:szCs w:val="24"/>
        </w:rPr>
        <w:t>2 тыс</w:t>
      </w:r>
      <w:proofErr w:type="gramStart"/>
      <w:r>
        <w:rPr>
          <w:rFonts w:ascii="Times New Roman" w:hAnsi="Times New Roman"/>
          <w:sz w:val="24"/>
          <w:szCs w:val="24"/>
        </w:rPr>
        <w:t>.р</w:t>
      </w:r>
      <w:proofErr w:type="gramEnd"/>
      <w:r>
        <w:rPr>
          <w:rFonts w:ascii="Times New Roman" w:hAnsi="Times New Roman"/>
          <w:sz w:val="24"/>
          <w:szCs w:val="24"/>
        </w:rPr>
        <w:t>уб.</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3. В рамках финансирования социальных выплат по подпрограмме «Обеспечение жильем молодых семей» поддержка в приобретении (строительстве) жилья  оказана 3 м семьям, в том числе:</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из с</w:t>
      </w:r>
      <w:r w:rsidR="00323C41">
        <w:rPr>
          <w:rFonts w:ascii="Times New Roman" w:hAnsi="Times New Roman"/>
          <w:sz w:val="24"/>
          <w:szCs w:val="24"/>
        </w:rPr>
        <w:t>редств федерального бюджета 299,</w:t>
      </w:r>
      <w:r>
        <w:rPr>
          <w:rFonts w:ascii="Times New Roman" w:hAnsi="Times New Roman"/>
          <w:sz w:val="24"/>
          <w:szCs w:val="24"/>
        </w:rPr>
        <w:t>9 тыс</w:t>
      </w:r>
      <w:proofErr w:type="gramStart"/>
      <w:r>
        <w:rPr>
          <w:rFonts w:ascii="Times New Roman" w:hAnsi="Times New Roman"/>
          <w:sz w:val="24"/>
          <w:szCs w:val="24"/>
        </w:rPr>
        <w:t>.р</w:t>
      </w:r>
      <w:proofErr w:type="gramEnd"/>
      <w:r>
        <w:rPr>
          <w:rFonts w:ascii="Times New Roman" w:hAnsi="Times New Roman"/>
          <w:sz w:val="24"/>
          <w:szCs w:val="24"/>
        </w:rPr>
        <w:t>уб.</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из средств областного бюджета 3054</w:t>
      </w:r>
      <w:r w:rsidR="00323C41">
        <w:rPr>
          <w:rFonts w:ascii="Times New Roman" w:hAnsi="Times New Roman"/>
          <w:sz w:val="24"/>
          <w:szCs w:val="24"/>
        </w:rPr>
        <w:t>,</w:t>
      </w:r>
      <w:r>
        <w:rPr>
          <w:rFonts w:ascii="Times New Roman" w:hAnsi="Times New Roman"/>
          <w:sz w:val="24"/>
          <w:szCs w:val="24"/>
        </w:rPr>
        <w:t>4 тыс</w:t>
      </w:r>
      <w:proofErr w:type="gramStart"/>
      <w:r>
        <w:rPr>
          <w:rFonts w:ascii="Times New Roman" w:hAnsi="Times New Roman"/>
          <w:sz w:val="24"/>
          <w:szCs w:val="24"/>
        </w:rPr>
        <w:t>.р</w:t>
      </w:r>
      <w:proofErr w:type="gramEnd"/>
      <w:r>
        <w:rPr>
          <w:rFonts w:ascii="Times New Roman" w:hAnsi="Times New Roman"/>
          <w:sz w:val="24"/>
          <w:szCs w:val="24"/>
        </w:rPr>
        <w:t>уб.,</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из средств местного бюджета 174</w:t>
      </w:r>
      <w:r w:rsidR="00323C41">
        <w:rPr>
          <w:rFonts w:ascii="Times New Roman" w:hAnsi="Times New Roman"/>
          <w:sz w:val="24"/>
          <w:szCs w:val="24"/>
        </w:rPr>
        <w:t>,1</w:t>
      </w:r>
      <w:r>
        <w:rPr>
          <w:rFonts w:ascii="Times New Roman" w:hAnsi="Times New Roman"/>
          <w:sz w:val="24"/>
          <w:szCs w:val="24"/>
        </w:rPr>
        <w:t xml:space="preserve"> тыс</w:t>
      </w:r>
      <w:proofErr w:type="gramStart"/>
      <w:r>
        <w:rPr>
          <w:rFonts w:ascii="Times New Roman" w:hAnsi="Times New Roman"/>
          <w:sz w:val="24"/>
          <w:szCs w:val="24"/>
        </w:rPr>
        <w:t>.р</w:t>
      </w:r>
      <w:proofErr w:type="gramEnd"/>
      <w:r>
        <w:rPr>
          <w:rFonts w:ascii="Times New Roman" w:hAnsi="Times New Roman"/>
          <w:sz w:val="24"/>
          <w:szCs w:val="24"/>
        </w:rPr>
        <w:t>уб.</w:t>
      </w:r>
    </w:p>
    <w:p w:rsidR="004D4317"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4. В рамках программы «Устойчивое развитие сельских территорий на 2014-2017 годы и период до 2020 года», утвержденной Постановлением Правительства РФ от 15.07.2013 года </w:t>
      </w:r>
      <w:r w:rsidR="00323C41">
        <w:rPr>
          <w:rFonts w:ascii="Times New Roman" w:hAnsi="Times New Roman"/>
          <w:sz w:val="24"/>
          <w:szCs w:val="24"/>
        </w:rPr>
        <w:br/>
      </w:r>
      <w:r>
        <w:rPr>
          <w:rFonts w:ascii="Times New Roman" w:hAnsi="Times New Roman"/>
          <w:sz w:val="24"/>
          <w:szCs w:val="24"/>
        </w:rPr>
        <w:t xml:space="preserve">№ 598, социальные выплаты </w:t>
      </w:r>
      <w:proofErr w:type="gramStart"/>
      <w:r>
        <w:rPr>
          <w:rFonts w:ascii="Times New Roman" w:hAnsi="Times New Roman"/>
          <w:sz w:val="24"/>
          <w:szCs w:val="24"/>
        </w:rPr>
        <w:t>были предоставлены 10</w:t>
      </w:r>
      <w:r w:rsidR="00323C41">
        <w:rPr>
          <w:rFonts w:ascii="Times New Roman" w:hAnsi="Times New Roman"/>
          <w:sz w:val="24"/>
          <w:szCs w:val="24"/>
        </w:rPr>
        <w:t xml:space="preserve"> </w:t>
      </w:r>
      <w:r>
        <w:rPr>
          <w:rFonts w:ascii="Times New Roman" w:hAnsi="Times New Roman"/>
          <w:sz w:val="24"/>
          <w:szCs w:val="24"/>
        </w:rPr>
        <w:t>семьям на эти цели было</w:t>
      </w:r>
      <w:proofErr w:type="gramEnd"/>
      <w:r>
        <w:rPr>
          <w:rFonts w:ascii="Times New Roman" w:hAnsi="Times New Roman"/>
          <w:sz w:val="24"/>
          <w:szCs w:val="24"/>
        </w:rPr>
        <w:t xml:space="preserve"> израсходовано 500,0 тыс. руб. средств местного бюджета.</w:t>
      </w:r>
    </w:p>
    <w:p w:rsidR="00323C41" w:rsidRDefault="004D4317" w:rsidP="00FA4888">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Средства областного и федерального бюджета израсходованы полностью на 100 %,  средств местного бюджета израсходованы в размере 1882</w:t>
      </w:r>
      <w:r w:rsidR="00323C41">
        <w:rPr>
          <w:rFonts w:ascii="Times New Roman" w:hAnsi="Times New Roman"/>
          <w:sz w:val="24"/>
          <w:szCs w:val="24"/>
        </w:rPr>
        <w:t>,</w:t>
      </w:r>
      <w:r>
        <w:rPr>
          <w:rFonts w:ascii="Times New Roman" w:hAnsi="Times New Roman"/>
          <w:sz w:val="24"/>
          <w:szCs w:val="24"/>
        </w:rPr>
        <w:t xml:space="preserve">9 тыс. руб., что составляет 94,9%  от предусмотренных ассигнований. </w:t>
      </w:r>
    </w:p>
    <w:p w:rsidR="004D4317" w:rsidRPr="00FA4888" w:rsidRDefault="004D4317" w:rsidP="00FA4888">
      <w:pPr>
        <w:pStyle w:val="a4"/>
        <w:spacing w:after="0" w:line="240" w:lineRule="auto"/>
        <w:ind w:left="0" w:firstLine="709"/>
        <w:jc w:val="both"/>
        <w:rPr>
          <w:rFonts w:ascii="Times New Roman" w:hAnsi="Times New Roman"/>
          <w:sz w:val="24"/>
          <w:szCs w:val="24"/>
        </w:rPr>
      </w:pPr>
      <w:r w:rsidRPr="00FA4888">
        <w:rPr>
          <w:rFonts w:ascii="Times New Roman" w:hAnsi="Times New Roman"/>
          <w:sz w:val="24"/>
          <w:szCs w:val="24"/>
        </w:rPr>
        <w:lastRenderedPageBreak/>
        <w:t>Для реализации подпрограммы «Обеспечение жильём, оказание содействия для приобретения жилья отдельными категориями граждан, установленных федеральным и областным законодательством» Государственной программы Ленинградской области «Обеспечение качественным жильем граждан на территории Ленинградской области» не требующей финансирования из местного бюджета предоставлено:</w:t>
      </w:r>
    </w:p>
    <w:p w:rsidR="004D4317" w:rsidRPr="00FA4888" w:rsidRDefault="004D4317" w:rsidP="00FA4888">
      <w:pPr>
        <w:pStyle w:val="a4"/>
        <w:spacing w:after="0" w:line="240" w:lineRule="auto"/>
        <w:ind w:left="0" w:firstLine="709"/>
        <w:jc w:val="both"/>
        <w:rPr>
          <w:rFonts w:ascii="Times New Roman" w:hAnsi="Times New Roman"/>
          <w:sz w:val="24"/>
          <w:szCs w:val="24"/>
        </w:rPr>
      </w:pPr>
      <w:r w:rsidRPr="00FA4888">
        <w:rPr>
          <w:rFonts w:ascii="Times New Roman" w:hAnsi="Times New Roman"/>
          <w:sz w:val="24"/>
          <w:szCs w:val="24"/>
        </w:rPr>
        <w:t>Для обеспечени</w:t>
      </w:r>
      <w:r w:rsidR="00323C41">
        <w:rPr>
          <w:rFonts w:ascii="Times New Roman" w:hAnsi="Times New Roman"/>
          <w:sz w:val="24"/>
          <w:szCs w:val="24"/>
        </w:rPr>
        <w:t>я</w:t>
      </w:r>
      <w:r w:rsidRPr="00FA4888">
        <w:rPr>
          <w:rFonts w:ascii="Times New Roman" w:hAnsi="Times New Roman"/>
          <w:sz w:val="24"/>
          <w:szCs w:val="24"/>
        </w:rPr>
        <w:t xml:space="preserve"> жилой площадью ветеранов ВО</w:t>
      </w:r>
      <w:r w:rsidR="00323C41">
        <w:rPr>
          <w:rFonts w:ascii="Times New Roman" w:hAnsi="Times New Roman"/>
          <w:sz w:val="24"/>
          <w:szCs w:val="24"/>
        </w:rPr>
        <w:t>В</w:t>
      </w:r>
      <w:r w:rsidRPr="00FA4888">
        <w:rPr>
          <w:rFonts w:ascii="Times New Roman" w:hAnsi="Times New Roman"/>
          <w:sz w:val="24"/>
          <w:szCs w:val="24"/>
        </w:rPr>
        <w:t xml:space="preserve"> денежных средств в 2017 году не выделялось.</w:t>
      </w:r>
    </w:p>
    <w:p w:rsidR="00323C41" w:rsidRDefault="004D4317" w:rsidP="00FA4888">
      <w:pPr>
        <w:pStyle w:val="a4"/>
        <w:spacing w:after="0" w:line="240" w:lineRule="auto"/>
        <w:ind w:left="0" w:firstLine="709"/>
        <w:jc w:val="both"/>
        <w:rPr>
          <w:rFonts w:ascii="Times New Roman" w:hAnsi="Times New Roman"/>
          <w:sz w:val="24"/>
          <w:szCs w:val="24"/>
        </w:rPr>
      </w:pPr>
      <w:r w:rsidRPr="00FA4888">
        <w:rPr>
          <w:rFonts w:ascii="Times New Roman" w:hAnsi="Times New Roman"/>
          <w:sz w:val="24"/>
          <w:szCs w:val="24"/>
        </w:rPr>
        <w:t>Для обеспечения жилой площадью семей, имеющих в своем составе инвалидов</w:t>
      </w:r>
      <w:r w:rsidR="00323C41">
        <w:rPr>
          <w:rFonts w:ascii="Times New Roman" w:hAnsi="Times New Roman"/>
          <w:sz w:val="24"/>
          <w:szCs w:val="24"/>
        </w:rPr>
        <w:t>,</w:t>
      </w:r>
      <w:r w:rsidRPr="00FA4888">
        <w:rPr>
          <w:rFonts w:ascii="Times New Roman" w:hAnsi="Times New Roman"/>
          <w:sz w:val="24"/>
          <w:szCs w:val="24"/>
        </w:rPr>
        <w:t xml:space="preserve"> предоставлено федеральным бюджетом 756,108 тыс. руб., областным бюджетом 1428</w:t>
      </w:r>
      <w:r w:rsidR="00323C41">
        <w:rPr>
          <w:rFonts w:ascii="Times New Roman" w:hAnsi="Times New Roman"/>
          <w:sz w:val="24"/>
          <w:szCs w:val="24"/>
        </w:rPr>
        <w:t>,</w:t>
      </w:r>
      <w:r w:rsidRPr="00FA4888">
        <w:rPr>
          <w:rFonts w:ascii="Times New Roman" w:hAnsi="Times New Roman"/>
          <w:sz w:val="24"/>
          <w:szCs w:val="24"/>
        </w:rPr>
        <w:t>204 тыс. руб. на приобретения жилой площади в собственность муниципального образования Лужский муниципальный район с целью дальнейшего предоставления по договору социального найма семье, состоящей на учете нуждающихся в жилых помещениях. Приобретена отдельная  полностью благоу</w:t>
      </w:r>
      <w:r w:rsidR="00323C41">
        <w:rPr>
          <w:rFonts w:ascii="Times New Roman" w:hAnsi="Times New Roman"/>
          <w:sz w:val="24"/>
          <w:szCs w:val="24"/>
        </w:rPr>
        <w:t>строенная квартира площадью 63,</w:t>
      </w:r>
      <w:r w:rsidRPr="00FA4888">
        <w:rPr>
          <w:rFonts w:ascii="Times New Roman" w:hAnsi="Times New Roman"/>
          <w:sz w:val="24"/>
          <w:szCs w:val="24"/>
        </w:rPr>
        <w:t>8 кв.м</w:t>
      </w:r>
      <w:r w:rsidR="00323C41">
        <w:rPr>
          <w:rFonts w:ascii="Times New Roman" w:hAnsi="Times New Roman"/>
          <w:sz w:val="24"/>
          <w:szCs w:val="24"/>
        </w:rPr>
        <w:t>.</w:t>
      </w:r>
      <w:r w:rsidRPr="00FA4888">
        <w:rPr>
          <w:rFonts w:ascii="Times New Roman" w:hAnsi="Times New Roman"/>
          <w:sz w:val="24"/>
          <w:szCs w:val="24"/>
        </w:rPr>
        <w:t xml:space="preserve"> </w:t>
      </w:r>
      <w:r w:rsidR="00323C41">
        <w:rPr>
          <w:rFonts w:ascii="Times New Roman" w:hAnsi="Times New Roman"/>
          <w:sz w:val="24"/>
          <w:szCs w:val="24"/>
        </w:rPr>
        <w:t>на сумму 2184,</w:t>
      </w:r>
      <w:r w:rsidRPr="00FA4888">
        <w:rPr>
          <w:rFonts w:ascii="Times New Roman" w:hAnsi="Times New Roman"/>
          <w:sz w:val="24"/>
          <w:szCs w:val="24"/>
        </w:rPr>
        <w:t>3 тыс.</w:t>
      </w:r>
      <w:r w:rsidR="00323C41">
        <w:rPr>
          <w:rFonts w:ascii="Times New Roman" w:hAnsi="Times New Roman"/>
          <w:sz w:val="24"/>
          <w:szCs w:val="24"/>
        </w:rPr>
        <w:t xml:space="preserve"> </w:t>
      </w:r>
      <w:r w:rsidRPr="00FA4888">
        <w:rPr>
          <w:rFonts w:ascii="Times New Roman" w:hAnsi="Times New Roman"/>
          <w:sz w:val="24"/>
          <w:szCs w:val="24"/>
        </w:rPr>
        <w:t xml:space="preserve">руб. </w:t>
      </w:r>
    </w:p>
    <w:p w:rsidR="004D4317" w:rsidRPr="00FA4888" w:rsidRDefault="004D4317" w:rsidP="00FA4888">
      <w:pPr>
        <w:pStyle w:val="a4"/>
        <w:spacing w:after="0" w:line="240" w:lineRule="auto"/>
        <w:ind w:left="0" w:firstLine="709"/>
        <w:jc w:val="both"/>
        <w:rPr>
          <w:rFonts w:ascii="Times New Roman" w:hAnsi="Times New Roman"/>
          <w:sz w:val="24"/>
          <w:szCs w:val="24"/>
        </w:rPr>
      </w:pPr>
      <w:r w:rsidRPr="00FA4888">
        <w:rPr>
          <w:rFonts w:ascii="Times New Roman" w:hAnsi="Times New Roman"/>
          <w:sz w:val="24"/>
          <w:szCs w:val="24"/>
        </w:rPr>
        <w:t xml:space="preserve">За отчетный период при помощи государственной поддержки с участием собственных денежных средств улучшили жилищные условия 19 семей из 102 семей подавших заявки на получение государственной поддержки для строительства или приобретения жилья. </w:t>
      </w:r>
    </w:p>
    <w:p w:rsidR="004D4317" w:rsidRPr="00FA4888" w:rsidRDefault="004D4317" w:rsidP="00FA4888">
      <w:pPr>
        <w:pStyle w:val="a4"/>
        <w:spacing w:after="0" w:line="240" w:lineRule="auto"/>
        <w:ind w:left="0" w:firstLine="709"/>
        <w:jc w:val="both"/>
        <w:rPr>
          <w:rFonts w:ascii="Times New Roman" w:hAnsi="Times New Roman"/>
          <w:sz w:val="24"/>
          <w:szCs w:val="24"/>
        </w:rPr>
      </w:pPr>
      <w:r w:rsidRPr="00FA4888">
        <w:rPr>
          <w:rFonts w:ascii="Times New Roman" w:hAnsi="Times New Roman"/>
          <w:sz w:val="24"/>
          <w:szCs w:val="24"/>
        </w:rPr>
        <w:t>Улучшили жилищные условия за счет средств обла</w:t>
      </w:r>
      <w:r w:rsidR="00323C41">
        <w:rPr>
          <w:rFonts w:ascii="Times New Roman" w:hAnsi="Times New Roman"/>
          <w:sz w:val="24"/>
          <w:szCs w:val="24"/>
        </w:rPr>
        <w:t xml:space="preserve">стного и федерального бюджетов </w:t>
      </w:r>
      <w:r w:rsidRPr="00FA4888">
        <w:rPr>
          <w:rFonts w:ascii="Times New Roman" w:hAnsi="Times New Roman"/>
          <w:sz w:val="24"/>
          <w:szCs w:val="24"/>
        </w:rPr>
        <w:t>1</w:t>
      </w:r>
      <w:r w:rsidR="00323C41">
        <w:rPr>
          <w:rFonts w:ascii="Times New Roman" w:hAnsi="Times New Roman"/>
          <w:sz w:val="24"/>
          <w:szCs w:val="24"/>
        </w:rPr>
        <w:t xml:space="preserve"> </w:t>
      </w:r>
      <w:r w:rsidRPr="00FA4888">
        <w:rPr>
          <w:rFonts w:ascii="Times New Roman" w:hAnsi="Times New Roman"/>
          <w:sz w:val="24"/>
          <w:szCs w:val="24"/>
        </w:rPr>
        <w:t>семья</w:t>
      </w:r>
      <w:r w:rsidR="00323C41">
        <w:rPr>
          <w:rFonts w:ascii="Times New Roman" w:hAnsi="Times New Roman"/>
          <w:sz w:val="24"/>
          <w:szCs w:val="24"/>
        </w:rPr>
        <w:t>,</w:t>
      </w:r>
      <w:r w:rsidRPr="00FA4888">
        <w:rPr>
          <w:rFonts w:ascii="Times New Roman" w:hAnsi="Times New Roman"/>
          <w:sz w:val="24"/>
          <w:szCs w:val="24"/>
        </w:rPr>
        <w:t xml:space="preserve"> имеющая в своем составе инвалидов 2 группы.</w:t>
      </w:r>
    </w:p>
    <w:p w:rsidR="006C4A5D" w:rsidRPr="009702F6" w:rsidRDefault="006C4A5D" w:rsidP="00805D1E">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В целом муниципальная программа «Предоставление муниципальной поддержки гражданам, нуждающимся в улучшении жилищных условий, в том числе молодежи на 2014 -201</w:t>
      </w:r>
      <w:r w:rsidR="009702F6" w:rsidRPr="009702F6">
        <w:rPr>
          <w:rFonts w:ascii="Times New Roman" w:hAnsi="Times New Roman"/>
          <w:sz w:val="24"/>
          <w:szCs w:val="24"/>
        </w:rPr>
        <w:t>7</w:t>
      </w:r>
      <w:r w:rsidRPr="009702F6">
        <w:rPr>
          <w:rFonts w:ascii="Times New Roman" w:hAnsi="Times New Roman"/>
          <w:sz w:val="24"/>
          <w:szCs w:val="24"/>
        </w:rPr>
        <w:t xml:space="preserve"> годы» в 201</w:t>
      </w:r>
      <w:r w:rsidR="009702F6" w:rsidRPr="009702F6">
        <w:rPr>
          <w:rFonts w:ascii="Times New Roman" w:hAnsi="Times New Roman"/>
          <w:sz w:val="24"/>
          <w:szCs w:val="24"/>
        </w:rPr>
        <w:t>7</w:t>
      </w:r>
      <w:r w:rsidRPr="009702F6">
        <w:rPr>
          <w:rFonts w:ascii="Times New Roman" w:hAnsi="Times New Roman"/>
          <w:sz w:val="24"/>
          <w:szCs w:val="24"/>
        </w:rPr>
        <w:t xml:space="preserve"> году реализована с высоким уровнем эффективности (Индекс эффективности – </w:t>
      </w:r>
      <w:r w:rsidR="009702F6" w:rsidRPr="009702F6">
        <w:rPr>
          <w:rFonts w:ascii="Times New Roman" w:hAnsi="Times New Roman"/>
          <w:sz w:val="24"/>
          <w:szCs w:val="24"/>
        </w:rPr>
        <w:t>2,2</w:t>
      </w:r>
      <w:r w:rsidRPr="009702F6">
        <w:rPr>
          <w:rFonts w:ascii="Times New Roman" w:hAnsi="Times New Roman"/>
          <w:sz w:val="24"/>
          <w:szCs w:val="24"/>
        </w:rPr>
        <w:t>).</w:t>
      </w:r>
    </w:p>
    <w:p w:rsidR="006C4A5D" w:rsidRPr="009702F6" w:rsidRDefault="006C4A5D" w:rsidP="00805D1E">
      <w:pPr>
        <w:pStyle w:val="a4"/>
        <w:spacing w:after="0" w:line="240" w:lineRule="auto"/>
        <w:ind w:left="0" w:firstLine="709"/>
        <w:jc w:val="both"/>
        <w:rPr>
          <w:rFonts w:ascii="Times New Roman" w:hAnsi="Times New Roman"/>
          <w:sz w:val="24"/>
          <w:szCs w:val="24"/>
        </w:rPr>
      </w:pPr>
    </w:p>
    <w:p w:rsidR="006C4A5D" w:rsidRPr="00F01DE3" w:rsidRDefault="006C4A5D"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«Стимулирование экономической активности Лужского муниципального района на 2014-2020 годы»</w:t>
      </w:r>
    </w:p>
    <w:p w:rsidR="009702F6" w:rsidRPr="009702F6" w:rsidRDefault="006C4A5D"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 xml:space="preserve">Муниципальная программа «Стимулирование экономической активности Лужского муниципального района на 2014-2020 годы» утверждена постановлением администрации Лужского муниципального района от 15.11.2013 года №3525.  В программу внесены изменения от 24.02.2014 №619, от 19.03.2014 №843, от 06.10.2014 №3503, от 16.12.2014 №4431, от 22.05.2015 №1453, </w:t>
      </w:r>
      <w:proofErr w:type="gramStart"/>
      <w:r w:rsidRPr="009702F6">
        <w:rPr>
          <w:rFonts w:ascii="Times New Roman" w:hAnsi="Times New Roman"/>
          <w:sz w:val="24"/>
          <w:szCs w:val="24"/>
        </w:rPr>
        <w:t>от</w:t>
      </w:r>
      <w:proofErr w:type="gramEnd"/>
      <w:r w:rsidRPr="009702F6">
        <w:rPr>
          <w:rFonts w:ascii="Times New Roman" w:hAnsi="Times New Roman"/>
          <w:sz w:val="24"/>
          <w:szCs w:val="24"/>
        </w:rPr>
        <w:t xml:space="preserve"> 18.08.2015 №2282, от 18.09.2015 №2591, от 16.11.2015 №3036</w:t>
      </w:r>
      <w:r w:rsidR="000B6A16" w:rsidRPr="009702F6">
        <w:rPr>
          <w:rFonts w:ascii="Times New Roman" w:hAnsi="Times New Roman"/>
          <w:sz w:val="24"/>
          <w:szCs w:val="24"/>
        </w:rPr>
        <w:t>, от 25.03.2016 № 930, от 15.06.2016 № 2331, от 21.12.2016 № 4280</w:t>
      </w:r>
      <w:r w:rsidR="009702F6" w:rsidRPr="009702F6">
        <w:rPr>
          <w:rFonts w:ascii="Times New Roman" w:hAnsi="Times New Roman"/>
          <w:sz w:val="24"/>
          <w:szCs w:val="24"/>
        </w:rPr>
        <w:t xml:space="preserve">, </w:t>
      </w:r>
      <w:r w:rsidR="009702F6">
        <w:rPr>
          <w:rFonts w:ascii="Times New Roman" w:hAnsi="Times New Roman"/>
          <w:sz w:val="24"/>
          <w:szCs w:val="24"/>
        </w:rPr>
        <w:t xml:space="preserve">от 28.06.2017 № 2473, </w:t>
      </w:r>
      <w:r w:rsidR="009702F6" w:rsidRPr="009702F6">
        <w:rPr>
          <w:rFonts w:ascii="Times New Roman" w:hAnsi="Times New Roman"/>
          <w:sz w:val="24"/>
          <w:szCs w:val="24"/>
        </w:rPr>
        <w:t>от 30.10.2017 № 3941</w:t>
      </w:r>
      <w:r w:rsidR="009702F6">
        <w:rPr>
          <w:rFonts w:ascii="Times New Roman" w:hAnsi="Times New Roman"/>
          <w:sz w:val="24"/>
          <w:szCs w:val="24"/>
        </w:rPr>
        <w:t>.</w:t>
      </w:r>
    </w:p>
    <w:p w:rsidR="006C4A5D" w:rsidRPr="009702F6" w:rsidRDefault="006C4A5D"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На 201</w:t>
      </w:r>
      <w:r w:rsidR="009702F6" w:rsidRPr="009702F6">
        <w:rPr>
          <w:rFonts w:ascii="Times New Roman" w:hAnsi="Times New Roman"/>
          <w:sz w:val="24"/>
          <w:szCs w:val="24"/>
        </w:rPr>
        <w:t>7</w:t>
      </w:r>
      <w:r w:rsidRPr="009702F6">
        <w:rPr>
          <w:rFonts w:ascii="Times New Roman" w:hAnsi="Times New Roman"/>
          <w:sz w:val="24"/>
          <w:szCs w:val="24"/>
        </w:rPr>
        <w:t xml:space="preserve"> год муниципальной программой запланировано финансирование в размере </w:t>
      </w:r>
      <w:r w:rsidRPr="009702F6">
        <w:rPr>
          <w:rFonts w:ascii="Times New Roman" w:hAnsi="Times New Roman"/>
          <w:sz w:val="24"/>
          <w:szCs w:val="24"/>
        </w:rPr>
        <w:br/>
      </w:r>
      <w:r w:rsidR="000B6A16" w:rsidRPr="009702F6">
        <w:rPr>
          <w:rFonts w:ascii="Times New Roman" w:hAnsi="Times New Roman"/>
          <w:sz w:val="24"/>
          <w:szCs w:val="24"/>
        </w:rPr>
        <w:t>4</w:t>
      </w:r>
      <w:r w:rsidR="009702F6" w:rsidRPr="009702F6">
        <w:rPr>
          <w:rFonts w:ascii="Times New Roman" w:hAnsi="Times New Roman"/>
          <w:sz w:val="24"/>
          <w:szCs w:val="24"/>
        </w:rPr>
        <w:t> 414,5</w:t>
      </w:r>
      <w:r w:rsidRPr="009702F6">
        <w:rPr>
          <w:rFonts w:ascii="Times New Roman" w:hAnsi="Times New Roman"/>
          <w:sz w:val="24"/>
          <w:szCs w:val="24"/>
        </w:rPr>
        <w:t xml:space="preserve"> тыс</w:t>
      </w:r>
      <w:proofErr w:type="gramStart"/>
      <w:r w:rsidRPr="009702F6">
        <w:rPr>
          <w:rFonts w:ascii="Times New Roman" w:hAnsi="Times New Roman"/>
          <w:sz w:val="24"/>
          <w:szCs w:val="24"/>
        </w:rPr>
        <w:t>.р</w:t>
      </w:r>
      <w:proofErr w:type="gramEnd"/>
      <w:r w:rsidRPr="009702F6">
        <w:rPr>
          <w:rFonts w:ascii="Times New Roman" w:hAnsi="Times New Roman"/>
          <w:sz w:val="24"/>
          <w:szCs w:val="24"/>
        </w:rPr>
        <w:t xml:space="preserve">уб., ассигнования предусмотренные в бюджете – </w:t>
      </w:r>
      <w:r w:rsidR="009702F6" w:rsidRPr="009702F6">
        <w:rPr>
          <w:rFonts w:ascii="Times New Roman" w:hAnsi="Times New Roman"/>
          <w:sz w:val="24"/>
          <w:szCs w:val="24"/>
        </w:rPr>
        <w:t>4 414,5</w:t>
      </w:r>
      <w:r w:rsidRPr="009702F6">
        <w:rPr>
          <w:rFonts w:ascii="Times New Roman" w:hAnsi="Times New Roman"/>
          <w:sz w:val="24"/>
          <w:szCs w:val="24"/>
        </w:rPr>
        <w:t xml:space="preserve"> тыс. руб. (в том числе средства ОБ – </w:t>
      </w:r>
      <w:r w:rsidR="000B6A16" w:rsidRPr="009702F6">
        <w:rPr>
          <w:rFonts w:ascii="Times New Roman" w:hAnsi="Times New Roman"/>
          <w:sz w:val="24"/>
          <w:szCs w:val="24"/>
        </w:rPr>
        <w:t xml:space="preserve">2 </w:t>
      </w:r>
      <w:r w:rsidR="009702F6" w:rsidRPr="009702F6">
        <w:rPr>
          <w:rFonts w:ascii="Times New Roman" w:hAnsi="Times New Roman"/>
          <w:sz w:val="24"/>
          <w:szCs w:val="24"/>
        </w:rPr>
        <w:t>385</w:t>
      </w:r>
      <w:r w:rsidRPr="009702F6">
        <w:rPr>
          <w:rFonts w:ascii="Times New Roman" w:hAnsi="Times New Roman"/>
          <w:sz w:val="24"/>
          <w:szCs w:val="24"/>
        </w:rPr>
        <w:t xml:space="preserve"> тыс. руб., средства МБ – </w:t>
      </w:r>
      <w:r w:rsidR="009702F6" w:rsidRPr="009702F6">
        <w:rPr>
          <w:rFonts w:ascii="Times New Roman" w:hAnsi="Times New Roman"/>
          <w:sz w:val="24"/>
          <w:szCs w:val="24"/>
        </w:rPr>
        <w:t>2 029</w:t>
      </w:r>
      <w:r w:rsidRPr="009702F6">
        <w:rPr>
          <w:rFonts w:ascii="Times New Roman" w:hAnsi="Times New Roman"/>
          <w:sz w:val="24"/>
          <w:szCs w:val="24"/>
        </w:rPr>
        <w:t xml:space="preserve"> тыс., руб.). За 201</w:t>
      </w:r>
      <w:r w:rsidR="009702F6" w:rsidRPr="009702F6">
        <w:rPr>
          <w:rFonts w:ascii="Times New Roman" w:hAnsi="Times New Roman"/>
          <w:sz w:val="24"/>
          <w:szCs w:val="24"/>
        </w:rPr>
        <w:t>7</w:t>
      </w:r>
      <w:r w:rsidRPr="009702F6">
        <w:rPr>
          <w:rFonts w:ascii="Times New Roman" w:hAnsi="Times New Roman"/>
          <w:sz w:val="24"/>
          <w:szCs w:val="24"/>
        </w:rPr>
        <w:t xml:space="preserve"> год расходы составили </w:t>
      </w:r>
      <w:r w:rsidR="000B6A16" w:rsidRPr="009702F6">
        <w:rPr>
          <w:rFonts w:ascii="Times New Roman" w:hAnsi="Times New Roman"/>
          <w:sz w:val="24"/>
          <w:szCs w:val="24"/>
        </w:rPr>
        <w:t>4</w:t>
      </w:r>
      <w:r w:rsidR="009702F6">
        <w:rPr>
          <w:rFonts w:ascii="Times New Roman" w:hAnsi="Times New Roman"/>
          <w:sz w:val="24"/>
          <w:szCs w:val="24"/>
        </w:rPr>
        <w:t> 414,5</w:t>
      </w:r>
      <w:r w:rsidRPr="009702F6">
        <w:rPr>
          <w:rFonts w:ascii="Times New Roman" w:hAnsi="Times New Roman"/>
          <w:sz w:val="24"/>
          <w:szCs w:val="24"/>
        </w:rPr>
        <w:t xml:space="preserve"> тыс</w:t>
      </w:r>
      <w:proofErr w:type="gramStart"/>
      <w:r w:rsidRPr="009702F6">
        <w:rPr>
          <w:rFonts w:ascii="Times New Roman" w:hAnsi="Times New Roman"/>
          <w:sz w:val="24"/>
          <w:szCs w:val="24"/>
        </w:rPr>
        <w:t>.р</w:t>
      </w:r>
      <w:proofErr w:type="gramEnd"/>
      <w:r w:rsidRPr="009702F6">
        <w:rPr>
          <w:rFonts w:ascii="Times New Roman" w:hAnsi="Times New Roman"/>
          <w:sz w:val="24"/>
          <w:szCs w:val="24"/>
        </w:rPr>
        <w:t xml:space="preserve">уб. Расходы на реализацию мероприятий программы составили </w:t>
      </w:r>
      <w:r w:rsidR="000B6A16" w:rsidRPr="009702F6">
        <w:rPr>
          <w:rFonts w:ascii="Times New Roman" w:hAnsi="Times New Roman"/>
          <w:sz w:val="24"/>
          <w:szCs w:val="24"/>
        </w:rPr>
        <w:t>100</w:t>
      </w:r>
      <w:r w:rsidRPr="009702F6">
        <w:rPr>
          <w:rFonts w:ascii="Times New Roman" w:hAnsi="Times New Roman"/>
          <w:sz w:val="24"/>
          <w:szCs w:val="24"/>
        </w:rPr>
        <w:t>% от ассигнований.</w:t>
      </w:r>
    </w:p>
    <w:p w:rsidR="007627A9" w:rsidRPr="009702F6" w:rsidRDefault="009702F6"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7627A9" w:rsidRPr="009702F6">
        <w:rPr>
          <w:rFonts w:ascii="Times New Roman" w:hAnsi="Times New Roman"/>
          <w:sz w:val="24"/>
          <w:szCs w:val="24"/>
        </w:rPr>
        <w:t>одпрограмма «Обеспечение благоприятного инвестиционного климата»</w:t>
      </w:r>
      <w:r>
        <w:rPr>
          <w:rFonts w:ascii="Times New Roman" w:hAnsi="Times New Roman"/>
          <w:sz w:val="24"/>
          <w:szCs w:val="24"/>
        </w:rPr>
        <w:t>:</w:t>
      </w:r>
    </w:p>
    <w:p w:rsidR="007627A9" w:rsidRPr="009702F6" w:rsidRDefault="007627A9" w:rsidP="009702F6">
      <w:pPr>
        <w:pStyle w:val="a4"/>
        <w:spacing w:after="0" w:line="240" w:lineRule="auto"/>
        <w:ind w:left="0" w:firstLine="709"/>
        <w:jc w:val="both"/>
        <w:rPr>
          <w:rFonts w:ascii="Times New Roman" w:hAnsi="Times New Roman"/>
          <w:sz w:val="24"/>
          <w:szCs w:val="24"/>
        </w:rPr>
      </w:pPr>
      <w:proofErr w:type="gramStart"/>
      <w:r w:rsidRPr="009702F6">
        <w:rPr>
          <w:rFonts w:ascii="Times New Roman" w:hAnsi="Times New Roman"/>
          <w:sz w:val="24"/>
          <w:szCs w:val="24"/>
        </w:rPr>
        <w:t xml:space="preserve">Предусмотрены средства </w:t>
      </w:r>
      <w:r w:rsidR="009702F6">
        <w:rPr>
          <w:rFonts w:ascii="Times New Roman" w:hAnsi="Times New Roman"/>
          <w:sz w:val="24"/>
          <w:szCs w:val="24"/>
        </w:rPr>
        <w:t xml:space="preserve">638,5 тыс. руб. (в т.ч. средства ОБ - 185,5 тыс. руб., ЛМР - </w:t>
      </w:r>
      <w:r w:rsidRPr="009702F6">
        <w:rPr>
          <w:rFonts w:ascii="Times New Roman" w:hAnsi="Times New Roman"/>
          <w:sz w:val="24"/>
          <w:szCs w:val="24"/>
        </w:rPr>
        <w:t xml:space="preserve"> </w:t>
      </w:r>
      <w:r w:rsidR="009702F6">
        <w:rPr>
          <w:rFonts w:ascii="Times New Roman" w:hAnsi="Times New Roman"/>
          <w:sz w:val="24"/>
          <w:szCs w:val="24"/>
        </w:rPr>
        <w:t>453</w:t>
      </w:r>
      <w:r w:rsidRPr="009702F6">
        <w:rPr>
          <w:rFonts w:ascii="Times New Roman" w:hAnsi="Times New Roman"/>
          <w:sz w:val="24"/>
          <w:szCs w:val="24"/>
        </w:rPr>
        <w:t xml:space="preserve"> тыс. руб</w:t>
      </w:r>
      <w:r w:rsidR="000B6A16" w:rsidRPr="009702F6">
        <w:rPr>
          <w:rFonts w:ascii="Times New Roman" w:hAnsi="Times New Roman"/>
          <w:sz w:val="24"/>
          <w:szCs w:val="24"/>
        </w:rPr>
        <w:t>.</w:t>
      </w:r>
      <w:r w:rsidR="009702F6">
        <w:rPr>
          <w:rFonts w:ascii="Times New Roman" w:hAnsi="Times New Roman"/>
          <w:sz w:val="24"/>
          <w:szCs w:val="24"/>
        </w:rPr>
        <w:t>)</w:t>
      </w:r>
      <w:r w:rsidR="000B6A16" w:rsidRPr="009702F6">
        <w:rPr>
          <w:rFonts w:ascii="Times New Roman" w:hAnsi="Times New Roman"/>
          <w:sz w:val="24"/>
          <w:szCs w:val="24"/>
        </w:rPr>
        <w:t xml:space="preserve"> Фактические расходы составили </w:t>
      </w:r>
      <w:r w:rsidR="00972A53">
        <w:rPr>
          <w:rFonts w:ascii="Times New Roman" w:hAnsi="Times New Roman"/>
          <w:sz w:val="24"/>
          <w:szCs w:val="24"/>
        </w:rPr>
        <w:t>638,5</w:t>
      </w:r>
      <w:r w:rsidR="000B6A16" w:rsidRPr="009702F6">
        <w:rPr>
          <w:rFonts w:ascii="Times New Roman" w:hAnsi="Times New Roman"/>
          <w:sz w:val="24"/>
          <w:szCs w:val="24"/>
        </w:rPr>
        <w:t xml:space="preserve"> тыс. руб., в том числе</w:t>
      </w:r>
      <w:r w:rsidRPr="009702F6">
        <w:rPr>
          <w:rFonts w:ascii="Times New Roman" w:hAnsi="Times New Roman"/>
          <w:sz w:val="24"/>
          <w:szCs w:val="24"/>
        </w:rPr>
        <w:t xml:space="preserve">: </w:t>
      </w:r>
      <w:proofErr w:type="gramEnd"/>
    </w:p>
    <w:p w:rsidR="007627A9" w:rsidRPr="009702F6" w:rsidRDefault="007627A9"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 xml:space="preserve">- на изготовление туристско-информационных материалов о Луге и Лужском районе – </w:t>
      </w:r>
      <w:r w:rsidR="00972A53">
        <w:rPr>
          <w:rFonts w:ascii="Times New Roman" w:hAnsi="Times New Roman"/>
          <w:sz w:val="24"/>
          <w:szCs w:val="24"/>
        </w:rPr>
        <w:t>253</w:t>
      </w:r>
      <w:r w:rsidRPr="009702F6">
        <w:rPr>
          <w:rFonts w:ascii="Times New Roman" w:hAnsi="Times New Roman"/>
          <w:sz w:val="24"/>
          <w:szCs w:val="24"/>
        </w:rPr>
        <w:t> </w:t>
      </w:r>
      <w:r w:rsidR="00972A53">
        <w:rPr>
          <w:rFonts w:ascii="Times New Roman" w:hAnsi="Times New Roman"/>
          <w:sz w:val="24"/>
          <w:szCs w:val="24"/>
        </w:rPr>
        <w:t>тыс.</w:t>
      </w:r>
      <w:r w:rsidRPr="009702F6">
        <w:rPr>
          <w:rFonts w:ascii="Times New Roman" w:hAnsi="Times New Roman"/>
          <w:sz w:val="24"/>
          <w:szCs w:val="24"/>
        </w:rPr>
        <w:t xml:space="preserve"> рублей,</w:t>
      </w:r>
    </w:p>
    <w:p w:rsidR="007627A9" w:rsidRDefault="007627A9"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 организация и проведение целевых информационно-рекламных семинаров по раскрытию туристского потенциала Лужского района</w:t>
      </w:r>
      <w:r w:rsidR="00972A53">
        <w:rPr>
          <w:rFonts w:ascii="Times New Roman" w:hAnsi="Times New Roman"/>
          <w:sz w:val="24"/>
          <w:szCs w:val="24"/>
        </w:rPr>
        <w:t>, участие в выставочных мероприятиях</w:t>
      </w:r>
      <w:r w:rsidRPr="009702F6">
        <w:rPr>
          <w:rFonts w:ascii="Times New Roman" w:hAnsi="Times New Roman"/>
          <w:sz w:val="24"/>
          <w:szCs w:val="24"/>
        </w:rPr>
        <w:t xml:space="preserve"> – </w:t>
      </w:r>
      <w:r w:rsidR="00972A53">
        <w:rPr>
          <w:rFonts w:ascii="Times New Roman" w:hAnsi="Times New Roman"/>
          <w:sz w:val="24"/>
          <w:szCs w:val="24"/>
        </w:rPr>
        <w:t>120 тыс.</w:t>
      </w:r>
      <w:r w:rsidRPr="009702F6">
        <w:rPr>
          <w:rFonts w:ascii="Times New Roman" w:hAnsi="Times New Roman"/>
          <w:sz w:val="24"/>
          <w:szCs w:val="24"/>
        </w:rPr>
        <w:t xml:space="preserve"> рублей.</w:t>
      </w:r>
    </w:p>
    <w:p w:rsidR="00972A53" w:rsidRPr="009702F6" w:rsidRDefault="00972A53"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организация и проведение м</w:t>
      </w:r>
      <w:r w:rsidRPr="00972A53">
        <w:rPr>
          <w:rFonts w:ascii="Times New Roman" w:hAnsi="Times New Roman"/>
          <w:sz w:val="24"/>
          <w:szCs w:val="24"/>
        </w:rPr>
        <w:t>ониторинг</w:t>
      </w:r>
      <w:r>
        <w:rPr>
          <w:rFonts w:ascii="Times New Roman" w:hAnsi="Times New Roman"/>
          <w:sz w:val="24"/>
          <w:szCs w:val="24"/>
        </w:rPr>
        <w:t>а</w:t>
      </w:r>
      <w:r w:rsidRPr="00972A53">
        <w:rPr>
          <w:rFonts w:ascii="Times New Roman" w:hAnsi="Times New Roman"/>
          <w:sz w:val="24"/>
          <w:szCs w:val="24"/>
        </w:rPr>
        <w:t xml:space="preserve"> деятельности субъектов малого и среднего предпринимательства в Лужском муниципальном район</w:t>
      </w:r>
      <w:r>
        <w:rPr>
          <w:rFonts w:ascii="Times New Roman" w:hAnsi="Times New Roman"/>
          <w:sz w:val="24"/>
          <w:szCs w:val="24"/>
        </w:rPr>
        <w:t>е – 265,5 тыс. руб.</w:t>
      </w:r>
    </w:p>
    <w:p w:rsidR="007627A9" w:rsidRPr="009702F6" w:rsidRDefault="00972A53" w:rsidP="009702F6">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П</w:t>
      </w:r>
      <w:r w:rsidR="007627A9" w:rsidRPr="009702F6">
        <w:rPr>
          <w:rFonts w:ascii="Times New Roman" w:hAnsi="Times New Roman"/>
          <w:sz w:val="24"/>
          <w:szCs w:val="24"/>
        </w:rPr>
        <w:t>одпрограмма «Развитие и поддержка малого и среднего предпринимательства в Лужском районе»:</w:t>
      </w:r>
    </w:p>
    <w:p w:rsidR="0062647E" w:rsidRPr="009702F6" w:rsidRDefault="007627A9"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 xml:space="preserve">Предусмотрены средства в сумме </w:t>
      </w:r>
      <w:r w:rsidR="00972A53">
        <w:rPr>
          <w:rFonts w:ascii="Times New Roman" w:hAnsi="Times New Roman"/>
          <w:sz w:val="24"/>
          <w:szCs w:val="24"/>
        </w:rPr>
        <w:t>3 776</w:t>
      </w:r>
      <w:r w:rsidRPr="009702F6">
        <w:rPr>
          <w:rFonts w:ascii="Times New Roman" w:hAnsi="Times New Roman"/>
          <w:sz w:val="24"/>
          <w:szCs w:val="24"/>
        </w:rPr>
        <w:t xml:space="preserve"> </w:t>
      </w:r>
      <w:r w:rsidR="006C4A5D" w:rsidRPr="009702F6">
        <w:rPr>
          <w:rFonts w:ascii="Times New Roman" w:hAnsi="Times New Roman"/>
          <w:sz w:val="24"/>
          <w:szCs w:val="24"/>
        </w:rPr>
        <w:t>тыс. руб.</w:t>
      </w:r>
      <w:r w:rsidRPr="009702F6">
        <w:rPr>
          <w:rFonts w:ascii="Times New Roman" w:hAnsi="Times New Roman"/>
          <w:sz w:val="24"/>
          <w:szCs w:val="24"/>
        </w:rPr>
        <w:t xml:space="preserve">, из них </w:t>
      </w:r>
      <w:r w:rsidR="000B6A16" w:rsidRPr="009702F6">
        <w:rPr>
          <w:rFonts w:ascii="Times New Roman" w:hAnsi="Times New Roman"/>
          <w:sz w:val="24"/>
          <w:szCs w:val="24"/>
        </w:rPr>
        <w:t xml:space="preserve">1 </w:t>
      </w:r>
      <w:r w:rsidR="00972A53">
        <w:rPr>
          <w:rFonts w:ascii="Times New Roman" w:hAnsi="Times New Roman"/>
          <w:sz w:val="24"/>
          <w:szCs w:val="24"/>
        </w:rPr>
        <w:t>576</w:t>
      </w:r>
      <w:r w:rsidRPr="009702F6">
        <w:rPr>
          <w:rFonts w:ascii="Times New Roman" w:hAnsi="Times New Roman"/>
          <w:sz w:val="24"/>
          <w:szCs w:val="24"/>
        </w:rPr>
        <w:t xml:space="preserve"> тыс.</w:t>
      </w:r>
      <w:r w:rsidR="0062647E" w:rsidRPr="009702F6">
        <w:rPr>
          <w:rFonts w:ascii="Times New Roman" w:hAnsi="Times New Roman"/>
          <w:sz w:val="24"/>
          <w:szCs w:val="24"/>
        </w:rPr>
        <w:t xml:space="preserve"> </w:t>
      </w:r>
      <w:r w:rsidRPr="009702F6">
        <w:rPr>
          <w:rFonts w:ascii="Times New Roman" w:hAnsi="Times New Roman"/>
          <w:sz w:val="24"/>
          <w:szCs w:val="24"/>
        </w:rPr>
        <w:t xml:space="preserve">руб. – средства </w:t>
      </w:r>
      <w:r w:rsidR="0062647E" w:rsidRPr="009702F6">
        <w:rPr>
          <w:rFonts w:ascii="Times New Roman" w:hAnsi="Times New Roman"/>
          <w:sz w:val="24"/>
          <w:szCs w:val="24"/>
        </w:rPr>
        <w:t>МБ</w:t>
      </w:r>
      <w:r w:rsidR="000B6A16" w:rsidRPr="009702F6">
        <w:rPr>
          <w:rFonts w:ascii="Times New Roman" w:hAnsi="Times New Roman"/>
          <w:sz w:val="24"/>
          <w:szCs w:val="24"/>
        </w:rPr>
        <w:t>, 2</w:t>
      </w:r>
      <w:r w:rsidR="00972A53">
        <w:rPr>
          <w:rFonts w:ascii="Times New Roman" w:hAnsi="Times New Roman"/>
          <w:sz w:val="24"/>
          <w:szCs w:val="24"/>
        </w:rPr>
        <w:t xml:space="preserve"> 200 </w:t>
      </w:r>
      <w:r w:rsidRPr="009702F6">
        <w:rPr>
          <w:rFonts w:ascii="Times New Roman" w:hAnsi="Times New Roman"/>
          <w:sz w:val="24"/>
          <w:szCs w:val="24"/>
        </w:rPr>
        <w:t xml:space="preserve">тыс. руб.-  средства </w:t>
      </w:r>
      <w:proofErr w:type="gramStart"/>
      <w:r w:rsidR="0062647E" w:rsidRPr="009702F6">
        <w:rPr>
          <w:rFonts w:ascii="Times New Roman" w:hAnsi="Times New Roman"/>
          <w:sz w:val="24"/>
          <w:szCs w:val="24"/>
        </w:rPr>
        <w:t>ОБ</w:t>
      </w:r>
      <w:proofErr w:type="gramEnd"/>
      <w:r w:rsidRPr="009702F6">
        <w:rPr>
          <w:rFonts w:ascii="Times New Roman" w:hAnsi="Times New Roman"/>
          <w:sz w:val="24"/>
          <w:szCs w:val="24"/>
        </w:rPr>
        <w:t xml:space="preserve">. </w:t>
      </w:r>
    </w:p>
    <w:p w:rsidR="0062647E" w:rsidRPr="009702F6" w:rsidRDefault="007627A9"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 xml:space="preserve">За счет выделенного финансирования были предоставлены: </w:t>
      </w:r>
    </w:p>
    <w:p w:rsidR="007627A9" w:rsidRPr="009702F6" w:rsidRDefault="0062647E"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w:t>
      </w:r>
      <w:r w:rsidRPr="009702F6">
        <w:rPr>
          <w:rFonts w:ascii="Times New Roman" w:hAnsi="Times New Roman"/>
          <w:sz w:val="24"/>
          <w:szCs w:val="24"/>
        </w:rPr>
        <w:tab/>
      </w:r>
      <w:r w:rsidR="007627A9" w:rsidRPr="009702F6">
        <w:rPr>
          <w:rFonts w:ascii="Times New Roman" w:hAnsi="Times New Roman"/>
          <w:sz w:val="24"/>
          <w:szCs w:val="24"/>
        </w:rPr>
        <w:t xml:space="preserve">субсидии </w:t>
      </w:r>
      <w:r w:rsidR="00972A53">
        <w:rPr>
          <w:rFonts w:ascii="Times New Roman" w:hAnsi="Times New Roman"/>
          <w:sz w:val="24"/>
          <w:szCs w:val="24"/>
        </w:rPr>
        <w:t>восьми</w:t>
      </w:r>
      <w:r w:rsidR="007627A9" w:rsidRPr="009702F6">
        <w:rPr>
          <w:rFonts w:ascii="Times New Roman" w:hAnsi="Times New Roman"/>
          <w:sz w:val="24"/>
          <w:szCs w:val="24"/>
        </w:rPr>
        <w:t xml:space="preserve"> субъектам малого и среднего предпринимательства действующим менее одного года – в общем объеме </w:t>
      </w:r>
      <w:r w:rsidR="00972A53">
        <w:rPr>
          <w:rFonts w:ascii="Times New Roman" w:hAnsi="Times New Roman"/>
          <w:sz w:val="24"/>
          <w:szCs w:val="24"/>
        </w:rPr>
        <w:t>3 450</w:t>
      </w:r>
      <w:r w:rsidR="007627A9" w:rsidRPr="009702F6">
        <w:rPr>
          <w:rFonts w:ascii="Times New Roman" w:hAnsi="Times New Roman"/>
          <w:sz w:val="24"/>
          <w:szCs w:val="24"/>
        </w:rPr>
        <w:t xml:space="preserve"> тыс. руб. (в том числе МБ – 1</w:t>
      </w:r>
      <w:r w:rsidR="00972A53">
        <w:rPr>
          <w:rFonts w:ascii="Times New Roman" w:hAnsi="Times New Roman"/>
          <w:sz w:val="24"/>
          <w:szCs w:val="24"/>
        </w:rPr>
        <w:t>250</w:t>
      </w:r>
      <w:r w:rsidR="007627A9" w:rsidRPr="009702F6">
        <w:rPr>
          <w:rFonts w:ascii="Times New Roman" w:hAnsi="Times New Roman"/>
          <w:sz w:val="24"/>
          <w:szCs w:val="24"/>
        </w:rPr>
        <w:t xml:space="preserve"> тыс. руб., ОБ </w:t>
      </w:r>
      <w:r w:rsidR="000B6A16" w:rsidRPr="009702F6">
        <w:rPr>
          <w:rFonts w:ascii="Times New Roman" w:hAnsi="Times New Roman"/>
          <w:sz w:val="24"/>
          <w:szCs w:val="24"/>
        </w:rPr>
        <w:t>–</w:t>
      </w:r>
      <w:r w:rsidR="007627A9" w:rsidRPr="009702F6">
        <w:rPr>
          <w:rFonts w:ascii="Times New Roman" w:hAnsi="Times New Roman"/>
          <w:sz w:val="24"/>
          <w:szCs w:val="24"/>
        </w:rPr>
        <w:t xml:space="preserve"> </w:t>
      </w:r>
      <w:r w:rsidR="000B6A16" w:rsidRPr="009702F6">
        <w:rPr>
          <w:rFonts w:ascii="Times New Roman" w:hAnsi="Times New Roman"/>
          <w:sz w:val="24"/>
          <w:szCs w:val="24"/>
        </w:rPr>
        <w:t xml:space="preserve">2 </w:t>
      </w:r>
      <w:r w:rsidR="00972A53">
        <w:rPr>
          <w:rFonts w:ascii="Times New Roman" w:hAnsi="Times New Roman"/>
          <w:sz w:val="24"/>
          <w:szCs w:val="24"/>
        </w:rPr>
        <w:t>200</w:t>
      </w:r>
      <w:r w:rsidR="000B6A16" w:rsidRPr="009702F6">
        <w:rPr>
          <w:rFonts w:ascii="Times New Roman" w:hAnsi="Times New Roman"/>
          <w:sz w:val="24"/>
          <w:szCs w:val="24"/>
        </w:rPr>
        <w:t xml:space="preserve"> тыс. руб</w:t>
      </w:r>
      <w:r w:rsidR="007627A9" w:rsidRPr="009702F6">
        <w:rPr>
          <w:rFonts w:ascii="Times New Roman" w:hAnsi="Times New Roman"/>
          <w:sz w:val="24"/>
          <w:szCs w:val="24"/>
        </w:rPr>
        <w:t>.);</w:t>
      </w:r>
    </w:p>
    <w:p w:rsidR="007627A9" w:rsidRPr="009702F6" w:rsidRDefault="0062647E" w:rsidP="009702F6">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w:t>
      </w:r>
      <w:r w:rsidRPr="009702F6">
        <w:rPr>
          <w:rFonts w:ascii="Times New Roman" w:hAnsi="Times New Roman"/>
          <w:sz w:val="24"/>
          <w:szCs w:val="24"/>
        </w:rPr>
        <w:tab/>
      </w:r>
      <w:r w:rsidR="007627A9" w:rsidRPr="009702F6">
        <w:rPr>
          <w:rFonts w:ascii="Times New Roman" w:hAnsi="Times New Roman"/>
          <w:sz w:val="24"/>
          <w:szCs w:val="24"/>
        </w:rPr>
        <w:t>субсидии</w:t>
      </w:r>
      <w:r w:rsidRPr="009702F6">
        <w:rPr>
          <w:rFonts w:ascii="Times New Roman" w:hAnsi="Times New Roman"/>
          <w:sz w:val="24"/>
          <w:szCs w:val="24"/>
        </w:rPr>
        <w:t>,</w:t>
      </w:r>
      <w:r w:rsidR="007627A9" w:rsidRPr="009702F6">
        <w:rPr>
          <w:rFonts w:ascii="Times New Roman" w:hAnsi="Times New Roman"/>
          <w:sz w:val="24"/>
          <w:szCs w:val="24"/>
        </w:rPr>
        <w:t xml:space="preserve"> </w:t>
      </w:r>
      <w:r w:rsidRPr="009702F6">
        <w:rPr>
          <w:rFonts w:ascii="Times New Roman" w:hAnsi="Times New Roman"/>
          <w:sz w:val="24"/>
          <w:szCs w:val="24"/>
        </w:rPr>
        <w:t xml:space="preserve">предоставляемые на конкурсной основе, </w:t>
      </w:r>
      <w:r w:rsidR="007627A9" w:rsidRPr="009702F6">
        <w:rPr>
          <w:rFonts w:ascii="Times New Roman" w:hAnsi="Times New Roman"/>
          <w:sz w:val="24"/>
          <w:szCs w:val="24"/>
        </w:rPr>
        <w:t xml:space="preserve">организациям муниципальной инфраструктуры поддержки предпринимательства для возмещения части затрат, связанных с </w:t>
      </w:r>
      <w:r w:rsidR="007627A9" w:rsidRPr="009702F6">
        <w:rPr>
          <w:rFonts w:ascii="Times New Roman" w:hAnsi="Times New Roman"/>
          <w:sz w:val="24"/>
          <w:szCs w:val="24"/>
        </w:rPr>
        <w:lastRenderedPageBreak/>
        <w:t xml:space="preserve">оказанием безвозмездных информационных, консультационных и образовательных услуг в сфере предпринимательской деятельности и реализуемых мер поддержки малого и среднего предпринимательства в сумме </w:t>
      </w:r>
      <w:r w:rsidR="00972A53">
        <w:rPr>
          <w:rFonts w:ascii="Times New Roman" w:hAnsi="Times New Roman"/>
          <w:sz w:val="24"/>
          <w:szCs w:val="24"/>
        </w:rPr>
        <w:t>326</w:t>
      </w:r>
      <w:r w:rsidR="007627A9" w:rsidRPr="009702F6">
        <w:rPr>
          <w:rFonts w:ascii="Times New Roman" w:hAnsi="Times New Roman"/>
          <w:sz w:val="24"/>
          <w:szCs w:val="24"/>
        </w:rPr>
        <w:t xml:space="preserve"> тыс</w:t>
      </w:r>
      <w:proofErr w:type="gramStart"/>
      <w:r w:rsidR="007627A9" w:rsidRPr="009702F6">
        <w:rPr>
          <w:rFonts w:ascii="Times New Roman" w:hAnsi="Times New Roman"/>
          <w:sz w:val="24"/>
          <w:szCs w:val="24"/>
        </w:rPr>
        <w:t>.р</w:t>
      </w:r>
      <w:proofErr w:type="gramEnd"/>
      <w:r w:rsidR="007627A9" w:rsidRPr="009702F6">
        <w:rPr>
          <w:rFonts w:ascii="Times New Roman" w:hAnsi="Times New Roman"/>
          <w:sz w:val="24"/>
          <w:szCs w:val="24"/>
        </w:rPr>
        <w:t>уб.</w:t>
      </w:r>
    </w:p>
    <w:p w:rsidR="0062647E" w:rsidRPr="009702F6" w:rsidRDefault="0062647E" w:rsidP="00805D1E">
      <w:pPr>
        <w:pStyle w:val="a4"/>
        <w:spacing w:after="0" w:line="240" w:lineRule="auto"/>
        <w:ind w:left="0" w:firstLine="709"/>
        <w:jc w:val="both"/>
        <w:rPr>
          <w:rFonts w:ascii="Times New Roman" w:hAnsi="Times New Roman"/>
          <w:sz w:val="24"/>
          <w:szCs w:val="24"/>
        </w:rPr>
      </w:pPr>
      <w:r w:rsidRPr="009702F6">
        <w:rPr>
          <w:rFonts w:ascii="Times New Roman" w:hAnsi="Times New Roman"/>
          <w:sz w:val="24"/>
          <w:szCs w:val="24"/>
        </w:rPr>
        <w:t>Все мероприятия программы выполнены. Значения всех индексов результативности подпрограмм муниципальной программы выше 1. В целом муниципальная программа «Стимулирование экономической активности Лужского муниципального района на 2014-2020 годы» в 201</w:t>
      </w:r>
      <w:r w:rsidR="00972A53">
        <w:rPr>
          <w:rFonts w:ascii="Times New Roman" w:hAnsi="Times New Roman"/>
          <w:sz w:val="24"/>
          <w:szCs w:val="24"/>
        </w:rPr>
        <w:t>7</w:t>
      </w:r>
      <w:r w:rsidR="00E03F19" w:rsidRPr="009702F6">
        <w:rPr>
          <w:rFonts w:ascii="Times New Roman" w:hAnsi="Times New Roman"/>
          <w:sz w:val="24"/>
          <w:szCs w:val="24"/>
        </w:rPr>
        <w:t xml:space="preserve"> </w:t>
      </w:r>
      <w:r w:rsidRPr="009702F6">
        <w:rPr>
          <w:rFonts w:ascii="Times New Roman" w:hAnsi="Times New Roman"/>
          <w:sz w:val="24"/>
          <w:szCs w:val="24"/>
        </w:rPr>
        <w:t>году реализована с высоким уровнем эффективности (Индекс эффективности – 1</w:t>
      </w:r>
      <w:r w:rsidR="00972A53">
        <w:rPr>
          <w:rFonts w:ascii="Times New Roman" w:hAnsi="Times New Roman"/>
          <w:sz w:val="24"/>
          <w:szCs w:val="24"/>
        </w:rPr>
        <w:t>,2</w:t>
      </w:r>
      <w:r w:rsidRPr="009702F6">
        <w:rPr>
          <w:rFonts w:ascii="Times New Roman" w:hAnsi="Times New Roman"/>
          <w:sz w:val="24"/>
          <w:szCs w:val="24"/>
        </w:rPr>
        <w:t>).</w:t>
      </w:r>
    </w:p>
    <w:p w:rsidR="00ED02F5" w:rsidRPr="00D32337" w:rsidRDefault="00ED02F5" w:rsidP="00805D1E">
      <w:pPr>
        <w:pStyle w:val="a4"/>
        <w:spacing w:after="0" w:line="240" w:lineRule="auto"/>
        <w:ind w:left="0" w:firstLine="709"/>
        <w:jc w:val="both"/>
        <w:rPr>
          <w:rFonts w:ascii="Times New Roman" w:hAnsi="Times New Roman"/>
          <w:sz w:val="24"/>
          <w:szCs w:val="24"/>
          <w:highlight w:val="yellow"/>
        </w:rPr>
      </w:pPr>
    </w:p>
    <w:p w:rsidR="0062647E" w:rsidRPr="00F01DE3" w:rsidRDefault="0062647E"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«Развитие физической культуры и спорта в Лужском муниципальном районе в 201</w:t>
      </w:r>
      <w:r w:rsidR="00327064">
        <w:rPr>
          <w:rFonts w:ascii="Times New Roman" w:hAnsi="Times New Roman"/>
          <w:b/>
          <w:sz w:val="24"/>
          <w:szCs w:val="24"/>
        </w:rPr>
        <w:t>7</w:t>
      </w:r>
      <w:r w:rsidRPr="00F01DE3">
        <w:rPr>
          <w:rFonts w:ascii="Times New Roman" w:hAnsi="Times New Roman"/>
          <w:b/>
          <w:sz w:val="24"/>
          <w:szCs w:val="24"/>
        </w:rPr>
        <w:t>-20</w:t>
      </w:r>
      <w:r w:rsidR="00327064">
        <w:rPr>
          <w:rFonts w:ascii="Times New Roman" w:hAnsi="Times New Roman"/>
          <w:b/>
          <w:sz w:val="24"/>
          <w:szCs w:val="24"/>
        </w:rPr>
        <w:t>20</w:t>
      </w:r>
      <w:r w:rsidRPr="00F01DE3">
        <w:rPr>
          <w:rFonts w:ascii="Times New Roman" w:hAnsi="Times New Roman"/>
          <w:b/>
          <w:sz w:val="24"/>
          <w:szCs w:val="24"/>
        </w:rPr>
        <w:t xml:space="preserve"> годах»</w:t>
      </w:r>
    </w:p>
    <w:p w:rsidR="0062647E" w:rsidRPr="00327064" w:rsidRDefault="0062647E" w:rsidP="00327064">
      <w:pPr>
        <w:pStyle w:val="a4"/>
        <w:spacing w:after="0" w:line="240" w:lineRule="auto"/>
        <w:ind w:left="0" w:firstLine="709"/>
        <w:jc w:val="both"/>
        <w:rPr>
          <w:rFonts w:ascii="Times New Roman" w:hAnsi="Times New Roman"/>
          <w:sz w:val="24"/>
          <w:szCs w:val="24"/>
        </w:rPr>
      </w:pP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Муниципальная программа «Развитие физической культуры и спорта в Лужском муниципальном районе в 2017-2020 годах» утверждена постановлением администрации Лужского муниципального района от 19.12.2016 года №4222. В программ</w:t>
      </w:r>
      <w:r w:rsidR="00327064" w:rsidRPr="00327064">
        <w:rPr>
          <w:rFonts w:ascii="Times New Roman" w:hAnsi="Times New Roman"/>
          <w:sz w:val="24"/>
          <w:szCs w:val="24"/>
        </w:rPr>
        <w:t>у</w:t>
      </w:r>
      <w:r w:rsidRPr="00327064">
        <w:rPr>
          <w:rFonts w:ascii="Times New Roman" w:hAnsi="Times New Roman"/>
          <w:sz w:val="24"/>
          <w:szCs w:val="24"/>
        </w:rPr>
        <w:t xml:space="preserve"> внесены изменения от 31.08.2017 №3326.</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 xml:space="preserve">На 2017 год муниципальной программой запланировано финансирование в размере </w:t>
      </w:r>
      <w:r w:rsidR="00327064">
        <w:rPr>
          <w:rFonts w:ascii="Times New Roman" w:hAnsi="Times New Roman"/>
          <w:sz w:val="24"/>
          <w:szCs w:val="24"/>
        </w:rPr>
        <w:t>41 887,7</w:t>
      </w:r>
      <w:r w:rsidRPr="00327064">
        <w:rPr>
          <w:rFonts w:ascii="Times New Roman" w:hAnsi="Times New Roman"/>
          <w:sz w:val="24"/>
          <w:szCs w:val="24"/>
        </w:rPr>
        <w:t xml:space="preserve"> тыс</w:t>
      </w:r>
      <w:proofErr w:type="gramStart"/>
      <w:r w:rsidRPr="00327064">
        <w:rPr>
          <w:rFonts w:ascii="Times New Roman" w:hAnsi="Times New Roman"/>
          <w:sz w:val="24"/>
          <w:szCs w:val="24"/>
        </w:rPr>
        <w:t>.р</w:t>
      </w:r>
      <w:proofErr w:type="gramEnd"/>
      <w:r w:rsidRPr="00327064">
        <w:rPr>
          <w:rFonts w:ascii="Times New Roman" w:hAnsi="Times New Roman"/>
          <w:sz w:val="24"/>
          <w:szCs w:val="24"/>
        </w:rPr>
        <w:t xml:space="preserve">уб.. </w:t>
      </w:r>
      <w:r w:rsidR="00327064">
        <w:rPr>
          <w:rFonts w:ascii="Times New Roman" w:hAnsi="Times New Roman"/>
          <w:sz w:val="24"/>
          <w:szCs w:val="24"/>
        </w:rPr>
        <w:t>А</w:t>
      </w:r>
      <w:r w:rsidRPr="00327064">
        <w:rPr>
          <w:rFonts w:ascii="Times New Roman" w:hAnsi="Times New Roman"/>
          <w:sz w:val="24"/>
          <w:szCs w:val="24"/>
        </w:rPr>
        <w:t xml:space="preserve">ссигнования предусмотренные в бюджете </w:t>
      </w:r>
      <w:r w:rsidR="00327064">
        <w:rPr>
          <w:rFonts w:ascii="Times New Roman" w:hAnsi="Times New Roman"/>
          <w:sz w:val="24"/>
          <w:szCs w:val="24"/>
        </w:rPr>
        <w:t xml:space="preserve">на 2017 год составили </w:t>
      </w:r>
      <w:r w:rsidRPr="00327064">
        <w:rPr>
          <w:rFonts w:ascii="Times New Roman" w:hAnsi="Times New Roman"/>
          <w:sz w:val="24"/>
          <w:szCs w:val="24"/>
        </w:rPr>
        <w:t xml:space="preserve">- </w:t>
      </w:r>
      <w:r w:rsidR="00327064">
        <w:rPr>
          <w:rFonts w:ascii="Times New Roman" w:hAnsi="Times New Roman"/>
          <w:sz w:val="24"/>
          <w:szCs w:val="24"/>
        </w:rPr>
        <w:t>44</w:t>
      </w:r>
      <w:r w:rsidRPr="00327064">
        <w:rPr>
          <w:rFonts w:ascii="Times New Roman" w:hAnsi="Times New Roman"/>
          <w:sz w:val="24"/>
          <w:szCs w:val="24"/>
        </w:rPr>
        <w:t xml:space="preserve"> </w:t>
      </w:r>
      <w:r w:rsidR="00327064">
        <w:rPr>
          <w:rFonts w:ascii="Times New Roman" w:hAnsi="Times New Roman"/>
          <w:sz w:val="24"/>
          <w:szCs w:val="24"/>
        </w:rPr>
        <w:t>612</w:t>
      </w:r>
      <w:r w:rsidRPr="00327064">
        <w:rPr>
          <w:rFonts w:ascii="Times New Roman" w:hAnsi="Times New Roman"/>
          <w:sz w:val="24"/>
          <w:szCs w:val="24"/>
        </w:rPr>
        <w:t xml:space="preserve">,7 тыс. руб. (в том числе средства ОБ </w:t>
      </w:r>
      <w:r w:rsidR="00327064">
        <w:rPr>
          <w:rFonts w:ascii="Times New Roman" w:hAnsi="Times New Roman"/>
          <w:sz w:val="24"/>
          <w:szCs w:val="24"/>
        </w:rPr>
        <w:t>–</w:t>
      </w:r>
      <w:r w:rsidRPr="00327064">
        <w:rPr>
          <w:rFonts w:ascii="Times New Roman" w:hAnsi="Times New Roman"/>
          <w:sz w:val="24"/>
          <w:szCs w:val="24"/>
        </w:rPr>
        <w:t xml:space="preserve"> </w:t>
      </w:r>
      <w:r w:rsidR="00327064">
        <w:rPr>
          <w:rFonts w:ascii="Times New Roman" w:hAnsi="Times New Roman"/>
          <w:sz w:val="24"/>
          <w:szCs w:val="24"/>
        </w:rPr>
        <w:t>28 382,5</w:t>
      </w:r>
      <w:r w:rsidRPr="00327064">
        <w:rPr>
          <w:rFonts w:ascii="Times New Roman" w:hAnsi="Times New Roman"/>
          <w:sz w:val="24"/>
          <w:szCs w:val="24"/>
        </w:rPr>
        <w:t xml:space="preserve"> тыс. руб.. средства МБ - 16 230.2 тыс., руб.). За 2017 год расходы составили </w:t>
      </w:r>
      <w:r w:rsidR="00327064">
        <w:rPr>
          <w:rFonts w:ascii="Times New Roman" w:hAnsi="Times New Roman"/>
          <w:sz w:val="24"/>
          <w:szCs w:val="24"/>
        </w:rPr>
        <w:t>40 736,6</w:t>
      </w:r>
      <w:r w:rsidRPr="00327064">
        <w:rPr>
          <w:rFonts w:ascii="Times New Roman" w:hAnsi="Times New Roman"/>
          <w:sz w:val="24"/>
          <w:szCs w:val="24"/>
        </w:rPr>
        <w:t xml:space="preserve"> тыс</w:t>
      </w:r>
      <w:proofErr w:type="gramStart"/>
      <w:r w:rsidRPr="00327064">
        <w:rPr>
          <w:rFonts w:ascii="Times New Roman" w:hAnsi="Times New Roman"/>
          <w:sz w:val="24"/>
          <w:szCs w:val="24"/>
        </w:rPr>
        <w:t>.р</w:t>
      </w:r>
      <w:proofErr w:type="gramEnd"/>
      <w:r w:rsidRPr="00327064">
        <w:rPr>
          <w:rFonts w:ascii="Times New Roman" w:hAnsi="Times New Roman"/>
          <w:sz w:val="24"/>
          <w:szCs w:val="24"/>
        </w:rPr>
        <w:t xml:space="preserve">уб. Расходы на реализацию мероприятий программы составили </w:t>
      </w:r>
      <w:r w:rsidR="00327064">
        <w:rPr>
          <w:rFonts w:ascii="Times New Roman" w:hAnsi="Times New Roman"/>
          <w:sz w:val="24"/>
          <w:szCs w:val="24"/>
        </w:rPr>
        <w:t>91,3</w:t>
      </w:r>
      <w:r w:rsidRPr="00327064">
        <w:rPr>
          <w:rFonts w:ascii="Times New Roman" w:hAnsi="Times New Roman"/>
          <w:sz w:val="24"/>
          <w:szCs w:val="24"/>
        </w:rPr>
        <w:t xml:space="preserve"> % от ассигнований.</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рамках реализации программы организовано и проведено 125 мероприятий.</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Лужском муниципальном районе в 2017 году систематически занимающихся физической культурой и спортом - 27222 человек, что составляет 37</w:t>
      </w:r>
      <w:r w:rsidR="00327064">
        <w:rPr>
          <w:rFonts w:ascii="Times New Roman" w:hAnsi="Times New Roman"/>
          <w:sz w:val="24"/>
          <w:szCs w:val="24"/>
        </w:rPr>
        <w:t>,2</w:t>
      </w:r>
      <w:r w:rsidRPr="00327064">
        <w:rPr>
          <w:rFonts w:ascii="Times New Roman" w:hAnsi="Times New Roman"/>
          <w:sz w:val="24"/>
          <w:szCs w:val="24"/>
        </w:rPr>
        <w:t xml:space="preserve"> %</w:t>
      </w:r>
      <w:r w:rsidR="00327064">
        <w:rPr>
          <w:rFonts w:ascii="Times New Roman" w:hAnsi="Times New Roman"/>
          <w:sz w:val="24"/>
          <w:szCs w:val="24"/>
        </w:rPr>
        <w:t xml:space="preserve"> от населения Лужского района</w:t>
      </w:r>
      <w:r w:rsidRPr="00327064">
        <w:rPr>
          <w:rFonts w:ascii="Times New Roman" w:hAnsi="Times New Roman"/>
          <w:sz w:val="24"/>
          <w:szCs w:val="24"/>
        </w:rPr>
        <w:t>.</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Количество сельского населения Лужского района, систематически занимающегося физической культурой и спортом - 8295 человек.</w:t>
      </w:r>
    </w:p>
    <w:p w:rsidR="00327064" w:rsidRDefault="00327064" w:rsidP="00327064">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На</w:t>
      </w:r>
      <w:r w:rsidR="003124D3" w:rsidRPr="00327064">
        <w:rPr>
          <w:rFonts w:ascii="Times New Roman" w:hAnsi="Times New Roman"/>
          <w:sz w:val="24"/>
          <w:szCs w:val="24"/>
        </w:rPr>
        <w:t xml:space="preserve"> территории Лужского муниципального района </w:t>
      </w:r>
      <w:r>
        <w:rPr>
          <w:rFonts w:ascii="Times New Roman" w:hAnsi="Times New Roman"/>
          <w:sz w:val="24"/>
          <w:szCs w:val="24"/>
        </w:rPr>
        <w:t>размещено</w:t>
      </w:r>
      <w:r w:rsidR="003124D3" w:rsidRPr="00327064">
        <w:rPr>
          <w:rFonts w:ascii="Times New Roman" w:hAnsi="Times New Roman"/>
          <w:sz w:val="24"/>
          <w:szCs w:val="24"/>
        </w:rPr>
        <w:t xml:space="preserve"> 180 спортивных сооружений.</w:t>
      </w:r>
      <w:r>
        <w:rPr>
          <w:rFonts w:ascii="Times New Roman" w:hAnsi="Times New Roman"/>
          <w:sz w:val="24"/>
          <w:szCs w:val="24"/>
        </w:rPr>
        <w:t xml:space="preserve"> А</w:t>
      </w:r>
      <w:r w:rsidR="003124D3" w:rsidRPr="00327064">
        <w:rPr>
          <w:rFonts w:ascii="Times New Roman" w:hAnsi="Times New Roman"/>
          <w:sz w:val="24"/>
          <w:szCs w:val="24"/>
        </w:rPr>
        <w:t>ктивно развиваются такие виды спорта как: футбол, баскетбол, волейбол, легкая атлетика, настольный теннис, лыжные гонки, художественная гимнастика, пауэрлифтинг</w:t>
      </w:r>
      <w:proofErr w:type="gramStart"/>
      <w:r w:rsidR="003124D3" w:rsidRPr="00327064">
        <w:rPr>
          <w:rFonts w:ascii="Times New Roman" w:hAnsi="Times New Roman"/>
          <w:sz w:val="24"/>
          <w:szCs w:val="24"/>
        </w:rPr>
        <w:t>.</w:t>
      </w:r>
      <w:proofErr w:type="gramEnd"/>
      <w:r w:rsidR="003124D3" w:rsidRPr="00327064">
        <w:rPr>
          <w:rFonts w:ascii="Times New Roman" w:hAnsi="Times New Roman"/>
          <w:sz w:val="24"/>
          <w:szCs w:val="24"/>
        </w:rPr>
        <w:t xml:space="preserve"> </w:t>
      </w:r>
      <w:proofErr w:type="gramStart"/>
      <w:r w:rsidR="003124D3" w:rsidRPr="00327064">
        <w:rPr>
          <w:rFonts w:ascii="Times New Roman" w:hAnsi="Times New Roman"/>
          <w:sz w:val="24"/>
          <w:szCs w:val="24"/>
        </w:rPr>
        <w:t>д</w:t>
      </w:r>
      <w:proofErr w:type="gramEnd"/>
      <w:r w:rsidR="003124D3" w:rsidRPr="00327064">
        <w:rPr>
          <w:rFonts w:ascii="Times New Roman" w:hAnsi="Times New Roman"/>
          <w:sz w:val="24"/>
          <w:szCs w:val="24"/>
        </w:rPr>
        <w:t xml:space="preserve">зюдо, бокс, </w:t>
      </w:r>
      <w:proofErr w:type="spellStart"/>
      <w:r w:rsidR="003124D3" w:rsidRPr="00327064">
        <w:rPr>
          <w:rFonts w:ascii="Times New Roman" w:hAnsi="Times New Roman"/>
          <w:sz w:val="24"/>
          <w:szCs w:val="24"/>
        </w:rPr>
        <w:t>кикбоксинг</w:t>
      </w:r>
      <w:proofErr w:type="spellEnd"/>
      <w:r w:rsidR="003124D3" w:rsidRPr="00327064">
        <w:rPr>
          <w:rFonts w:ascii="Times New Roman" w:hAnsi="Times New Roman"/>
          <w:sz w:val="24"/>
          <w:szCs w:val="24"/>
        </w:rPr>
        <w:t>, шахматы, самбо.</w:t>
      </w:r>
      <w:r>
        <w:rPr>
          <w:rFonts w:ascii="Times New Roman" w:hAnsi="Times New Roman"/>
          <w:sz w:val="24"/>
          <w:szCs w:val="24"/>
        </w:rPr>
        <w:t xml:space="preserve"> </w:t>
      </w:r>
      <w:r w:rsidR="003124D3" w:rsidRPr="00327064">
        <w:rPr>
          <w:rFonts w:ascii="Times New Roman" w:hAnsi="Times New Roman"/>
          <w:sz w:val="24"/>
          <w:szCs w:val="24"/>
        </w:rPr>
        <w:t>За 2017 год подготовлено 399 спортсменов разрядников (в т.ч. I разряд - 10 человек).</w:t>
      </w:r>
    </w:p>
    <w:p w:rsidR="003124D3" w:rsidRPr="00327064" w:rsidRDefault="00327064" w:rsidP="00327064">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В 2017 году в</w:t>
      </w:r>
      <w:r w:rsidR="003124D3" w:rsidRPr="00327064">
        <w:rPr>
          <w:rFonts w:ascii="Times New Roman" w:hAnsi="Times New Roman"/>
          <w:sz w:val="24"/>
          <w:szCs w:val="24"/>
        </w:rPr>
        <w:t>ведены в эксплуатацию спортсооружения:</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 xml:space="preserve">ФОК «Газпром» по адресу: </w:t>
      </w:r>
      <w:proofErr w:type="gramStart"/>
      <w:r w:rsidRPr="00327064">
        <w:rPr>
          <w:rFonts w:ascii="Times New Roman" w:hAnsi="Times New Roman"/>
          <w:sz w:val="24"/>
          <w:szCs w:val="24"/>
        </w:rPr>
        <w:t>г</w:t>
      </w:r>
      <w:proofErr w:type="gramEnd"/>
      <w:r w:rsidRPr="00327064">
        <w:rPr>
          <w:rFonts w:ascii="Times New Roman" w:hAnsi="Times New Roman"/>
          <w:sz w:val="24"/>
          <w:szCs w:val="24"/>
        </w:rPr>
        <w:t xml:space="preserve">. Луга. </w:t>
      </w:r>
      <w:proofErr w:type="gramStart"/>
      <w:r w:rsidRPr="00327064">
        <w:rPr>
          <w:rFonts w:ascii="Times New Roman" w:hAnsi="Times New Roman"/>
          <w:sz w:val="24"/>
          <w:szCs w:val="24"/>
        </w:rPr>
        <w:t>Медведе</w:t>
      </w:r>
      <w:proofErr w:type="gramEnd"/>
      <w:r w:rsidRPr="00327064">
        <w:rPr>
          <w:rFonts w:ascii="Times New Roman" w:hAnsi="Times New Roman"/>
          <w:sz w:val="24"/>
          <w:szCs w:val="24"/>
        </w:rPr>
        <w:t xml:space="preserve"> кое шоссе:</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 xml:space="preserve">Универсальная спортивная площадка </w:t>
      </w:r>
      <w:proofErr w:type="spellStart"/>
      <w:r w:rsidRPr="00327064">
        <w:rPr>
          <w:rFonts w:ascii="Times New Roman" w:hAnsi="Times New Roman"/>
          <w:sz w:val="24"/>
          <w:szCs w:val="24"/>
        </w:rPr>
        <w:t>Торковичское</w:t>
      </w:r>
      <w:proofErr w:type="spellEnd"/>
      <w:r w:rsidRPr="00327064">
        <w:rPr>
          <w:rFonts w:ascii="Times New Roman" w:hAnsi="Times New Roman"/>
          <w:sz w:val="24"/>
          <w:szCs w:val="24"/>
        </w:rPr>
        <w:t xml:space="preserve"> с/</w:t>
      </w:r>
      <w:proofErr w:type="spellStart"/>
      <w:proofErr w:type="gramStart"/>
      <w:r w:rsidRPr="00327064">
        <w:rPr>
          <w:rFonts w:ascii="Times New Roman" w:hAnsi="Times New Roman"/>
          <w:sz w:val="24"/>
          <w:szCs w:val="24"/>
        </w:rPr>
        <w:t>п</w:t>
      </w:r>
      <w:proofErr w:type="spellEnd"/>
      <w:proofErr w:type="gramEnd"/>
      <w:r w:rsidRPr="00327064">
        <w:rPr>
          <w:rFonts w:ascii="Times New Roman" w:hAnsi="Times New Roman"/>
          <w:sz w:val="24"/>
          <w:szCs w:val="24"/>
        </w:rPr>
        <w:t>:</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 xml:space="preserve">Универсальная спортивная площадка </w:t>
      </w:r>
      <w:proofErr w:type="spellStart"/>
      <w:r w:rsidRPr="00327064">
        <w:rPr>
          <w:rFonts w:ascii="Times New Roman" w:hAnsi="Times New Roman"/>
          <w:sz w:val="24"/>
          <w:szCs w:val="24"/>
        </w:rPr>
        <w:t>Осьминская</w:t>
      </w:r>
      <w:proofErr w:type="spellEnd"/>
      <w:proofErr w:type="gramStart"/>
      <w:r w:rsidRPr="00327064">
        <w:rPr>
          <w:rFonts w:ascii="Times New Roman" w:hAnsi="Times New Roman"/>
          <w:sz w:val="24"/>
          <w:szCs w:val="24"/>
        </w:rPr>
        <w:t xml:space="preserve"> С</w:t>
      </w:r>
      <w:proofErr w:type="gramEnd"/>
      <w:r w:rsidRPr="00327064">
        <w:rPr>
          <w:rFonts w:ascii="Times New Roman" w:hAnsi="Times New Roman"/>
          <w:sz w:val="24"/>
          <w:szCs w:val="24"/>
        </w:rPr>
        <w:t xml:space="preserve"> ОIII;</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 xml:space="preserve">Площадка с уличными </w:t>
      </w:r>
      <w:r w:rsidR="00327064">
        <w:rPr>
          <w:rFonts w:ascii="Times New Roman" w:hAnsi="Times New Roman"/>
          <w:sz w:val="24"/>
          <w:szCs w:val="24"/>
        </w:rPr>
        <w:t xml:space="preserve">тренажерами </w:t>
      </w:r>
      <w:proofErr w:type="spellStart"/>
      <w:r w:rsidR="00327064">
        <w:rPr>
          <w:rFonts w:ascii="Times New Roman" w:hAnsi="Times New Roman"/>
          <w:sz w:val="24"/>
          <w:szCs w:val="24"/>
        </w:rPr>
        <w:t>Ретюнское</w:t>
      </w:r>
      <w:proofErr w:type="spellEnd"/>
      <w:r w:rsidR="00327064">
        <w:rPr>
          <w:rFonts w:ascii="Times New Roman" w:hAnsi="Times New Roman"/>
          <w:sz w:val="24"/>
          <w:szCs w:val="24"/>
        </w:rPr>
        <w:t xml:space="preserve"> с/</w:t>
      </w:r>
      <w:proofErr w:type="spellStart"/>
      <w:proofErr w:type="gramStart"/>
      <w:r w:rsidR="00327064">
        <w:rPr>
          <w:rFonts w:ascii="Times New Roman" w:hAnsi="Times New Roman"/>
          <w:sz w:val="24"/>
          <w:szCs w:val="24"/>
        </w:rPr>
        <w:t>п</w:t>
      </w:r>
      <w:proofErr w:type="spellEnd"/>
      <w:proofErr w:type="gramEnd"/>
      <w:r w:rsidR="00327064">
        <w:rPr>
          <w:rFonts w:ascii="Times New Roman" w:hAnsi="Times New Roman"/>
          <w:sz w:val="24"/>
          <w:szCs w:val="24"/>
        </w:rPr>
        <w:t>;</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Универсальная спортивная площадка МОУ «</w:t>
      </w:r>
      <w:proofErr w:type="spellStart"/>
      <w:r w:rsidRPr="00327064">
        <w:rPr>
          <w:rFonts w:ascii="Times New Roman" w:hAnsi="Times New Roman"/>
          <w:sz w:val="24"/>
          <w:szCs w:val="24"/>
        </w:rPr>
        <w:t>Загорска</w:t>
      </w:r>
      <w:r w:rsidR="00327064">
        <w:rPr>
          <w:rFonts w:ascii="Times New Roman" w:hAnsi="Times New Roman"/>
          <w:sz w:val="24"/>
          <w:szCs w:val="24"/>
        </w:rPr>
        <w:t>я</w:t>
      </w:r>
      <w:proofErr w:type="spellEnd"/>
      <w:r w:rsidR="00327064">
        <w:rPr>
          <w:rFonts w:ascii="Times New Roman" w:hAnsi="Times New Roman"/>
          <w:sz w:val="24"/>
          <w:szCs w:val="24"/>
        </w:rPr>
        <w:t xml:space="preserve"> начальная школа </w:t>
      </w:r>
      <w:proofErr w:type="gramStart"/>
      <w:r w:rsidR="00327064">
        <w:rPr>
          <w:rFonts w:ascii="Times New Roman" w:hAnsi="Times New Roman"/>
          <w:sz w:val="24"/>
          <w:szCs w:val="24"/>
        </w:rPr>
        <w:t>-д</w:t>
      </w:r>
      <w:proofErr w:type="gramEnd"/>
      <w:r w:rsidR="00327064">
        <w:rPr>
          <w:rFonts w:ascii="Times New Roman" w:hAnsi="Times New Roman"/>
          <w:sz w:val="24"/>
          <w:szCs w:val="24"/>
        </w:rPr>
        <w:t>етский сад»;</w:t>
      </w:r>
    </w:p>
    <w:p w:rsid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Универсальная спортивная площадка Серебрянск</w:t>
      </w:r>
      <w:r w:rsidR="00327064">
        <w:rPr>
          <w:rFonts w:ascii="Times New Roman" w:hAnsi="Times New Roman"/>
          <w:sz w:val="24"/>
          <w:szCs w:val="24"/>
        </w:rPr>
        <w:t>ая СОШ.</w:t>
      </w:r>
    </w:p>
    <w:p w:rsidR="003124D3" w:rsidRPr="00327064" w:rsidRDefault="00327064" w:rsidP="00327064">
      <w:pPr>
        <w:pStyle w:val="a4"/>
        <w:tabs>
          <w:tab w:val="left" w:pos="993"/>
          <w:tab w:val="left" w:pos="1134"/>
        </w:tabs>
        <w:spacing w:after="0" w:line="240" w:lineRule="auto"/>
        <w:ind w:left="851"/>
        <w:jc w:val="both"/>
        <w:rPr>
          <w:rFonts w:ascii="Times New Roman" w:hAnsi="Times New Roman"/>
          <w:sz w:val="24"/>
          <w:szCs w:val="24"/>
        </w:rPr>
      </w:pPr>
      <w:r>
        <w:rPr>
          <w:rFonts w:ascii="Times New Roman" w:hAnsi="Times New Roman"/>
          <w:sz w:val="24"/>
          <w:szCs w:val="24"/>
        </w:rPr>
        <w:t>Завершено строительство:</w:t>
      </w:r>
    </w:p>
    <w:p w:rsidR="003124D3" w:rsidRPr="00327064" w:rsidRDefault="00327064"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Pr>
          <w:rFonts w:ascii="Times New Roman" w:hAnsi="Times New Roman"/>
          <w:sz w:val="24"/>
          <w:szCs w:val="24"/>
        </w:rPr>
        <w:t>У</w:t>
      </w:r>
      <w:r w:rsidR="003124D3" w:rsidRPr="00327064">
        <w:rPr>
          <w:rFonts w:ascii="Times New Roman" w:hAnsi="Times New Roman"/>
          <w:sz w:val="24"/>
          <w:szCs w:val="24"/>
        </w:rPr>
        <w:t>ниверсальная спортивная площадка СОШ №2 (торжественное открытие запл</w:t>
      </w:r>
      <w:r>
        <w:rPr>
          <w:rFonts w:ascii="Times New Roman" w:hAnsi="Times New Roman"/>
          <w:sz w:val="24"/>
          <w:szCs w:val="24"/>
        </w:rPr>
        <w:t>анировано на апрель-май 2018 г);</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 xml:space="preserve">стадион </w:t>
      </w:r>
      <w:proofErr w:type="spellStart"/>
      <w:r w:rsidRPr="00327064">
        <w:rPr>
          <w:rFonts w:ascii="Times New Roman" w:hAnsi="Times New Roman"/>
          <w:sz w:val="24"/>
          <w:szCs w:val="24"/>
        </w:rPr>
        <w:t>Толмачевское</w:t>
      </w:r>
      <w:proofErr w:type="spellEnd"/>
      <w:r w:rsidRPr="00327064">
        <w:rPr>
          <w:rFonts w:ascii="Times New Roman" w:hAnsi="Times New Roman"/>
          <w:sz w:val="24"/>
          <w:szCs w:val="24"/>
        </w:rPr>
        <w:t xml:space="preserve"> г/и (торжественное открытие запланировано на апрель-май 2018т.).</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Отремонтированы:</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спортивный зал Серебрянской СОШ;</w:t>
      </w:r>
    </w:p>
    <w:p w:rsidR="003124D3" w:rsidRPr="00327064" w:rsidRDefault="003124D3" w:rsidP="00327064">
      <w:pPr>
        <w:pStyle w:val="a4"/>
        <w:numPr>
          <w:ilvl w:val="0"/>
          <w:numId w:val="24"/>
        </w:numPr>
        <w:tabs>
          <w:tab w:val="left" w:pos="993"/>
          <w:tab w:val="left" w:pos="1134"/>
        </w:tabs>
        <w:spacing w:after="0" w:line="240" w:lineRule="auto"/>
        <w:ind w:left="0" w:firstLine="851"/>
        <w:jc w:val="both"/>
        <w:rPr>
          <w:rFonts w:ascii="Times New Roman" w:hAnsi="Times New Roman"/>
          <w:sz w:val="24"/>
          <w:szCs w:val="24"/>
        </w:rPr>
      </w:pPr>
      <w:r w:rsidRPr="00327064">
        <w:rPr>
          <w:rFonts w:ascii="Times New Roman" w:hAnsi="Times New Roman"/>
          <w:sz w:val="24"/>
          <w:szCs w:val="24"/>
        </w:rPr>
        <w:t>спортивный зал Володарской СОШ.</w:t>
      </w:r>
    </w:p>
    <w:p w:rsidR="003124D3" w:rsidRPr="00327064" w:rsidRDefault="003124D3" w:rsidP="00327064">
      <w:pPr>
        <w:pStyle w:val="a4"/>
        <w:spacing w:after="0" w:line="240" w:lineRule="auto"/>
        <w:ind w:left="0" w:firstLine="709"/>
        <w:jc w:val="both"/>
        <w:rPr>
          <w:rFonts w:ascii="Times New Roman" w:hAnsi="Times New Roman"/>
          <w:sz w:val="24"/>
          <w:szCs w:val="24"/>
        </w:rPr>
      </w:pPr>
      <w:proofErr w:type="spellStart"/>
      <w:r w:rsidRPr="00327064">
        <w:rPr>
          <w:rFonts w:ascii="Times New Roman" w:hAnsi="Times New Roman"/>
          <w:sz w:val="24"/>
          <w:szCs w:val="24"/>
        </w:rPr>
        <w:t>Лужская</w:t>
      </w:r>
      <w:proofErr w:type="spellEnd"/>
      <w:r w:rsidRPr="00327064">
        <w:rPr>
          <w:rFonts w:ascii="Times New Roman" w:hAnsi="Times New Roman"/>
          <w:sz w:val="24"/>
          <w:szCs w:val="24"/>
        </w:rPr>
        <w:t xml:space="preserve"> команда «Спартак-2005» стала Чемпионом Международного турнира по футболу «GOMEL-CUP- 2017».</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 xml:space="preserve">В Первенстве Ленинградской области по дзюдо среди юношей и девушек 2003-2004 г.р. </w:t>
      </w:r>
      <w:proofErr w:type="spellStart"/>
      <w:r w:rsidRPr="00327064">
        <w:rPr>
          <w:rFonts w:ascii="Times New Roman" w:hAnsi="Times New Roman"/>
          <w:sz w:val="24"/>
          <w:szCs w:val="24"/>
        </w:rPr>
        <w:t>лужане</w:t>
      </w:r>
      <w:proofErr w:type="spellEnd"/>
      <w:r w:rsidRPr="00327064">
        <w:rPr>
          <w:rFonts w:ascii="Times New Roman" w:hAnsi="Times New Roman"/>
          <w:sz w:val="24"/>
          <w:szCs w:val="24"/>
        </w:rPr>
        <w:t xml:space="preserve"> завоевали: I место (4 чел.), II место (4 чел.)</w:t>
      </w:r>
      <w:r w:rsidR="00327064">
        <w:rPr>
          <w:rFonts w:ascii="Times New Roman" w:hAnsi="Times New Roman"/>
          <w:sz w:val="24"/>
          <w:szCs w:val="24"/>
        </w:rPr>
        <w:t>,</w:t>
      </w:r>
      <w:r w:rsidRPr="00327064">
        <w:rPr>
          <w:rFonts w:ascii="Times New Roman" w:hAnsi="Times New Roman"/>
          <w:sz w:val="24"/>
          <w:szCs w:val="24"/>
        </w:rPr>
        <w:t xml:space="preserve"> III место (4 чел.).</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Первенстве Лени</w:t>
      </w:r>
      <w:r w:rsidR="00327064">
        <w:rPr>
          <w:rFonts w:ascii="Times New Roman" w:hAnsi="Times New Roman"/>
          <w:sz w:val="24"/>
          <w:szCs w:val="24"/>
        </w:rPr>
        <w:t xml:space="preserve">нградской области по </w:t>
      </w:r>
      <w:proofErr w:type="spellStart"/>
      <w:r w:rsidR="00327064">
        <w:rPr>
          <w:rFonts w:ascii="Times New Roman" w:hAnsi="Times New Roman"/>
          <w:sz w:val="24"/>
          <w:szCs w:val="24"/>
        </w:rPr>
        <w:t>кикбоксингу</w:t>
      </w:r>
      <w:proofErr w:type="spellEnd"/>
      <w:r w:rsidRPr="00327064">
        <w:rPr>
          <w:rFonts w:ascii="Times New Roman" w:hAnsi="Times New Roman"/>
          <w:sz w:val="24"/>
          <w:szCs w:val="24"/>
        </w:rPr>
        <w:t>, посвященном памяти воинов-интернационалистов и Дню вывода Советских войск из Афганистан</w:t>
      </w:r>
      <w:r w:rsidR="00327064">
        <w:rPr>
          <w:rFonts w:ascii="Times New Roman" w:hAnsi="Times New Roman"/>
          <w:sz w:val="24"/>
          <w:szCs w:val="24"/>
        </w:rPr>
        <w:t xml:space="preserve">а, 3 </w:t>
      </w:r>
      <w:proofErr w:type="spellStart"/>
      <w:r w:rsidR="00327064">
        <w:rPr>
          <w:rFonts w:ascii="Times New Roman" w:hAnsi="Times New Roman"/>
          <w:sz w:val="24"/>
          <w:szCs w:val="24"/>
        </w:rPr>
        <w:t>лужских</w:t>
      </w:r>
      <w:proofErr w:type="spellEnd"/>
      <w:r w:rsidR="00327064">
        <w:rPr>
          <w:rFonts w:ascii="Times New Roman" w:hAnsi="Times New Roman"/>
          <w:sz w:val="24"/>
          <w:szCs w:val="24"/>
        </w:rPr>
        <w:t xml:space="preserve"> спортсмена заняли вторые</w:t>
      </w:r>
      <w:r w:rsidRPr="00327064">
        <w:rPr>
          <w:rFonts w:ascii="Times New Roman" w:hAnsi="Times New Roman"/>
          <w:sz w:val="24"/>
          <w:szCs w:val="24"/>
        </w:rPr>
        <w:t xml:space="preserve"> места.</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 xml:space="preserve">В Чемпионате и Первенстве Северо-Западного федерального округа России по </w:t>
      </w:r>
      <w:proofErr w:type="spellStart"/>
      <w:r w:rsidRPr="00327064">
        <w:rPr>
          <w:rFonts w:ascii="Times New Roman" w:hAnsi="Times New Roman"/>
          <w:sz w:val="24"/>
          <w:szCs w:val="24"/>
        </w:rPr>
        <w:t>кикбоксингу</w:t>
      </w:r>
      <w:proofErr w:type="spellEnd"/>
      <w:r w:rsidRPr="00327064">
        <w:rPr>
          <w:rFonts w:ascii="Times New Roman" w:hAnsi="Times New Roman"/>
          <w:sz w:val="24"/>
          <w:szCs w:val="24"/>
        </w:rPr>
        <w:t xml:space="preserve"> в разделах «</w:t>
      </w:r>
      <w:proofErr w:type="spellStart"/>
      <w:r w:rsidRPr="00327064">
        <w:rPr>
          <w:rFonts w:ascii="Times New Roman" w:hAnsi="Times New Roman"/>
          <w:sz w:val="24"/>
          <w:szCs w:val="24"/>
        </w:rPr>
        <w:t>фулл-контакт</w:t>
      </w:r>
      <w:proofErr w:type="spellEnd"/>
      <w:r w:rsidR="00327064">
        <w:rPr>
          <w:rFonts w:ascii="Times New Roman" w:hAnsi="Times New Roman"/>
          <w:sz w:val="24"/>
          <w:szCs w:val="24"/>
        </w:rPr>
        <w:t>» и «</w:t>
      </w:r>
      <w:proofErr w:type="spellStart"/>
      <w:r w:rsidR="00327064">
        <w:rPr>
          <w:rFonts w:ascii="Times New Roman" w:hAnsi="Times New Roman"/>
          <w:sz w:val="24"/>
          <w:szCs w:val="24"/>
        </w:rPr>
        <w:t>лоу-кик</w:t>
      </w:r>
      <w:proofErr w:type="spellEnd"/>
      <w:r w:rsidR="00327064">
        <w:rPr>
          <w:rFonts w:ascii="Times New Roman" w:hAnsi="Times New Roman"/>
          <w:sz w:val="24"/>
          <w:szCs w:val="24"/>
        </w:rPr>
        <w:t xml:space="preserve">» </w:t>
      </w:r>
      <w:proofErr w:type="spellStart"/>
      <w:r w:rsidR="00327064">
        <w:rPr>
          <w:rFonts w:ascii="Times New Roman" w:hAnsi="Times New Roman"/>
          <w:sz w:val="24"/>
          <w:szCs w:val="24"/>
        </w:rPr>
        <w:t>Л</w:t>
      </w:r>
      <w:r w:rsidRPr="00327064">
        <w:rPr>
          <w:rFonts w:ascii="Times New Roman" w:hAnsi="Times New Roman"/>
          <w:sz w:val="24"/>
          <w:szCs w:val="24"/>
        </w:rPr>
        <w:t>ужская</w:t>
      </w:r>
      <w:proofErr w:type="spellEnd"/>
      <w:r w:rsidRPr="00327064">
        <w:rPr>
          <w:rFonts w:ascii="Times New Roman" w:hAnsi="Times New Roman"/>
          <w:sz w:val="24"/>
          <w:szCs w:val="24"/>
        </w:rPr>
        <w:t xml:space="preserve"> спортсменка заняла второе место.</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lastRenderedPageBreak/>
        <w:t>В Первенств</w:t>
      </w:r>
      <w:r w:rsidR="00327064">
        <w:rPr>
          <w:rFonts w:ascii="Times New Roman" w:hAnsi="Times New Roman"/>
          <w:sz w:val="24"/>
          <w:szCs w:val="24"/>
        </w:rPr>
        <w:t>е</w:t>
      </w:r>
      <w:r w:rsidRPr="00327064">
        <w:rPr>
          <w:rFonts w:ascii="Times New Roman" w:hAnsi="Times New Roman"/>
          <w:sz w:val="24"/>
          <w:szCs w:val="24"/>
        </w:rPr>
        <w:t xml:space="preserve"> Ленинградской области по настольному теннису среди юношей и девушек 2005 г.р. и моложе</w:t>
      </w:r>
      <w:proofErr w:type="gramStart"/>
      <w:r w:rsidRPr="00327064">
        <w:rPr>
          <w:rFonts w:ascii="Times New Roman" w:hAnsi="Times New Roman"/>
          <w:sz w:val="24"/>
          <w:szCs w:val="24"/>
        </w:rPr>
        <w:t>.</w:t>
      </w:r>
      <w:proofErr w:type="gramEnd"/>
      <w:r w:rsidRPr="00327064">
        <w:rPr>
          <w:rFonts w:ascii="Times New Roman" w:hAnsi="Times New Roman"/>
          <w:sz w:val="24"/>
          <w:szCs w:val="24"/>
        </w:rPr>
        <w:t xml:space="preserve"> </w:t>
      </w:r>
      <w:proofErr w:type="gramStart"/>
      <w:r w:rsidR="00327064">
        <w:rPr>
          <w:rFonts w:ascii="Times New Roman" w:hAnsi="Times New Roman"/>
          <w:sz w:val="24"/>
          <w:szCs w:val="24"/>
        </w:rPr>
        <w:t>л</w:t>
      </w:r>
      <w:proofErr w:type="gramEnd"/>
      <w:r w:rsidRPr="00327064">
        <w:rPr>
          <w:rFonts w:ascii="Times New Roman" w:hAnsi="Times New Roman"/>
          <w:sz w:val="24"/>
          <w:szCs w:val="24"/>
        </w:rPr>
        <w:t xml:space="preserve">учшие результаты </w:t>
      </w:r>
      <w:proofErr w:type="spellStart"/>
      <w:r w:rsidRPr="00327064">
        <w:rPr>
          <w:rFonts w:ascii="Times New Roman" w:hAnsi="Times New Roman"/>
          <w:sz w:val="24"/>
          <w:szCs w:val="24"/>
        </w:rPr>
        <w:t>лужан</w:t>
      </w:r>
      <w:proofErr w:type="spellEnd"/>
      <w:r w:rsidRPr="00327064">
        <w:rPr>
          <w:rFonts w:ascii="Times New Roman" w:hAnsi="Times New Roman"/>
          <w:sz w:val="24"/>
          <w:szCs w:val="24"/>
        </w:rPr>
        <w:t>: 3 место в парном мужском разряде. 8 место в личном мужском разряде. 10 место в личном женском разряде.</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Первенств</w:t>
      </w:r>
      <w:r w:rsidR="000D279C">
        <w:rPr>
          <w:rFonts w:ascii="Times New Roman" w:hAnsi="Times New Roman"/>
          <w:sz w:val="24"/>
          <w:szCs w:val="24"/>
        </w:rPr>
        <w:t>е</w:t>
      </w:r>
      <w:r w:rsidRPr="00327064">
        <w:rPr>
          <w:rFonts w:ascii="Times New Roman" w:hAnsi="Times New Roman"/>
          <w:sz w:val="24"/>
          <w:szCs w:val="24"/>
        </w:rPr>
        <w:t xml:space="preserve"> Ленинградской области по самбо среди юношей и девушек 2003-2004 г.р. и 2001-2002 г.р. </w:t>
      </w:r>
      <w:r w:rsidR="000D279C">
        <w:rPr>
          <w:rFonts w:ascii="Times New Roman" w:hAnsi="Times New Roman"/>
          <w:sz w:val="24"/>
          <w:szCs w:val="24"/>
        </w:rPr>
        <w:t>р</w:t>
      </w:r>
      <w:r w:rsidRPr="00327064">
        <w:rPr>
          <w:rFonts w:ascii="Times New Roman" w:hAnsi="Times New Roman"/>
          <w:sz w:val="24"/>
          <w:szCs w:val="24"/>
        </w:rPr>
        <w:t xml:space="preserve">езультаты </w:t>
      </w:r>
      <w:proofErr w:type="spellStart"/>
      <w:r w:rsidRPr="00327064">
        <w:rPr>
          <w:rFonts w:ascii="Times New Roman" w:hAnsi="Times New Roman"/>
          <w:sz w:val="24"/>
          <w:szCs w:val="24"/>
        </w:rPr>
        <w:t>лужан</w:t>
      </w:r>
      <w:proofErr w:type="spellEnd"/>
      <w:r w:rsidRPr="00327064">
        <w:rPr>
          <w:rFonts w:ascii="Times New Roman" w:hAnsi="Times New Roman"/>
          <w:sz w:val="24"/>
          <w:szCs w:val="24"/>
        </w:rPr>
        <w:t>: I место (15 чел.). II место (3 чел.), III место (4 чел.).</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 xml:space="preserve">В Первенстве Северо-западного федерального округа Российской Федерации по самбо среди юношей и девушек 2001-2002 г.р. и 2003-2004 г.р. в составе сборной команды Ленинградской области приняли участие </w:t>
      </w:r>
      <w:proofErr w:type="spellStart"/>
      <w:r w:rsidRPr="00327064">
        <w:rPr>
          <w:rFonts w:ascii="Times New Roman" w:hAnsi="Times New Roman"/>
          <w:sz w:val="24"/>
          <w:szCs w:val="24"/>
        </w:rPr>
        <w:t>лужские</w:t>
      </w:r>
      <w:proofErr w:type="spellEnd"/>
      <w:r w:rsidRPr="00327064">
        <w:rPr>
          <w:rFonts w:ascii="Times New Roman" w:hAnsi="Times New Roman"/>
          <w:sz w:val="24"/>
          <w:szCs w:val="24"/>
        </w:rPr>
        <w:t xml:space="preserve"> спортсмены</w:t>
      </w:r>
      <w:r w:rsidR="000D279C">
        <w:rPr>
          <w:rFonts w:ascii="Times New Roman" w:hAnsi="Times New Roman"/>
          <w:sz w:val="24"/>
          <w:szCs w:val="24"/>
        </w:rPr>
        <w:t xml:space="preserve">. Спортсмены </w:t>
      </w:r>
      <w:r w:rsidR="000D279C" w:rsidRPr="00327064">
        <w:rPr>
          <w:rFonts w:ascii="Times New Roman" w:hAnsi="Times New Roman"/>
          <w:sz w:val="24"/>
          <w:szCs w:val="24"/>
        </w:rPr>
        <w:t xml:space="preserve">2003-2004 г.р. </w:t>
      </w:r>
      <w:r w:rsidR="000D279C">
        <w:rPr>
          <w:rFonts w:ascii="Times New Roman" w:hAnsi="Times New Roman"/>
          <w:sz w:val="24"/>
          <w:szCs w:val="24"/>
        </w:rPr>
        <w:t xml:space="preserve">заняли </w:t>
      </w:r>
      <w:r w:rsidRPr="00327064">
        <w:rPr>
          <w:rFonts w:ascii="Times New Roman" w:hAnsi="Times New Roman"/>
          <w:sz w:val="24"/>
          <w:szCs w:val="24"/>
        </w:rPr>
        <w:t xml:space="preserve">1, </w:t>
      </w:r>
      <w:r w:rsidR="000D279C">
        <w:rPr>
          <w:rFonts w:ascii="Times New Roman" w:hAnsi="Times New Roman"/>
          <w:sz w:val="24"/>
          <w:szCs w:val="24"/>
        </w:rPr>
        <w:t>2</w:t>
      </w:r>
      <w:r w:rsidRPr="00327064">
        <w:rPr>
          <w:rFonts w:ascii="Times New Roman" w:hAnsi="Times New Roman"/>
          <w:sz w:val="24"/>
          <w:szCs w:val="24"/>
        </w:rPr>
        <w:t>, 3</w:t>
      </w:r>
      <w:r w:rsidR="000D279C">
        <w:rPr>
          <w:rFonts w:ascii="Times New Roman" w:hAnsi="Times New Roman"/>
          <w:sz w:val="24"/>
          <w:szCs w:val="24"/>
        </w:rPr>
        <w:t xml:space="preserve"> и</w:t>
      </w:r>
      <w:r w:rsidRPr="00327064">
        <w:rPr>
          <w:rFonts w:ascii="Times New Roman" w:hAnsi="Times New Roman"/>
          <w:sz w:val="24"/>
          <w:szCs w:val="24"/>
        </w:rPr>
        <w:t xml:space="preserve"> 5 мест</w:t>
      </w:r>
      <w:r w:rsidR="000D279C">
        <w:rPr>
          <w:rFonts w:ascii="Times New Roman" w:hAnsi="Times New Roman"/>
          <w:sz w:val="24"/>
          <w:szCs w:val="24"/>
        </w:rPr>
        <w:t>а, с</w:t>
      </w:r>
      <w:r w:rsidRPr="00327064">
        <w:rPr>
          <w:rFonts w:ascii="Times New Roman" w:hAnsi="Times New Roman"/>
          <w:sz w:val="24"/>
          <w:szCs w:val="24"/>
        </w:rPr>
        <w:t>портсмены, занявшие первые и вторые места в составе сборной команды Северо-Западного федерального округа, получили путёвку для участия в Первенстве России в г. Казани</w:t>
      </w:r>
      <w:r w:rsidR="000D279C">
        <w:rPr>
          <w:rFonts w:ascii="Times New Roman" w:hAnsi="Times New Roman"/>
          <w:sz w:val="24"/>
          <w:szCs w:val="24"/>
        </w:rPr>
        <w:t xml:space="preserve">. Спортсмены </w:t>
      </w:r>
      <w:r w:rsidRPr="00327064">
        <w:rPr>
          <w:rFonts w:ascii="Times New Roman" w:hAnsi="Times New Roman"/>
          <w:sz w:val="24"/>
          <w:szCs w:val="24"/>
        </w:rPr>
        <w:t>2001-2002 г.р.</w:t>
      </w:r>
      <w:r w:rsidR="000D279C">
        <w:rPr>
          <w:rFonts w:ascii="Times New Roman" w:hAnsi="Times New Roman"/>
          <w:sz w:val="24"/>
          <w:szCs w:val="24"/>
        </w:rPr>
        <w:t xml:space="preserve"> заняли </w:t>
      </w:r>
      <w:r w:rsidRPr="00327064">
        <w:rPr>
          <w:rFonts w:ascii="Times New Roman" w:hAnsi="Times New Roman"/>
          <w:sz w:val="24"/>
          <w:szCs w:val="24"/>
        </w:rPr>
        <w:t>1, 3</w:t>
      </w:r>
      <w:r w:rsidR="000D279C">
        <w:rPr>
          <w:rFonts w:ascii="Times New Roman" w:hAnsi="Times New Roman"/>
          <w:sz w:val="24"/>
          <w:szCs w:val="24"/>
        </w:rPr>
        <w:t xml:space="preserve"> и</w:t>
      </w:r>
      <w:r w:rsidRPr="00327064">
        <w:rPr>
          <w:rFonts w:ascii="Times New Roman" w:hAnsi="Times New Roman"/>
          <w:sz w:val="24"/>
          <w:szCs w:val="24"/>
        </w:rPr>
        <w:t xml:space="preserve"> 5 мест</w:t>
      </w:r>
      <w:r w:rsidR="000D279C">
        <w:rPr>
          <w:rFonts w:ascii="Times New Roman" w:hAnsi="Times New Roman"/>
          <w:sz w:val="24"/>
          <w:szCs w:val="24"/>
        </w:rPr>
        <w:t>а</w:t>
      </w:r>
      <w:r w:rsidRPr="00327064">
        <w:rPr>
          <w:rFonts w:ascii="Times New Roman" w:hAnsi="Times New Roman"/>
          <w:sz w:val="24"/>
          <w:szCs w:val="24"/>
        </w:rPr>
        <w:t xml:space="preserve"> </w:t>
      </w:r>
      <w:r w:rsidR="000D279C">
        <w:rPr>
          <w:rFonts w:ascii="Times New Roman" w:hAnsi="Times New Roman"/>
          <w:sz w:val="24"/>
          <w:szCs w:val="24"/>
        </w:rPr>
        <w:t>и</w:t>
      </w:r>
      <w:r w:rsidRPr="00327064">
        <w:rPr>
          <w:rFonts w:ascii="Times New Roman" w:hAnsi="Times New Roman"/>
          <w:sz w:val="24"/>
          <w:szCs w:val="24"/>
        </w:rPr>
        <w:t xml:space="preserve"> получили путёвку на финальную часть Первенства России в г. Армавире.</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Первенств</w:t>
      </w:r>
      <w:r w:rsidR="000D279C">
        <w:rPr>
          <w:rFonts w:ascii="Times New Roman" w:hAnsi="Times New Roman"/>
          <w:sz w:val="24"/>
          <w:szCs w:val="24"/>
        </w:rPr>
        <w:t>е</w:t>
      </w:r>
      <w:r w:rsidRPr="00327064">
        <w:rPr>
          <w:rFonts w:ascii="Times New Roman" w:hAnsi="Times New Roman"/>
          <w:sz w:val="24"/>
          <w:szCs w:val="24"/>
        </w:rPr>
        <w:t xml:space="preserve"> России по дзюдо (</w:t>
      </w:r>
      <w:proofErr w:type="spellStart"/>
      <w:proofErr w:type="gramStart"/>
      <w:r w:rsidRPr="00327064">
        <w:rPr>
          <w:rFonts w:ascii="Times New Roman" w:hAnsi="Times New Roman"/>
          <w:sz w:val="24"/>
          <w:szCs w:val="24"/>
        </w:rPr>
        <w:t>ката-группа</w:t>
      </w:r>
      <w:proofErr w:type="spellEnd"/>
      <w:proofErr w:type="gramEnd"/>
      <w:r w:rsidRPr="00327064">
        <w:rPr>
          <w:rFonts w:ascii="Times New Roman" w:hAnsi="Times New Roman"/>
          <w:sz w:val="24"/>
          <w:szCs w:val="24"/>
        </w:rPr>
        <w:t>) до 15 лет</w:t>
      </w:r>
      <w:r w:rsidR="003E41D8">
        <w:rPr>
          <w:rFonts w:ascii="Times New Roman" w:hAnsi="Times New Roman"/>
          <w:sz w:val="24"/>
          <w:szCs w:val="24"/>
        </w:rPr>
        <w:t xml:space="preserve"> в</w:t>
      </w:r>
      <w:r w:rsidRPr="00327064">
        <w:rPr>
          <w:rFonts w:ascii="Times New Roman" w:hAnsi="Times New Roman"/>
          <w:sz w:val="24"/>
          <w:szCs w:val="24"/>
        </w:rPr>
        <w:t xml:space="preserve"> составе сборной команды СЗФО </w:t>
      </w:r>
      <w:proofErr w:type="spellStart"/>
      <w:r w:rsidRPr="00327064">
        <w:rPr>
          <w:rFonts w:ascii="Times New Roman" w:hAnsi="Times New Roman"/>
          <w:sz w:val="24"/>
          <w:szCs w:val="24"/>
        </w:rPr>
        <w:t>лужане</w:t>
      </w:r>
      <w:proofErr w:type="spellEnd"/>
      <w:r w:rsidRPr="00327064">
        <w:rPr>
          <w:rFonts w:ascii="Times New Roman" w:hAnsi="Times New Roman"/>
          <w:sz w:val="24"/>
          <w:szCs w:val="24"/>
        </w:rPr>
        <w:t xml:space="preserve"> завоевали три первых места в своих весовых категориях.</w:t>
      </w:r>
    </w:p>
    <w:p w:rsidR="003124D3" w:rsidRPr="00327064" w:rsidRDefault="003E41D8" w:rsidP="00327064">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На «Куб</w:t>
      </w:r>
      <w:r w:rsidR="003124D3" w:rsidRPr="00327064">
        <w:rPr>
          <w:rFonts w:ascii="Times New Roman" w:hAnsi="Times New Roman"/>
          <w:sz w:val="24"/>
          <w:szCs w:val="24"/>
        </w:rPr>
        <w:t>к</w:t>
      </w:r>
      <w:r>
        <w:rPr>
          <w:rFonts w:ascii="Times New Roman" w:hAnsi="Times New Roman"/>
          <w:sz w:val="24"/>
          <w:szCs w:val="24"/>
        </w:rPr>
        <w:t>е</w:t>
      </w:r>
      <w:r w:rsidR="003124D3" w:rsidRPr="00327064">
        <w:rPr>
          <w:rFonts w:ascii="Times New Roman" w:hAnsi="Times New Roman"/>
          <w:sz w:val="24"/>
          <w:szCs w:val="24"/>
        </w:rPr>
        <w:t xml:space="preserve"> чемпионов МРО «</w:t>
      </w:r>
      <w:proofErr w:type="spellStart"/>
      <w:r w:rsidR="003124D3" w:rsidRPr="00327064">
        <w:rPr>
          <w:rFonts w:ascii="Times New Roman" w:hAnsi="Times New Roman"/>
          <w:sz w:val="24"/>
          <w:szCs w:val="24"/>
        </w:rPr>
        <w:t>Северо-Запад</w:t>
      </w:r>
      <w:proofErr w:type="spellEnd"/>
      <w:r w:rsidR="003124D3" w:rsidRPr="00327064">
        <w:rPr>
          <w:rFonts w:ascii="Times New Roman" w:hAnsi="Times New Roman"/>
          <w:sz w:val="24"/>
          <w:szCs w:val="24"/>
        </w:rPr>
        <w:t>» по футболу 2017</w:t>
      </w:r>
      <w:r>
        <w:rPr>
          <w:rFonts w:ascii="Times New Roman" w:hAnsi="Times New Roman"/>
          <w:sz w:val="24"/>
          <w:szCs w:val="24"/>
        </w:rPr>
        <w:t xml:space="preserve"> п</w:t>
      </w:r>
      <w:r w:rsidR="003124D3" w:rsidRPr="00327064">
        <w:rPr>
          <w:rFonts w:ascii="Times New Roman" w:hAnsi="Times New Roman"/>
          <w:sz w:val="24"/>
          <w:szCs w:val="24"/>
        </w:rPr>
        <w:t xml:space="preserve">о итогам игр </w:t>
      </w:r>
      <w:proofErr w:type="spellStart"/>
      <w:r w:rsidR="003124D3" w:rsidRPr="00327064">
        <w:rPr>
          <w:rFonts w:ascii="Times New Roman" w:hAnsi="Times New Roman"/>
          <w:sz w:val="24"/>
          <w:szCs w:val="24"/>
        </w:rPr>
        <w:t>лужская</w:t>
      </w:r>
      <w:proofErr w:type="spellEnd"/>
      <w:r w:rsidR="003124D3" w:rsidRPr="00327064">
        <w:rPr>
          <w:rFonts w:ascii="Times New Roman" w:hAnsi="Times New Roman"/>
          <w:sz w:val="24"/>
          <w:szCs w:val="24"/>
        </w:rPr>
        <w:t xml:space="preserve"> футбольная команда «ЛАЗ» (</w:t>
      </w:r>
      <w:proofErr w:type="gramStart"/>
      <w:r w:rsidR="003124D3" w:rsidRPr="00327064">
        <w:rPr>
          <w:rFonts w:ascii="Times New Roman" w:hAnsi="Times New Roman"/>
          <w:sz w:val="24"/>
          <w:szCs w:val="24"/>
        </w:rPr>
        <w:t>г</w:t>
      </w:r>
      <w:proofErr w:type="gramEnd"/>
      <w:r w:rsidR="003124D3" w:rsidRPr="00327064">
        <w:rPr>
          <w:rFonts w:ascii="Times New Roman" w:hAnsi="Times New Roman"/>
          <w:sz w:val="24"/>
          <w:szCs w:val="24"/>
        </w:rPr>
        <w:t>. Луга) заняла второе место.</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 xml:space="preserve">В X - юношеских Балтийских играх по дзюдо среди юношеских команд 2001-2003 г.р. </w:t>
      </w:r>
      <w:proofErr w:type="spellStart"/>
      <w:r w:rsidR="003E41D8">
        <w:rPr>
          <w:rFonts w:ascii="Times New Roman" w:hAnsi="Times New Roman"/>
          <w:sz w:val="24"/>
          <w:szCs w:val="24"/>
        </w:rPr>
        <w:t>лужане</w:t>
      </w:r>
      <w:proofErr w:type="spellEnd"/>
      <w:r w:rsidR="003E41D8">
        <w:rPr>
          <w:rFonts w:ascii="Times New Roman" w:hAnsi="Times New Roman"/>
          <w:sz w:val="24"/>
          <w:szCs w:val="24"/>
        </w:rPr>
        <w:t xml:space="preserve"> заняли</w:t>
      </w:r>
      <w:r w:rsidRPr="00327064">
        <w:rPr>
          <w:rFonts w:ascii="Times New Roman" w:hAnsi="Times New Roman"/>
          <w:sz w:val="24"/>
          <w:szCs w:val="24"/>
        </w:rPr>
        <w:t xml:space="preserve"> I и II место в общем зачете и II место в командном зачёте.</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Первенств</w:t>
      </w:r>
      <w:r w:rsidR="003E41D8">
        <w:rPr>
          <w:rFonts w:ascii="Times New Roman" w:hAnsi="Times New Roman"/>
          <w:sz w:val="24"/>
          <w:szCs w:val="24"/>
        </w:rPr>
        <w:t>е</w:t>
      </w:r>
      <w:r w:rsidRPr="00327064">
        <w:rPr>
          <w:rFonts w:ascii="Times New Roman" w:hAnsi="Times New Roman"/>
          <w:sz w:val="24"/>
          <w:szCs w:val="24"/>
        </w:rPr>
        <w:t xml:space="preserve"> Северо-Западного федерального округа по дзюдо среди юношей и девушек до 18 лет</w:t>
      </w:r>
      <w:r w:rsidR="0034762F">
        <w:rPr>
          <w:rFonts w:ascii="Times New Roman" w:hAnsi="Times New Roman"/>
          <w:sz w:val="24"/>
          <w:szCs w:val="24"/>
        </w:rPr>
        <w:t xml:space="preserve"> </w:t>
      </w:r>
      <w:proofErr w:type="spellStart"/>
      <w:r w:rsidRPr="00327064">
        <w:rPr>
          <w:rFonts w:ascii="Times New Roman" w:hAnsi="Times New Roman"/>
          <w:sz w:val="24"/>
          <w:szCs w:val="24"/>
        </w:rPr>
        <w:t>лужане</w:t>
      </w:r>
      <w:proofErr w:type="spellEnd"/>
      <w:r w:rsidRPr="00327064">
        <w:rPr>
          <w:rFonts w:ascii="Times New Roman" w:hAnsi="Times New Roman"/>
          <w:sz w:val="24"/>
          <w:szCs w:val="24"/>
        </w:rPr>
        <w:t xml:space="preserve"> завоевали: I место (2</w:t>
      </w:r>
      <w:r w:rsidR="0034762F">
        <w:rPr>
          <w:rFonts w:ascii="Times New Roman" w:hAnsi="Times New Roman"/>
          <w:sz w:val="24"/>
          <w:szCs w:val="24"/>
        </w:rPr>
        <w:t xml:space="preserve"> чел.),</w:t>
      </w:r>
      <w:r w:rsidRPr="00327064">
        <w:rPr>
          <w:rFonts w:ascii="Times New Roman" w:hAnsi="Times New Roman"/>
          <w:sz w:val="24"/>
          <w:szCs w:val="24"/>
        </w:rPr>
        <w:t xml:space="preserve"> III место (2 чел.)</w:t>
      </w:r>
      <w:r w:rsidR="0034762F">
        <w:rPr>
          <w:rFonts w:ascii="Times New Roman" w:hAnsi="Times New Roman"/>
          <w:sz w:val="24"/>
          <w:szCs w:val="24"/>
        </w:rPr>
        <w:t>,</w:t>
      </w:r>
      <w:r w:rsidRPr="00327064">
        <w:rPr>
          <w:rFonts w:ascii="Times New Roman" w:hAnsi="Times New Roman"/>
          <w:sz w:val="24"/>
          <w:szCs w:val="24"/>
        </w:rPr>
        <w:t xml:space="preserve"> V место (1 чел.).</w:t>
      </w:r>
    </w:p>
    <w:p w:rsidR="003124D3" w:rsidRPr="00327064" w:rsidRDefault="003124D3" w:rsidP="00327064">
      <w:pPr>
        <w:pStyle w:val="a4"/>
        <w:spacing w:after="0" w:line="240" w:lineRule="auto"/>
        <w:ind w:left="0" w:firstLine="709"/>
        <w:jc w:val="both"/>
        <w:rPr>
          <w:rFonts w:ascii="Times New Roman" w:hAnsi="Times New Roman"/>
          <w:sz w:val="24"/>
          <w:szCs w:val="24"/>
        </w:rPr>
      </w:pPr>
      <w:r w:rsidRPr="00327064">
        <w:rPr>
          <w:rFonts w:ascii="Times New Roman" w:hAnsi="Times New Roman"/>
          <w:sz w:val="24"/>
          <w:szCs w:val="24"/>
        </w:rPr>
        <w:t>В Куб</w:t>
      </w:r>
      <w:r w:rsidR="0034762F">
        <w:rPr>
          <w:rFonts w:ascii="Times New Roman" w:hAnsi="Times New Roman"/>
          <w:sz w:val="24"/>
          <w:szCs w:val="24"/>
        </w:rPr>
        <w:t>ке</w:t>
      </w:r>
      <w:r w:rsidRPr="00327064">
        <w:rPr>
          <w:rFonts w:ascii="Times New Roman" w:hAnsi="Times New Roman"/>
          <w:sz w:val="24"/>
          <w:szCs w:val="24"/>
        </w:rPr>
        <w:t xml:space="preserve"> Губернатора Ленинградской области по дзюдо среди юношей и девушек 2002-2004 г.р. </w:t>
      </w:r>
      <w:r w:rsidR="0034762F">
        <w:rPr>
          <w:rFonts w:ascii="Times New Roman" w:hAnsi="Times New Roman"/>
          <w:sz w:val="24"/>
          <w:szCs w:val="24"/>
        </w:rPr>
        <w:t>п</w:t>
      </w:r>
      <w:r w:rsidRPr="00327064">
        <w:rPr>
          <w:rFonts w:ascii="Times New Roman" w:hAnsi="Times New Roman"/>
          <w:sz w:val="24"/>
          <w:szCs w:val="24"/>
        </w:rPr>
        <w:t>о итогам соревнований 5 спортсменов завоевали бронзовые медали</w:t>
      </w:r>
      <w:r w:rsidR="0034762F">
        <w:rPr>
          <w:rFonts w:ascii="Times New Roman" w:hAnsi="Times New Roman"/>
          <w:sz w:val="24"/>
          <w:szCs w:val="24"/>
        </w:rPr>
        <w:t>.</w:t>
      </w:r>
    </w:p>
    <w:p w:rsidR="00F05BBB" w:rsidRPr="0034762F" w:rsidRDefault="00F05BBB" w:rsidP="00805D1E">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Значения всех индексов результативности и индексов эффективности подпрограм</w:t>
      </w:r>
      <w:r w:rsidR="0034762F" w:rsidRPr="0034762F">
        <w:rPr>
          <w:rFonts w:ascii="Times New Roman" w:hAnsi="Times New Roman"/>
          <w:sz w:val="24"/>
          <w:szCs w:val="24"/>
        </w:rPr>
        <w:t>м муниципальной программы выше 0,9</w:t>
      </w:r>
      <w:r w:rsidRPr="0034762F">
        <w:rPr>
          <w:rFonts w:ascii="Times New Roman" w:hAnsi="Times New Roman"/>
          <w:sz w:val="24"/>
          <w:szCs w:val="24"/>
        </w:rPr>
        <w:t>. В целом муниципальная программа «Развитие физической культуры и спорта в Лужском муниципальном районе в 201</w:t>
      </w:r>
      <w:r w:rsidR="0034762F" w:rsidRPr="0034762F">
        <w:rPr>
          <w:rFonts w:ascii="Times New Roman" w:hAnsi="Times New Roman"/>
          <w:sz w:val="24"/>
          <w:szCs w:val="24"/>
        </w:rPr>
        <w:t>7</w:t>
      </w:r>
      <w:r w:rsidRPr="0034762F">
        <w:rPr>
          <w:rFonts w:ascii="Times New Roman" w:hAnsi="Times New Roman"/>
          <w:sz w:val="24"/>
          <w:szCs w:val="24"/>
        </w:rPr>
        <w:t>-20</w:t>
      </w:r>
      <w:r w:rsidR="0034762F" w:rsidRPr="0034762F">
        <w:rPr>
          <w:rFonts w:ascii="Times New Roman" w:hAnsi="Times New Roman"/>
          <w:sz w:val="24"/>
          <w:szCs w:val="24"/>
        </w:rPr>
        <w:t>20</w:t>
      </w:r>
      <w:r w:rsidRPr="0034762F">
        <w:rPr>
          <w:rFonts w:ascii="Times New Roman" w:hAnsi="Times New Roman"/>
          <w:sz w:val="24"/>
          <w:szCs w:val="24"/>
        </w:rPr>
        <w:t xml:space="preserve"> годах» в 201</w:t>
      </w:r>
      <w:r w:rsidR="0034762F" w:rsidRPr="0034762F">
        <w:rPr>
          <w:rFonts w:ascii="Times New Roman" w:hAnsi="Times New Roman"/>
          <w:sz w:val="24"/>
          <w:szCs w:val="24"/>
        </w:rPr>
        <w:t>7</w:t>
      </w:r>
      <w:r w:rsidRPr="0034762F">
        <w:rPr>
          <w:rFonts w:ascii="Times New Roman" w:hAnsi="Times New Roman"/>
          <w:sz w:val="24"/>
          <w:szCs w:val="24"/>
        </w:rPr>
        <w:t xml:space="preserve"> году реализована с высоким уровнем эффективности (Индекс эффективности – </w:t>
      </w:r>
      <w:r w:rsidR="00E56182" w:rsidRPr="0034762F">
        <w:rPr>
          <w:rFonts w:ascii="Times New Roman" w:hAnsi="Times New Roman"/>
          <w:sz w:val="24"/>
          <w:szCs w:val="24"/>
        </w:rPr>
        <w:t>0,9</w:t>
      </w:r>
      <w:r w:rsidRPr="0034762F">
        <w:rPr>
          <w:rFonts w:ascii="Times New Roman" w:hAnsi="Times New Roman"/>
          <w:sz w:val="24"/>
          <w:szCs w:val="24"/>
        </w:rPr>
        <w:t>).</w:t>
      </w:r>
    </w:p>
    <w:p w:rsidR="00F05BBB" w:rsidRPr="00D32337" w:rsidRDefault="00F05BBB" w:rsidP="00805D1E">
      <w:pPr>
        <w:pStyle w:val="a9"/>
        <w:ind w:firstLine="709"/>
        <w:jc w:val="both"/>
        <w:rPr>
          <w:highlight w:val="yellow"/>
          <w:lang w:val="ru-RU"/>
        </w:rPr>
      </w:pPr>
    </w:p>
    <w:p w:rsidR="00F05BBB" w:rsidRPr="00F01DE3" w:rsidRDefault="00F05BBB"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«Развитие культуры  в Лужском муниципальном районе в 201</w:t>
      </w:r>
      <w:r w:rsidR="0034762F">
        <w:rPr>
          <w:rFonts w:ascii="Times New Roman" w:hAnsi="Times New Roman"/>
          <w:b/>
          <w:sz w:val="24"/>
          <w:szCs w:val="24"/>
        </w:rPr>
        <w:t>7</w:t>
      </w:r>
      <w:r w:rsidRPr="00F01DE3">
        <w:rPr>
          <w:rFonts w:ascii="Times New Roman" w:hAnsi="Times New Roman"/>
          <w:b/>
          <w:sz w:val="24"/>
          <w:szCs w:val="24"/>
        </w:rPr>
        <w:t xml:space="preserve"> – 20</w:t>
      </w:r>
      <w:r w:rsidR="0034762F">
        <w:rPr>
          <w:rFonts w:ascii="Times New Roman" w:hAnsi="Times New Roman"/>
          <w:b/>
          <w:sz w:val="24"/>
          <w:szCs w:val="24"/>
        </w:rPr>
        <w:t>20</w:t>
      </w:r>
      <w:r w:rsidRPr="00F01DE3">
        <w:rPr>
          <w:rFonts w:ascii="Times New Roman" w:hAnsi="Times New Roman"/>
          <w:b/>
          <w:sz w:val="24"/>
          <w:szCs w:val="24"/>
        </w:rPr>
        <w:t xml:space="preserve"> годах»</w:t>
      </w:r>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Муниципальная программа «Развитие культуры в Лужском муниципальном районе в 2</w:t>
      </w:r>
      <w:r w:rsidR="0034762F">
        <w:rPr>
          <w:rFonts w:ascii="Times New Roman" w:hAnsi="Times New Roman"/>
          <w:sz w:val="24"/>
          <w:szCs w:val="24"/>
        </w:rPr>
        <w:t>017-</w:t>
      </w:r>
      <w:r w:rsidRPr="0034762F">
        <w:rPr>
          <w:rFonts w:ascii="Times New Roman" w:hAnsi="Times New Roman"/>
          <w:sz w:val="24"/>
          <w:szCs w:val="24"/>
        </w:rPr>
        <w:t xml:space="preserve">2020 годах» утверждена постановлением администрации Л уже </w:t>
      </w:r>
      <w:proofErr w:type="gramStart"/>
      <w:r w:rsidRPr="0034762F">
        <w:rPr>
          <w:rFonts w:ascii="Times New Roman" w:hAnsi="Times New Roman"/>
          <w:sz w:val="24"/>
          <w:szCs w:val="24"/>
        </w:rPr>
        <w:t>ко</w:t>
      </w:r>
      <w:proofErr w:type="gramEnd"/>
      <w:r w:rsidRPr="0034762F">
        <w:rPr>
          <w:rFonts w:ascii="Times New Roman" w:hAnsi="Times New Roman"/>
          <w:sz w:val="24"/>
          <w:szCs w:val="24"/>
        </w:rPr>
        <w:t xml:space="preserve"> го муниципального район.: 09.01.2017 года №</w:t>
      </w:r>
      <w:r w:rsidR="0034762F">
        <w:rPr>
          <w:rFonts w:ascii="Times New Roman" w:hAnsi="Times New Roman"/>
          <w:sz w:val="24"/>
          <w:szCs w:val="24"/>
        </w:rPr>
        <w:t xml:space="preserve"> </w:t>
      </w:r>
      <w:r w:rsidRPr="0034762F">
        <w:rPr>
          <w:rFonts w:ascii="Times New Roman" w:hAnsi="Times New Roman"/>
          <w:sz w:val="24"/>
          <w:szCs w:val="24"/>
        </w:rPr>
        <w:t>4.</w:t>
      </w:r>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На 20</w:t>
      </w:r>
      <w:r w:rsidR="0034762F">
        <w:rPr>
          <w:rFonts w:ascii="Times New Roman" w:hAnsi="Times New Roman"/>
          <w:sz w:val="24"/>
          <w:szCs w:val="24"/>
        </w:rPr>
        <w:t>1</w:t>
      </w:r>
      <w:r w:rsidRPr="0034762F">
        <w:rPr>
          <w:rFonts w:ascii="Times New Roman" w:hAnsi="Times New Roman"/>
          <w:sz w:val="24"/>
          <w:szCs w:val="24"/>
        </w:rPr>
        <w:t>7 год муниципальной программой запланировано финансирование в размере</w:t>
      </w:r>
      <w:r w:rsidR="0034762F">
        <w:rPr>
          <w:rFonts w:ascii="Times New Roman" w:hAnsi="Times New Roman"/>
          <w:sz w:val="24"/>
          <w:szCs w:val="24"/>
        </w:rPr>
        <w:t xml:space="preserve"> 10066,6</w:t>
      </w:r>
      <w:r w:rsidRPr="0034762F">
        <w:rPr>
          <w:rFonts w:ascii="Times New Roman" w:hAnsi="Times New Roman"/>
          <w:sz w:val="24"/>
          <w:szCs w:val="24"/>
        </w:rPr>
        <w:t xml:space="preserve"> </w:t>
      </w:r>
      <w:r w:rsidR="0034762F">
        <w:rPr>
          <w:rFonts w:ascii="Times New Roman" w:hAnsi="Times New Roman"/>
          <w:sz w:val="24"/>
          <w:szCs w:val="24"/>
        </w:rPr>
        <w:t>т</w:t>
      </w:r>
      <w:r w:rsidRPr="0034762F">
        <w:rPr>
          <w:rFonts w:ascii="Times New Roman" w:hAnsi="Times New Roman"/>
          <w:sz w:val="24"/>
          <w:szCs w:val="24"/>
        </w:rPr>
        <w:t>ыс</w:t>
      </w:r>
      <w:proofErr w:type="gramStart"/>
      <w:r w:rsidRPr="0034762F">
        <w:rPr>
          <w:rFonts w:ascii="Times New Roman" w:hAnsi="Times New Roman"/>
          <w:sz w:val="24"/>
          <w:szCs w:val="24"/>
        </w:rPr>
        <w:t>.р</w:t>
      </w:r>
      <w:proofErr w:type="gramEnd"/>
      <w:r w:rsidRPr="0034762F">
        <w:rPr>
          <w:rFonts w:ascii="Times New Roman" w:hAnsi="Times New Roman"/>
          <w:sz w:val="24"/>
          <w:szCs w:val="24"/>
        </w:rPr>
        <w:t xml:space="preserve">уб. </w:t>
      </w:r>
      <w:r w:rsidR="0034762F">
        <w:rPr>
          <w:rFonts w:ascii="Times New Roman" w:hAnsi="Times New Roman"/>
          <w:sz w:val="24"/>
          <w:szCs w:val="24"/>
        </w:rPr>
        <w:t>(в том числе средства ОБ – 3847,7 тыс. руб.).</w:t>
      </w:r>
      <w:r w:rsidRPr="0034762F">
        <w:rPr>
          <w:rFonts w:ascii="Times New Roman" w:hAnsi="Times New Roman"/>
          <w:sz w:val="24"/>
          <w:szCs w:val="24"/>
        </w:rPr>
        <w:t xml:space="preserve"> </w:t>
      </w:r>
      <w:proofErr w:type="gramStart"/>
      <w:r w:rsidR="0034762F">
        <w:rPr>
          <w:rFonts w:ascii="Times New Roman" w:hAnsi="Times New Roman"/>
          <w:sz w:val="24"/>
          <w:szCs w:val="24"/>
        </w:rPr>
        <w:t>А</w:t>
      </w:r>
      <w:r w:rsidRPr="0034762F">
        <w:rPr>
          <w:rFonts w:ascii="Times New Roman" w:hAnsi="Times New Roman"/>
          <w:sz w:val="24"/>
          <w:szCs w:val="24"/>
        </w:rPr>
        <w:t>ссигнования</w:t>
      </w:r>
      <w:proofErr w:type="gramEnd"/>
      <w:r w:rsidRPr="0034762F">
        <w:rPr>
          <w:rFonts w:ascii="Times New Roman" w:hAnsi="Times New Roman"/>
          <w:sz w:val="24"/>
          <w:szCs w:val="24"/>
        </w:rPr>
        <w:t xml:space="preserve"> предусмотренные </w:t>
      </w:r>
      <w:r w:rsidR="0034762F">
        <w:rPr>
          <w:rFonts w:ascii="Times New Roman" w:hAnsi="Times New Roman"/>
          <w:sz w:val="24"/>
          <w:szCs w:val="24"/>
        </w:rPr>
        <w:t>на 2017 год составили 10883,4</w:t>
      </w:r>
      <w:r w:rsidRPr="0034762F">
        <w:rPr>
          <w:rFonts w:ascii="Times New Roman" w:hAnsi="Times New Roman"/>
          <w:sz w:val="24"/>
          <w:szCs w:val="24"/>
        </w:rPr>
        <w:t xml:space="preserve"> тыс</w:t>
      </w:r>
      <w:r w:rsidR="0034762F">
        <w:rPr>
          <w:rFonts w:ascii="Times New Roman" w:hAnsi="Times New Roman"/>
          <w:sz w:val="24"/>
          <w:szCs w:val="24"/>
        </w:rPr>
        <w:t xml:space="preserve">. руб. (в том числе средства ФБ – 20,9 </w:t>
      </w:r>
      <w:r w:rsidRPr="0034762F">
        <w:rPr>
          <w:rFonts w:ascii="Times New Roman" w:hAnsi="Times New Roman"/>
          <w:sz w:val="24"/>
          <w:szCs w:val="24"/>
        </w:rPr>
        <w:t>тыс. руб., средства ОБ</w:t>
      </w:r>
      <w:r w:rsidR="0034762F">
        <w:rPr>
          <w:rFonts w:ascii="Times New Roman" w:hAnsi="Times New Roman"/>
          <w:sz w:val="24"/>
          <w:szCs w:val="24"/>
        </w:rPr>
        <w:t xml:space="preserve"> – 414,8</w:t>
      </w:r>
      <w:r w:rsidRPr="0034762F">
        <w:rPr>
          <w:rFonts w:ascii="Times New Roman" w:hAnsi="Times New Roman"/>
          <w:sz w:val="24"/>
          <w:szCs w:val="24"/>
        </w:rPr>
        <w:t xml:space="preserve"> тыс. руб.,</w:t>
      </w:r>
      <w:r w:rsidR="0034762F">
        <w:rPr>
          <w:rFonts w:ascii="Times New Roman" w:hAnsi="Times New Roman"/>
          <w:sz w:val="24"/>
          <w:szCs w:val="24"/>
        </w:rPr>
        <w:t xml:space="preserve"> </w:t>
      </w:r>
      <w:r w:rsidRPr="0034762F">
        <w:rPr>
          <w:rFonts w:ascii="Times New Roman" w:hAnsi="Times New Roman"/>
          <w:sz w:val="24"/>
          <w:szCs w:val="24"/>
        </w:rPr>
        <w:t xml:space="preserve">средства МБ </w:t>
      </w:r>
      <w:r w:rsidR="0034762F">
        <w:rPr>
          <w:rFonts w:ascii="Times New Roman" w:hAnsi="Times New Roman"/>
          <w:sz w:val="24"/>
          <w:szCs w:val="24"/>
        </w:rPr>
        <w:t>–</w:t>
      </w:r>
      <w:r w:rsidRPr="0034762F">
        <w:rPr>
          <w:rFonts w:ascii="Times New Roman" w:hAnsi="Times New Roman"/>
          <w:sz w:val="24"/>
          <w:szCs w:val="24"/>
        </w:rPr>
        <w:t xml:space="preserve"> </w:t>
      </w:r>
      <w:r w:rsidR="0034762F">
        <w:rPr>
          <w:rFonts w:ascii="Times New Roman" w:hAnsi="Times New Roman"/>
          <w:sz w:val="24"/>
          <w:szCs w:val="24"/>
        </w:rPr>
        <w:t>6747,7</w:t>
      </w:r>
      <w:r w:rsidRPr="0034762F">
        <w:rPr>
          <w:rFonts w:ascii="Times New Roman" w:hAnsi="Times New Roman"/>
          <w:sz w:val="24"/>
          <w:szCs w:val="24"/>
        </w:rPr>
        <w:t xml:space="preserve"> тыс. руб.). </w:t>
      </w:r>
      <w:r w:rsidR="0034762F">
        <w:rPr>
          <w:rFonts w:ascii="Times New Roman" w:hAnsi="Times New Roman"/>
          <w:sz w:val="24"/>
          <w:szCs w:val="24"/>
        </w:rPr>
        <w:t>В 2017 году</w:t>
      </w:r>
      <w:r w:rsidRPr="0034762F">
        <w:rPr>
          <w:rFonts w:ascii="Times New Roman" w:hAnsi="Times New Roman"/>
          <w:sz w:val="24"/>
          <w:szCs w:val="24"/>
        </w:rPr>
        <w:t xml:space="preserve"> расходы составили </w:t>
      </w:r>
      <w:r w:rsidR="0034762F">
        <w:rPr>
          <w:rFonts w:ascii="Times New Roman" w:hAnsi="Times New Roman"/>
          <w:sz w:val="24"/>
          <w:szCs w:val="24"/>
        </w:rPr>
        <w:t>10586,3</w:t>
      </w:r>
      <w:r w:rsidRPr="0034762F">
        <w:rPr>
          <w:rFonts w:ascii="Times New Roman" w:hAnsi="Times New Roman"/>
          <w:sz w:val="24"/>
          <w:szCs w:val="24"/>
        </w:rPr>
        <w:t xml:space="preserve"> тыс</w:t>
      </w:r>
      <w:proofErr w:type="gramStart"/>
      <w:r w:rsidRPr="0034762F">
        <w:rPr>
          <w:rFonts w:ascii="Times New Roman" w:hAnsi="Times New Roman"/>
          <w:sz w:val="24"/>
          <w:szCs w:val="24"/>
        </w:rPr>
        <w:t>.р</w:t>
      </w:r>
      <w:proofErr w:type="gramEnd"/>
      <w:r w:rsidRPr="0034762F">
        <w:rPr>
          <w:rFonts w:ascii="Times New Roman" w:hAnsi="Times New Roman"/>
          <w:sz w:val="24"/>
          <w:szCs w:val="24"/>
        </w:rPr>
        <w:t>уб. Расходы на реализацию м</w:t>
      </w:r>
      <w:r w:rsidR="0034762F">
        <w:rPr>
          <w:rFonts w:ascii="Times New Roman" w:hAnsi="Times New Roman"/>
          <w:sz w:val="24"/>
          <w:szCs w:val="24"/>
        </w:rPr>
        <w:t>ероприятий программы составили 97,3</w:t>
      </w:r>
      <w:r w:rsidRPr="0034762F">
        <w:rPr>
          <w:rFonts w:ascii="Times New Roman" w:hAnsi="Times New Roman"/>
          <w:sz w:val="24"/>
          <w:szCs w:val="24"/>
        </w:rPr>
        <w:t>% от ассигнований.</w:t>
      </w:r>
    </w:p>
    <w:p w:rsidR="00DD2049" w:rsidRPr="0034762F" w:rsidRDefault="00DD2049" w:rsidP="0034762F">
      <w:pPr>
        <w:pStyle w:val="a4"/>
        <w:spacing w:after="0" w:line="240" w:lineRule="auto"/>
        <w:ind w:left="0" w:firstLine="709"/>
        <w:jc w:val="both"/>
        <w:rPr>
          <w:rFonts w:ascii="Times New Roman" w:hAnsi="Times New Roman"/>
          <w:sz w:val="24"/>
          <w:szCs w:val="24"/>
        </w:rPr>
      </w:pPr>
      <w:proofErr w:type="gramStart"/>
      <w:r w:rsidRPr="0034762F">
        <w:rPr>
          <w:rFonts w:ascii="Times New Roman" w:hAnsi="Times New Roman"/>
          <w:sz w:val="24"/>
          <w:szCs w:val="24"/>
        </w:rPr>
        <w:t xml:space="preserve">В 2017 году отдел молодежной политики, спорта и культуры </w:t>
      </w:r>
      <w:r w:rsidR="0034762F">
        <w:rPr>
          <w:rFonts w:ascii="Times New Roman" w:hAnsi="Times New Roman"/>
          <w:sz w:val="24"/>
          <w:szCs w:val="24"/>
        </w:rPr>
        <w:t xml:space="preserve">администрации ЛМР </w:t>
      </w:r>
      <w:r w:rsidRPr="0034762F">
        <w:rPr>
          <w:rFonts w:ascii="Times New Roman" w:hAnsi="Times New Roman"/>
          <w:sz w:val="24"/>
          <w:szCs w:val="24"/>
        </w:rPr>
        <w:t>курировал деятельность Домов культуры, клубов, библиотек, муниципальных образовательных учреждений дополнительного образования Лужского муниципального района, планировал и проводил районные мероприятия: праздники, фестивали, принимал активное участие в подготовке и проведении областных и региональных мероприятий, которые проходили на базе учреждений культуры Лужского района.</w:t>
      </w:r>
      <w:proofErr w:type="gramEnd"/>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Сеть учреждений культуры представлена 18 муниципальными юридическими лицами, в состав которых вошли: Киноцентр «Смена», 17 Домов культуры, 7 сельских клубов</w:t>
      </w:r>
      <w:r w:rsidR="0034762F">
        <w:rPr>
          <w:rFonts w:ascii="Times New Roman" w:hAnsi="Times New Roman"/>
          <w:sz w:val="24"/>
          <w:szCs w:val="24"/>
        </w:rPr>
        <w:t>,</w:t>
      </w:r>
      <w:r w:rsidRPr="0034762F">
        <w:rPr>
          <w:rFonts w:ascii="Times New Roman" w:hAnsi="Times New Roman"/>
          <w:sz w:val="24"/>
          <w:szCs w:val="24"/>
        </w:rPr>
        <w:t xml:space="preserve"> 33 библиотеки (</w:t>
      </w:r>
      <w:r w:rsidR="0034762F">
        <w:rPr>
          <w:rFonts w:ascii="Times New Roman" w:hAnsi="Times New Roman"/>
          <w:sz w:val="24"/>
          <w:szCs w:val="24"/>
        </w:rPr>
        <w:t>в</w:t>
      </w:r>
      <w:r w:rsidRPr="0034762F">
        <w:rPr>
          <w:rFonts w:ascii="Times New Roman" w:hAnsi="Times New Roman"/>
          <w:sz w:val="24"/>
          <w:szCs w:val="24"/>
        </w:rPr>
        <w:t>сего 58 учреждений).</w:t>
      </w:r>
    </w:p>
    <w:p w:rsidR="00DD2049" w:rsidRPr="0034762F" w:rsidRDefault="0034762F" w:rsidP="0034762F">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По</w:t>
      </w:r>
      <w:r w:rsidR="00DD2049" w:rsidRPr="0034762F">
        <w:rPr>
          <w:rFonts w:ascii="Times New Roman" w:hAnsi="Times New Roman"/>
          <w:sz w:val="24"/>
          <w:szCs w:val="24"/>
        </w:rPr>
        <w:t xml:space="preserve"> </w:t>
      </w:r>
      <w:r>
        <w:rPr>
          <w:rFonts w:ascii="Times New Roman" w:hAnsi="Times New Roman"/>
          <w:sz w:val="24"/>
          <w:szCs w:val="24"/>
        </w:rPr>
        <w:t xml:space="preserve">государственной </w:t>
      </w:r>
      <w:r w:rsidR="00DD2049" w:rsidRPr="0034762F">
        <w:rPr>
          <w:rFonts w:ascii="Times New Roman" w:hAnsi="Times New Roman"/>
          <w:sz w:val="24"/>
          <w:szCs w:val="24"/>
        </w:rPr>
        <w:t xml:space="preserve">программе «Развитие культуры в Ленинградской области», согласно подпрограмме «Обеспечение условий реализации </w:t>
      </w:r>
      <w:r w:rsidRPr="0034762F">
        <w:rPr>
          <w:rFonts w:ascii="Times New Roman" w:hAnsi="Times New Roman"/>
          <w:sz w:val="24"/>
          <w:szCs w:val="24"/>
        </w:rPr>
        <w:t>государ</w:t>
      </w:r>
      <w:r>
        <w:rPr>
          <w:rFonts w:ascii="Times New Roman" w:hAnsi="Times New Roman"/>
          <w:sz w:val="24"/>
          <w:szCs w:val="24"/>
        </w:rPr>
        <w:t>ст</w:t>
      </w:r>
      <w:r w:rsidRPr="0034762F">
        <w:rPr>
          <w:rFonts w:ascii="Times New Roman" w:hAnsi="Times New Roman"/>
          <w:sz w:val="24"/>
          <w:szCs w:val="24"/>
        </w:rPr>
        <w:t>венной</w:t>
      </w:r>
      <w:r w:rsidR="00DD2049" w:rsidRPr="0034762F">
        <w:rPr>
          <w:rFonts w:ascii="Times New Roman" w:hAnsi="Times New Roman"/>
          <w:sz w:val="24"/>
          <w:szCs w:val="24"/>
        </w:rPr>
        <w:t xml:space="preserve"> программы» в 2017 году было выделено и освоено:</w:t>
      </w:r>
    </w:p>
    <w:p w:rsidR="00DD2049" w:rsidRPr="0034762F" w:rsidRDefault="0021776F" w:rsidP="0034762F">
      <w:pPr>
        <w:pStyle w:val="a4"/>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 </w:t>
      </w:r>
      <w:r w:rsidR="00DD2049" w:rsidRPr="0034762F">
        <w:rPr>
          <w:rFonts w:ascii="Times New Roman" w:hAnsi="Times New Roman"/>
          <w:sz w:val="24"/>
          <w:szCs w:val="24"/>
        </w:rPr>
        <w:t xml:space="preserve">на комплектование книжных фондов муниципальных библиотек Лужского района, выделено </w:t>
      </w:r>
      <w:r w:rsidR="00D97AE6">
        <w:rPr>
          <w:rFonts w:ascii="Times New Roman" w:hAnsi="Times New Roman"/>
          <w:sz w:val="24"/>
          <w:szCs w:val="24"/>
        </w:rPr>
        <w:t>436</w:t>
      </w:r>
      <w:r w:rsidR="00DD2049" w:rsidRPr="0034762F">
        <w:rPr>
          <w:rFonts w:ascii="Times New Roman" w:hAnsi="Times New Roman"/>
          <w:sz w:val="24"/>
          <w:szCs w:val="24"/>
        </w:rPr>
        <w:t xml:space="preserve"> тыс. руб.</w:t>
      </w:r>
      <w:r>
        <w:rPr>
          <w:rFonts w:ascii="Times New Roman" w:hAnsi="Times New Roman"/>
          <w:sz w:val="24"/>
          <w:szCs w:val="24"/>
        </w:rPr>
        <w:t xml:space="preserve"> </w:t>
      </w:r>
      <w:r w:rsidR="00D97AE6">
        <w:rPr>
          <w:rFonts w:ascii="Times New Roman" w:hAnsi="Times New Roman"/>
          <w:sz w:val="24"/>
          <w:szCs w:val="24"/>
        </w:rPr>
        <w:t>(</w:t>
      </w:r>
      <w:r>
        <w:rPr>
          <w:rFonts w:ascii="Times New Roman" w:hAnsi="Times New Roman"/>
          <w:sz w:val="24"/>
          <w:szCs w:val="24"/>
        </w:rPr>
        <w:t>в т.ч. ФБ -  20,9</w:t>
      </w:r>
      <w:r w:rsidR="00DD2049" w:rsidRPr="0034762F">
        <w:rPr>
          <w:rFonts w:ascii="Times New Roman" w:hAnsi="Times New Roman"/>
          <w:sz w:val="24"/>
          <w:szCs w:val="24"/>
        </w:rPr>
        <w:t xml:space="preserve">тыс. руб.; </w:t>
      </w:r>
      <w:r>
        <w:rPr>
          <w:rFonts w:ascii="Times New Roman" w:hAnsi="Times New Roman"/>
          <w:sz w:val="24"/>
          <w:szCs w:val="24"/>
        </w:rPr>
        <w:t xml:space="preserve">ОБ - </w:t>
      </w:r>
      <w:r w:rsidR="00DD2049" w:rsidRPr="0034762F">
        <w:rPr>
          <w:rFonts w:ascii="Times New Roman" w:hAnsi="Times New Roman"/>
          <w:sz w:val="24"/>
          <w:szCs w:val="24"/>
        </w:rPr>
        <w:t xml:space="preserve"> </w:t>
      </w:r>
      <w:r w:rsidR="00D97AE6">
        <w:rPr>
          <w:rFonts w:ascii="Times New Roman" w:hAnsi="Times New Roman"/>
          <w:sz w:val="24"/>
          <w:szCs w:val="24"/>
        </w:rPr>
        <w:t xml:space="preserve">186,1 </w:t>
      </w:r>
      <w:r w:rsidR="00DD2049" w:rsidRPr="0034762F">
        <w:rPr>
          <w:rFonts w:ascii="Times New Roman" w:hAnsi="Times New Roman"/>
          <w:sz w:val="24"/>
          <w:szCs w:val="24"/>
        </w:rPr>
        <w:t>тыс. руб.</w:t>
      </w:r>
      <w:r w:rsidR="00D97AE6">
        <w:rPr>
          <w:rFonts w:ascii="Times New Roman" w:hAnsi="Times New Roman"/>
          <w:sz w:val="24"/>
          <w:szCs w:val="24"/>
        </w:rPr>
        <w:t>,</w:t>
      </w:r>
      <w:r w:rsidR="00DD2049" w:rsidRPr="0034762F">
        <w:rPr>
          <w:rFonts w:ascii="Times New Roman" w:hAnsi="Times New Roman"/>
          <w:sz w:val="24"/>
          <w:szCs w:val="24"/>
        </w:rPr>
        <w:t xml:space="preserve"> </w:t>
      </w:r>
      <w:r w:rsidR="00D97AE6">
        <w:rPr>
          <w:rFonts w:ascii="Times New Roman" w:hAnsi="Times New Roman"/>
          <w:sz w:val="24"/>
          <w:szCs w:val="24"/>
        </w:rPr>
        <w:t xml:space="preserve">МБ - </w:t>
      </w:r>
      <w:r w:rsidR="00DD2049" w:rsidRPr="0034762F">
        <w:rPr>
          <w:rFonts w:ascii="Times New Roman" w:hAnsi="Times New Roman"/>
          <w:sz w:val="24"/>
          <w:szCs w:val="24"/>
        </w:rPr>
        <w:t>229,0 тыс. руб.</w:t>
      </w:r>
      <w:proofErr w:type="gramEnd"/>
    </w:p>
    <w:p w:rsidR="00DD2049" w:rsidRPr="0034762F" w:rsidRDefault="0021776F" w:rsidP="0034762F">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DD2049" w:rsidRPr="0034762F">
        <w:rPr>
          <w:rFonts w:ascii="Times New Roman" w:hAnsi="Times New Roman"/>
          <w:sz w:val="24"/>
          <w:szCs w:val="24"/>
        </w:rPr>
        <w:t xml:space="preserve">на мероприятия по организации библиотечного обслуживания населения, созданию условий для организации досуга, развития местного традиционного народного </w:t>
      </w:r>
      <w:proofErr w:type="gramStart"/>
      <w:r w:rsidR="00DD2049" w:rsidRPr="0034762F">
        <w:rPr>
          <w:rFonts w:ascii="Times New Roman" w:hAnsi="Times New Roman"/>
          <w:sz w:val="24"/>
          <w:szCs w:val="24"/>
        </w:rPr>
        <w:t>художественною</w:t>
      </w:r>
      <w:proofErr w:type="gramEnd"/>
      <w:r w:rsidR="00DD2049" w:rsidRPr="0034762F">
        <w:rPr>
          <w:rFonts w:ascii="Times New Roman" w:hAnsi="Times New Roman"/>
          <w:sz w:val="24"/>
          <w:szCs w:val="24"/>
        </w:rPr>
        <w:t xml:space="preserve"> творчества, сохранения, возрождения и развития народных художественных промыслов и</w:t>
      </w:r>
      <w:r w:rsidR="0004532A">
        <w:rPr>
          <w:rFonts w:ascii="Times New Roman" w:hAnsi="Times New Roman"/>
          <w:sz w:val="24"/>
          <w:szCs w:val="24"/>
        </w:rPr>
        <w:t>з</w:t>
      </w:r>
      <w:r w:rsidR="00DD2049" w:rsidRPr="0034762F">
        <w:rPr>
          <w:rFonts w:ascii="Times New Roman" w:hAnsi="Times New Roman"/>
          <w:sz w:val="24"/>
          <w:szCs w:val="24"/>
        </w:rPr>
        <w:t xml:space="preserve"> областного бюджета - 333,7 тыс. руб.</w:t>
      </w:r>
    </w:p>
    <w:p w:rsidR="00DD2049" w:rsidRPr="0034762F" w:rsidRDefault="0004532A" w:rsidP="0034762F">
      <w:pPr>
        <w:pStyle w:val="a4"/>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 xml:space="preserve">- </w:t>
      </w:r>
      <w:r w:rsidR="00DD2049" w:rsidRPr="0034762F">
        <w:rPr>
          <w:rFonts w:ascii="Times New Roman" w:hAnsi="Times New Roman"/>
          <w:sz w:val="24"/>
          <w:szCs w:val="24"/>
        </w:rPr>
        <w:t>на оцифровку</w:t>
      </w:r>
      <w:r>
        <w:rPr>
          <w:rFonts w:ascii="Times New Roman" w:hAnsi="Times New Roman"/>
          <w:sz w:val="24"/>
          <w:szCs w:val="24"/>
        </w:rPr>
        <w:t xml:space="preserve"> изданий</w:t>
      </w:r>
      <w:r w:rsidR="00DD2049" w:rsidRPr="0034762F">
        <w:rPr>
          <w:rFonts w:ascii="Times New Roman" w:hAnsi="Times New Roman"/>
          <w:sz w:val="24"/>
          <w:szCs w:val="24"/>
        </w:rPr>
        <w:t xml:space="preserve"> газет</w:t>
      </w:r>
      <w:r>
        <w:rPr>
          <w:rFonts w:ascii="Times New Roman" w:hAnsi="Times New Roman"/>
          <w:sz w:val="24"/>
          <w:szCs w:val="24"/>
        </w:rPr>
        <w:t>ы</w:t>
      </w:r>
      <w:r w:rsidR="00DD2049" w:rsidRPr="0034762F">
        <w:rPr>
          <w:rFonts w:ascii="Times New Roman" w:hAnsi="Times New Roman"/>
          <w:sz w:val="24"/>
          <w:szCs w:val="24"/>
        </w:rPr>
        <w:t xml:space="preserve"> </w:t>
      </w:r>
      <w:r>
        <w:rPr>
          <w:rFonts w:ascii="Times New Roman" w:hAnsi="Times New Roman"/>
          <w:sz w:val="24"/>
          <w:szCs w:val="24"/>
        </w:rPr>
        <w:t>«</w:t>
      </w:r>
      <w:proofErr w:type="spellStart"/>
      <w:proofErr w:type="gramStart"/>
      <w:r w:rsidR="00DD2049" w:rsidRPr="0034762F">
        <w:rPr>
          <w:rFonts w:ascii="Times New Roman" w:hAnsi="Times New Roman"/>
          <w:sz w:val="24"/>
          <w:szCs w:val="24"/>
        </w:rPr>
        <w:t>Лужская</w:t>
      </w:r>
      <w:proofErr w:type="spellEnd"/>
      <w:proofErr w:type="gramEnd"/>
      <w:r w:rsidR="00DD2049" w:rsidRPr="0034762F">
        <w:rPr>
          <w:rFonts w:ascii="Times New Roman" w:hAnsi="Times New Roman"/>
          <w:sz w:val="24"/>
          <w:szCs w:val="24"/>
        </w:rPr>
        <w:t xml:space="preserve"> правда» </w:t>
      </w:r>
      <w:r>
        <w:rPr>
          <w:rFonts w:ascii="Times New Roman" w:hAnsi="Times New Roman"/>
          <w:sz w:val="24"/>
          <w:szCs w:val="24"/>
        </w:rPr>
        <w:t xml:space="preserve">выделены средства </w:t>
      </w:r>
      <w:r w:rsidR="00DD2049" w:rsidRPr="0034762F">
        <w:rPr>
          <w:rFonts w:ascii="Times New Roman" w:hAnsi="Times New Roman"/>
          <w:sz w:val="24"/>
          <w:szCs w:val="24"/>
        </w:rPr>
        <w:t>областного бюджета - 372 тыс</w:t>
      </w:r>
      <w:r>
        <w:rPr>
          <w:rFonts w:ascii="Times New Roman" w:hAnsi="Times New Roman"/>
          <w:sz w:val="24"/>
          <w:szCs w:val="24"/>
        </w:rPr>
        <w:t>.</w:t>
      </w:r>
      <w:r w:rsidR="00DD2049" w:rsidRPr="0034762F">
        <w:rPr>
          <w:rFonts w:ascii="Times New Roman" w:hAnsi="Times New Roman"/>
          <w:sz w:val="24"/>
          <w:szCs w:val="24"/>
        </w:rPr>
        <w:t xml:space="preserve"> руб.</w:t>
      </w:r>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 xml:space="preserve">На проведение районных мероприятий, фестивалей и праздников из местного бюджета Лужского муниципального района в 2017 году израсходовано </w:t>
      </w:r>
      <w:r w:rsidR="0004532A">
        <w:rPr>
          <w:rFonts w:ascii="Times New Roman" w:hAnsi="Times New Roman"/>
          <w:sz w:val="24"/>
          <w:szCs w:val="24"/>
        </w:rPr>
        <w:t>4472,4</w:t>
      </w:r>
      <w:r w:rsidRPr="0034762F">
        <w:rPr>
          <w:rFonts w:ascii="Times New Roman" w:hAnsi="Times New Roman"/>
          <w:sz w:val="24"/>
          <w:szCs w:val="24"/>
        </w:rPr>
        <w:t xml:space="preserve"> тыс. руб.</w:t>
      </w:r>
      <w:r w:rsidR="0004532A">
        <w:rPr>
          <w:rFonts w:ascii="Times New Roman" w:hAnsi="Times New Roman"/>
          <w:sz w:val="24"/>
          <w:szCs w:val="24"/>
        </w:rPr>
        <w:t xml:space="preserve"> </w:t>
      </w:r>
      <w:proofErr w:type="gramStart"/>
      <w:r w:rsidR="0004532A">
        <w:rPr>
          <w:rFonts w:ascii="Times New Roman" w:hAnsi="Times New Roman"/>
          <w:sz w:val="24"/>
          <w:szCs w:val="24"/>
        </w:rPr>
        <w:t xml:space="preserve">( </w:t>
      </w:r>
      <w:proofErr w:type="gramEnd"/>
      <w:r w:rsidR="0004532A">
        <w:rPr>
          <w:rFonts w:ascii="Times New Roman" w:hAnsi="Times New Roman"/>
          <w:sz w:val="24"/>
          <w:szCs w:val="24"/>
        </w:rPr>
        <w:t>в том числе средства ОБ – 2942,7 тыс. руб.).</w:t>
      </w:r>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В 2017 году наиболее социальн</w:t>
      </w:r>
      <w:proofErr w:type="gramStart"/>
      <w:r w:rsidRPr="0034762F">
        <w:rPr>
          <w:rFonts w:ascii="Times New Roman" w:hAnsi="Times New Roman"/>
          <w:sz w:val="24"/>
          <w:szCs w:val="24"/>
        </w:rPr>
        <w:t>о-</w:t>
      </w:r>
      <w:proofErr w:type="gramEnd"/>
      <w:r w:rsidRPr="0034762F">
        <w:rPr>
          <w:rFonts w:ascii="Times New Roman" w:hAnsi="Times New Roman"/>
          <w:sz w:val="24"/>
          <w:szCs w:val="24"/>
        </w:rPr>
        <w:t xml:space="preserve"> значимыми мероприятиями для района стали следующие мероприятия:</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праздник для блокадников «Запомни этот город - Ленинград, запомни эти люди - ленинградцы!», посвященный 73-годовщине снятия блокады Ленинграда.</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«За звездою Рождества» - детский районный праздник.</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фестиваль народного творчества «Играй, гармонь».</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 xml:space="preserve">Районный фестиваль авторской и </w:t>
      </w:r>
      <w:proofErr w:type="spellStart"/>
      <w:r w:rsidRPr="0034762F">
        <w:rPr>
          <w:rFonts w:ascii="Times New Roman" w:hAnsi="Times New Roman"/>
          <w:sz w:val="24"/>
          <w:szCs w:val="24"/>
        </w:rPr>
        <w:t>бардовской</w:t>
      </w:r>
      <w:proofErr w:type="spellEnd"/>
      <w:r w:rsidRPr="0034762F">
        <w:rPr>
          <w:rFonts w:ascii="Times New Roman" w:hAnsi="Times New Roman"/>
          <w:sz w:val="24"/>
          <w:szCs w:val="24"/>
        </w:rPr>
        <w:t xml:space="preserve"> песни.</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фольклорный праздник «Красная горка».</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IV районный фестиваль    конкурс хоровых коллективов и вокальных ансамблей «Звучи,</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 xml:space="preserve">родное </w:t>
      </w:r>
      <w:proofErr w:type="spellStart"/>
      <w:r w:rsidR="0004532A">
        <w:rPr>
          <w:rFonts w:ascii="Times New Roman" w:hAnsi="Times New Roman"/>
          <w:sz w:val="24"/>
          <w:szCs w:val="24"/>
        </w:rPr>
        <w:t>П</w:t>
      </w:r>
      <w:r w:rsidRPr="0034762F">
        <w:rPr>
          <w:rFonts w:ascii="Times New Roman" w:hAnsi="Times New Roman"/>
          <w:sz w:val="24"/>
          <w:szCs w:val="24"/>
        </w:rPr>
        <w:t>олужье</w:t>
      </w:r>
      <w:proofErr w:type="spellEnd"/>
      <w:r w:rsidRPr="0034762F">
        <w:rPr>
          <w:rFonts w:ascii="Times New Roman" w:hAnsi="Times New Roman"/>
          <w:sz w:val="24"/>
          <w:szCs w:val="24"/>
        </w:rPr>
        <w:t>!»</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Обла</w:t>
      </w:r>
      <w:r w:rsidR="0004532A">
        <w:rPr>
          <w:rFonts w:ascii="Times New Roman" w:hAnsi="Times New Roman"/>
          <w:sz w:val="24"/>
          <w:szCs w:val="24"/>
        </w:rPr>
        <w:t>стн</w:t>
      </w:r>
      <w:r w:rsidRPr="0034762F">
        <w:rPr>
          <w:rFonts w:ascii="Times New Roman" w:hAnsi="Times New Roman"/>
          <w:sz w:val="24"/>
          <w:szCs w:val="24"/>
        </w:rPr>
        <w:t>ой праздник «Встреча партизан Ленинградской</w:t>
      </w:r>
      <w:r w:rsidR="0004532A">
        <w:rPr>
          <w:rFonts w:ascii="Times New Roman" w:hAnsi="Times New Roman"/>
          <w:sz w:val="24"/>
          <w:szCs w:val="24"/>
        </w:rPr>
        <w:t>,</w:t>
      </w:r>
      <w:r w:rsidRPr="0034762F">
        <w:rPr>
          <w:rFonts w:ascii="Times New Roman" w:hAnsi="Times New Roman"/>
          <w:sz w:val="24"/>
          <w:szCs w:val="24"/>
        </w:rPr>
        <w:t xml:space="preserve"> Псковской, Новгородской областей и </w:t>
      </w:r>
      <w:proofErr w:type="gramStart"/>
      <w:r w:rsidRPr="0034762F">
        <w:rPr>
          <w:rFonts w:ascii="Times New Roman" w:hAnsi="Times New Roman"/>
          <w:sz w:val="24"/>
          <w:szCs w:val="24"/>
        </w:rPr>
        <w:t>г</w:t>
      </w:r>
      <w:proofErr w:type="gramEnd"/>
      <w:r w:rsidRPr="0034762F">
        <w:rPr>
          <w:rFonts w:ascii="Times New Roman" w:hAnsi="Times New Roman"/>
          <w:sz w:val="24"/>
          <w:szCs w:val="24"/>
        </w:rPr>
        <w:t>. Санкт-Петербург.</w:t>
      </w:r>
      <w:r w:rsidR="0004532A">
        <w:rPr>
          <w:rFonts w:ascii="Times New Roman" w:hAnsi="Times New Roman"/>
          <w:sz w:val="24"/>
          <w:szCs w:val="24"/>
        </w:rPr>
        <w:t>»</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proofErr w:type="gramStart"/>
      <w:r w:rsidRPr="0034762F">
        <w:rPr>
          <w:rFonts w:ascii="Times New Roman" w:hAnsi="Times New Roman"/>
          <w:sz w:val="24"/>
          <w:szCs w:val="24"/>
        </w:rPr>
        <w:t>Районной</w:t>
      </w:r>
      <w:proofErr w:type="gramEnd"/>
      <w:r w:rsidRPr="0034762F">
        <w:rPr>
          <w:rFonts w:ascii="Times New Roman" w:hAnsi="Times New Roman"/>
          <w:sz w:val="24"/>
          <w:szCs w:val="24"/>
        </w:rPr>
        <w:t xml:space="preserve"> праздник «День партизан и подпольщиков».</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праздник, посвященный Всероссийскому Дню семьи, любви и верности.</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 xml:space="preserve">Районный историко-фольклорный праздник </w:t>
      </w:r>
      <w:proofErr w:type="gramStart"/>
      <w:r w:rsidRPr="0034762F">
        <w:rPr>
          <w:rFonts w:ascii="Times New Roman" w:hAnsi="Times New Roman"/>
          <w:sz w:val="24"/>
          <w:szCs w:val="24"/>
        </w:rPr>
        <w:t>-ф</w:t>
      </w:r>
      <w:proofErr w:type="gramEnd"/>
      <w:r w:rsidRPr="0034762F">
        <w:rPr>
          <w:rFonts w:ascii="Times New Roman" w:hAnsi="Times New Roman"/>
          <w:sz w:val="24"/>
          <w:szCs w:val="24"/>
        </w:rPr>
        <w:t>естиваль "Ольгины Берега".</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Районная игра</w:t>
      </w:r>
      <w:r w:rsidR="0004532A">
        <w:rPr>
          <w:rFonts w:ascii="Times New Roman" w:hAnsi="Times New Roman"/>
          <w:sz w:val="24"/>
          <w:szCs w:val="24"/>
        </w:rPr>
        <w:t>-</w:t>
      </w:r>
      <w:r w:rsidRPr="0034762F">
        <w:rPr>
          <w:rFonts w:ascii="Times New Roman" w:hAnsi="Times New Roman"/>
          <w:sz w:val="24"/>
          <w:szCs w:val="24"/>
        </w:rPr>
        <w:t>фестиваль по краеведению «</w:t>
      </w:r>
      <w:proofErr w:type="spellStart"/>
      <w:r w:rsidRPr="0034762F">
        <w:rPr>
          <w:rFonts w:ascii="Times New Roman" w:hAnsi="Times New Roman"/>
          <w:sz w:val="24"/>
          <w:szCs w:val="24"/>
        </w:rPr>
        <w:t>Новолетие</w:t>
      </w:r>
      <w:proofErr w:type="spellEnd"/>
      <w:r w:rsidRPr="0034762F">
        <w:rPr>
          <w:rFonts w:ascii="Times New Roman" w:hAnsi="Times New Roman"/>
          <w:sz w:val="24"/>
          <w:szCs w:val="24"/>
        </w:rPr>
        <w:t>».</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фольклорный праздник «</w:t>
      </w:r>
      <w:proofErr w:type="spellStart"/>
      <w:r w:rsidRPr="0034762F">
        <w:rPr>
          <w:rFonts w:ascii="Times New Roman" w:hAnsi="Times New Roman"/>
          <w:sz w:val="24"/>
          <w:szCs w:val="24"/>
        </w:rPr>
        <w:t>Осенины</w:t>
      </w:r>
      <w:proofErr w:type="spellEnd"/>
      <w:r w:rsidRPr="0034762F">
        <w:rPr>
          <w:rFonts w:ascii="Times New Roman" w:hAnsi="Times New Roman"/>
          <w:sz w:val="24"/>
          <w:szCs w:val="24"/>
        </w:rPr>
        <w:t>», посвященный окончанию сбора урожая.</w:t>
      </w:r>
    </w:p>
    <w:p w:rsidR="00DD2049" w:rsidRPr="0034762F" w:rsidRDefault="00DD2049" w:rsidP="0004532A">
      <w:pPr>
        <w:pStyle w:val="a4"/>
        <w:numPr>
          <w:ilvl w:val="0"/>
          <w:numId w:val="25"/>
        </w:numPr>
        <w:tabs>
          <w:tab w:val="left" w:pos="851"/>
          <w:tab w:val="left" w:pos="993"/>
        </w:tabs>
        <w:spacing w:after="0" w:line="240" w:lineRule="auto"/>
        <w:ind w:left="0" w:firstLine="709"/>
        <w:jc w:val="both"/>
        <w:rPr>
          <w:rFonts w:ascii="Times New Roman" w:hAnsi="Times New Roman"/>
          <w:sz w:val="24"/>
          <w:szCs w:val="24"/>
        </w:rPr>
      </w:pPr>
      <w:r w:rsidRPr="0034762F">
        <w:rPr>
          <w:rFonts w:ascii="Times New Roman" w:hAnsi="Times New Roman"/>
          <w:sz w:val="24"/>
          <w:szCs w:val="24"/>
        </w:rPr>
        <w:t>Районный праздник-фестиваль, посвященный Дню пожилого человека.</w:t>
      </w:r>
    </w:p>
    <w:p w:rsidR="00DD2049" w:rsidRPr="0034762F" w:rsidRDefault="00DD2049" w:rsidP="0034762F">
      <w:pPr>
        <w:pStyle w:val="a4"/>
        <w:spacing w:after="0" w:line="240" w:lineRule="auto"/>
        <w:ind w:left="0" w:firstLine="709"/>
        <w:jc w:val="both"/>
        <w:rPr>
          <w:rFonts w:ascii="Times New Roman" w:hAnsi="Times New Roman"/>
          <w:sz w:val="24"/>
          <w:szCs w:val="24"/>
        </w:rPr>
      </w:pPr>
      <w:r w:rsidRPr="0034762F">
        <w:rPr>
          <w:rFonts w:ascii="Times New Roman" w:hAnsi="Times New Roman"/>
          <w:sz w:val="24"/>
          <w:szCs w:val="24"/>
        </w:rPr>
        <w:t xml:space="preserve">Значения всех индексов результативности и индексов эффективности подпрограмм муниципальной программы выше </w:t>
      </w:r>
      <w:r w:rsidR="0004532A">
        <w:rPr>
          <w:rFonts w:ascii="Times New Roman" w:hAnsi="Times New Roman"/>
          <w:sz w:val="24"/>
          <w:szCs w:val="24"/>
        </w:rPr>
        <w:t>1</w:t>
      </w:r>
      <w:r w:rsidRPr="0034762F">
        <w:rPr>
          <w:rFonts w:ascii="Times New Roman" w:hAnsi="Times New Roman"/>
          <w:sz w:val="24"/>
          <w:szCs w:val="24"/>
        </w:rPr>
        <w:t xml:space="preserve">. В </w:t>
      </w:r>
      <w:r w:rsidR="0004532A">
        <w:rPr>
          <w:rFonts w:ascii="Times New Roman" w:hAnsi="Times New Roman"/>
          <w:sz w:val="24"/>
          <w:szCs w:val="24"/>
        </w:rPr>
        <w:t>ц</w:t>
      </w:r>
      <w:r w:rsidRPr="0034762F">
        <w:rPr>
          <w:rFonts w:ascii="Times New Roman" w:hAnsi="Times New Roman"/>
          <w:sz w:val="24"/>
          <w:szCs w:val="24"/>
        </w:rPr>
        <w:t>е</w:t>
      </w:r>
      <w:r w:rsidR="0004532A">
        <w:rPr>
          <w:rFonts w:ascii="Times New Roman" w:hAnsi="Times New Roman"/>
          <w:sz w:val="24"/>
          <w:szCs w:val="24"/>
        </w:rPr>
        <w:t>л</w:t>
      </w:r>
      <w:r w:rsidRPr="0034762F">
        <w:rPr>
          <w:rFonts w:ascii="Times New Roman" w:hAnsi="Times New Roman"/>
          <w:sz w:val="24"/>
          <w:szCs w:val="24"/>
        </w:rPr>
        <w:t>ом муниципальная программа «Развитие культуры в Лужском муниципальном районе в 201</w:t>
      </w:r>
      <w:r w:rsidR="0004532A">
        <w:rPr>
          <w:rFonts w:ascii="Times New Roman" w:hAnsi="Times New Roman"/>
          <w:sz w:val="24"/>
          <w:szCs w:val="24"/>
        </w:rPr>
        <w:t>7-</w:t>
      </w:r>
      <w:r w:rsidRPr="0034762F">
        <w:rPr>
          <w:rFonts w:ascii="Times New Roman" w:hAnsi="Times New Roman"/>
          <w:sz w:val="24"/>
          <w:szCs w:val="24"/>
        </w:rPr>
        <w:t>20</w:t>
      </w:r>
      <w:r w:rsidR="0004532A">
        <w:rPr>
          <w:rFonts w:ascii="Times New Roman" w:hAnsi="Times New Roman"/>
          <w:sz w:val="24"/>
          <w:szCs w:val="24"/>
        </w:rPr>
        <w:t>20</w:t>
      </w:r>
      <w:r w:rsidRPr="0034762F">
        <w:rPr>
          <w:rFonts w:ascii="Times New Roman" w:hAnsi="Times New Roman"/>
          <w:sz w:val="24"/>
          <w:szCs w:val="24"/>
        </w:rPr>
        <w:t xml:space="preserve"> годах» в 201</w:t>
      </w:r>
      <w:r w:rsidR="0004532A">
        <w:rPr>
          <w:rFonts w:ascii="Times New Roman" w:hAnsi="Times New Roman"/>
          <w:sz w:val="24"/>
          <w:szCs w:val="24"/>
        </w:rPr>
        <w:t>7</w:t>
      </w:r>
      <w:r w:rsidRPr="0034762F">
        <w:rPr>
          <w:rFonts w:ascii="Times New Roman" w:hAnsi="Times New Roman"/>
          <w:sz w:val="24"/>
          <w:szCs w:val="24"/>
        </w:rPr>
        <w:t xml:space="preserve"> году реализована с высоким уровнем эффективности (Индекс эффективности </w:t>
      </w:r>
      <w:r w:rsidR="0004532A">
        <w:rPr>
          <w:rFonts w:ascii="Times New Roman" w:hAnsi="Times New Roman"/>
          <w:sz w:val="24"/>
          <w:szCs w:val="24"/>
        </w:rPr>
        <w:t>1</w:t>
      </w:r>
      <w:r w:rsidRPr="0034762F">
        <w:rPr>
          <w:rFonts w:ascii="Times New Roman" w:hAnsi="Times New Roman"/>
          <w:sz w:val="24"/>
          <w:szCs w:val="24"/>
        </w:rPr>
        <w:t>).</w:t>
      </w:r>
    </w:p>
    <w:p w:rsidR="00F05BBB" w:rsidRPr="00D32337" w:rsidRDefault="00F05BBB" w:rsidP="00805D1E">
      <w:pPr>
        <w:pStyle w:val="aa"/>
        <w:ind w:firstLine="709"/>
        <w:rPr>
          <w:rFonts w:ascii="Times New Roman" w:hAnsi="Times New Roman" w:cs="Times New Roman"/>
          <w:highlight w:val="yellow"/>
        </w:rPr>
      </w:pPr>
    </w:p>
    <w:p w:rsidR="00AF2393" w:rsidRPr="00F01DE3" w:rsidRDefault="00AF2393" w:rsidP="00F01DE3">
      <w:pPr>
        <w:pStyle w:val="a4"/>
        <w:numPr>
          <w:ilvl w:val="0"/>
          <w:numId w:val="1"/>
        </w:numPr>
        <w:spacing w:after="0" w:line="240" w:lineRule="auto"/>
        <w:ind w:left="0" w:firstLine="0"/>
        <w:jc w:val="both"/>
        <w:rPr>
          <w:rFonts w:ascii="Times New Roman" w:hAnsi="Times New Roman"/>
          <w:b/>
          <w:sz w:val="24"/>
          <w:szCs w:val="24"/>
        </w:rPr>
      </w:pPr>
      <w:r w:rsidRPr="00F01DE3">
        <w:rPr>
          <w:rFonts w:ascii="Times New Roman" w:hAnsi="Times New Roman"/>
          <w:b/>
          <w:sz w:val="24"/>
          <w:szCs w:val="24"/>
        </w:rPr>
        <w:t>Муниципальная программа «Развитие жилищно-коммунального и дорожного хозяйства Лужского муниципального района на 2015-2018 годы»</w:t>
      </w:r>
    </w:p>
    <w:p w:rsidR="00AF2393" w:rsidRPr="00D32337" w:rsidRDefault="00AF2393" w:rsidP="00805D1E">
      <w:pPr>
        <w:spacing w:after="0" w:line="240" w:lineRule="auto"/>
        <w:jc w:val="both"/>
        <w:rPr>
          <w:rFonts w:ascii="Times New Roman" w:hAnsi="Times New Roman"/>
          <w:sz w:val="24"/>
          <w:szCs w:val="24"/>
          <w:highlight w:val="yellow"/>
        </w:rPr>
      </w:pPr>
    </w:p>
    <w:p w:rsidR="00AE689D" w:rsidRPr="00AE689D" w:rsidRDefault="00DD2049" w:rsidP="00AE689D">
      <w:pPr>
        <w:pStyle w:val="a4"/>
        <w:spacing w:after="0" w:line="240" w:lineRule="auto"/>
        <w:ind w:left="0" w:firstLine="709"/>
        <w:jc w:val="both"/>
        <w:rPr>
          <w:rFonts w:ascii="Times New Roman" w:hAnsi="Times New Roman"/>
          <w:sz w:val="24"/>
          <w:szCs w:val="24"/>
        </w:rPr>
      </w:pPr>
      <w:proofErr w:type="gramStart"/>
      <w:r w:rsidRPr="00AE689D">
        <w:rPr>
          <w:rFonts w:ascii="Times New Roman" w:hAnsi="Times New Roman"/>
          <w:sz w:val="24"/>
          <w:szCs w:val="24"/>
        </w:rPr>
        <w:t>Муниципальная программа «Развитие жилищно-коммунального и дорожного хозяйства Лужского муниципального района на 2015-2018 годы» утверждена постановлением администрации Лужского муниципального района от 19 июня 2015 года № 1661, с изменениями от 25.02.2016 № 542,  от 28.04.2016 № 1348, от 05.05.20</w:t>
      </w:r>
      <w:r w:rsidR="00AE689D" w:rsidRPr="00AE689D">
        <w:rPr>
          <w:rFonts w:ascii="Times New Roman" w:hAnsi="Times New Roman"/>
          <w:sz w:val="24"/>
          <w:szCs w:val="24"/>
        </w:rPr>
        <w:t>16 № 1437, от 13.12.2016 № 4142, от 06.02.2017 № 339, от 02.05.2017 № 1608, от 11.07.2017 № 2615, от 13.11.2017 № 4069, от 14.12.2017 № 4522.</w:t>
      </w:r>
      <w:proofErr w:type="gramEnd"/>
    </w:p>
    <w:p w:rsidR="00DD2049" w:rsidRPr="0004532A" w:rsidRDefault="00DD2049" w:rsidP="0004532A">
      <w:pPr>
        <w:pStyle w:val="a4"/>
        <w:spacing w:after="0" w:line="240" w:lineRule="auto"/>
        <w:ind w:left="0" w:firstLine="709"/>
        <w:jc w:val="both"/>
        <w:rPr>
          <w:rFonts w:ascii="Times New Roman" w:hAnsi="Times New Roman"/>
          <w:sz w:val="24"/>
          <w:szCs w:val="24"/>
        </w:rPr>
      </w:pPr>
      <w:r w:rsidRPr="0004532A">
        <w:rPr>
          <w:rFonts w:ascii="Times New Roman" w:hAnsi="Times New Roman"/>
          <w:sz w:val="24"/>
          <w:szCs w:val="24"/>
        </w:rPr>
        <w:t xml:space="preserve">На 2017 год муниципальной программой запланировано финансирование в размере </w:t>
      </w:r>
      <w:r w:rsidR="00AE689D">
        <w:rPr>
          <w:rFonts w:ascii="Times New Roman" w:hAnsi="Times New Roman"/>
          <w:sz w:val="24"/>
          <w:szCs w:val="24"/>
        </w:rPr>
        <w:t>57891,3</w:t>
      </w:r>
      <w:r w:rsidRPr="0004532A">
        <w:rPr>
          <w:rFonts w:ascii="Times New Roman" w:hAnsi="Times New Roman"/>
          <w:sz w:val="24"/>
          <w:szCs w:val="24"/>
        </w:rPr>
        <w:t xml:space="preserve"> тыс. руб. (в том числе средства </w:t>
      </w:r>
      <w:r w:rsidR="00AE689D">
        <w:rPr>
          <w:rFonts w:ascii="Times New Roman" w:hAnsi="Times New Roman"/>
          <w:sz w:val="24"/>
          <w:szCs w:val="24"/>
        </w:rPr>
        <w:t xml:space="preserve">ОБ - </w:t>
      </w:r>
      <w:r w:rsidRPr="0004532A">
        <w:rPr>
          <w:rFonts w:ascii="Times New Roman" w:hAnsi="Times New Roman"/>
          <w:sz w:val="24"/>
          <w:szCs w:val="24"/>
        </w:rPr>
        <w:t xml:space="preserve"> </w:t>
      </w:r>
      <w:r w:rsidR="00AE689D">
        <w:rPr>
          <w:rFonts w:ascii="Times New Roman" w:hAnsi="Times New Roman"/>
          <w:sz w:val="24"/>
          <w:szCs w:val="24"/>
        </w:rPr>
        <w:t xml:space="preserve">22867,5 тыс. руб.). </w:t>
      </w:r>
      <w:proofErr w:type="gramStart"/>
      <w:r w:rsidR="00AE689D">
        <w:rPr>
          <w:rFonts w:ascii="Times New Roman" w:hAnsi="Times New Roman"/>
          <w:sz w:val="24"/>
          <w:szCs w:val="24"/>
        </w:rPr>
        <w:t>А</w:t>
      </w:r>
      <w:r w:rsidRPr="0004532A">
        <w:rPr>
          <w:rFonts w:ascii="Times New Roman" w:hAnsi="Times New Roman"/>
          <w:sz w:val="24"/>
          <w:szCs w:val="24"/>
        </w:rPr>
        <w:t>ссигнования</w:t>
      </w:r>
      <w:proofErr w:type="gramEnd"/>
      <w:r w:rsidRPr="0004532A">
        <w:rPr>
          <w:rFonts w:ascii="Times New Roman" w:hAnsi="Times New Roman"/>
          <w:sz w:val="24"/>
          <w:szCs w:val="24"/>
        </w:rPr>
        <w:t xml:space="preserve"> предусмотренные в бюджете </w:t>
      </w:r>
      <w:r w:rsidR="00AE689D">
        <w:rPr>
          <w:rFonts w:ascii="Times New Roman" w:hAnsi="Times New Roman"/>
          <w:sz w:val="24"/>
          <w:szCs w:val="24"/>
        </w:rPr>
        <w:t xml:space="preserve">на 2017 год составили </w:t>
      </w:r>
      <w:r w:rsidRPr="0004532A">
        <w:rPr>
          <w:rFonts w:ascii="Times New Roman" w:hAnsi="Times New Roman"/>
          <w:sz w:val="24"/>
          <w:szCs w:val="24"/>
        </w:rPr>
        <w:t xml:space="preserve"> </w:t>
      </w:r>
      <w:r w:rsidR="00AE689D">
        <w:rPr>
          <w:rFonts w:ascii="Times New Roman" w:hAnsi="Times New Roman"/>
          <w:sz w:val="24"/>
          <w:szCs w:val="24"/>
        </w:rPr>
        <w:t>105 145</w:t>
      </w:r>
      <w:r w:rsidRPr="0004532A">
        <w:rPr>
          <w:rFonts w:ascii="Times New Roman" w:hAnsi="Times New Roman"/>
          <w:sz w:val="24"/>
          <w:szCs w:val="24"/>
        </w:rPr>
        <w:t xml:space="preserve">,3 тыс. руб. (в том числе средства </w:t>
      </w:r>
      <w:r w:rsidR="00AE689D">
        <w:rPr>
          <w:rFonts w:ascii="Times New Roman" w:hAnsi="Times New Roman"/>
          <w:sz w:val="24"/>
          <w:szCs w:val="24"/>
        </w:rPr>
        <w:t>ОБ</w:t>
      </w:r>
      <w:r w:rsidRPr="0004532A">
        <w:rPr>
          <w:rFonts w:ascii="Times New Roman" w:hAnsi="Times New Roman"/>
          <w:sz w:val="24"/>
          <w:szCs w:val="24"/>
        </w:rPr>
        <w:t xml:space="preserve"> – 57319,3 тыс. руб.). За 2017 год расходы по программе составили 66</w:t>
      </w:r>
      <w:r w:rsidR="00AE689D">
        <w:rPr>
          <w:rFonts w:ascii="Times New Roman" w:hAnsi="Times New Roman"/>
          <w:sz w:val="24"/>
          <w:szCs w:val="24"/>
        </w:rPr>
        <w:t xml:space="preserve"> </w:t>
      </w:r>
      <w:r w:rsidRPr="0004532A">
        <w:rPr>
          <w:rFonts w:ascii="Times New Roman" w:hAnsi="Times New Roman"/>
          <w:sz w:val="24"/>
          <w:szCs w:val="24"/>
        </w:rPr>
        <w:t xml:space="preserve">289,6 тыс. руб. (в том числе средства </w:t>
      </w:r>
      <w:r w:rsidR="00AE689D">
        <w:rPr>
          <w:rFonts w:ascii="Times New Roman" w:hAnsi="Times New Roman"/>
          <w:sz w:val="24"/>
          <w:szCs w:val="24"/>
        </w:rPr>
        <w:t>ОБ</w:t>
      </w:r>
      <w:r w:rsidRPr="0004532A">
        <w:rPr>
          <w:rFonts w:ascii="Times New Roman" w:hAnsi="Times New Roman"/>
          <w:sz w:val="24"/>
          <w:szCs w:val="24"/>
        </w:rPr>
        <w:t xml:space="preserve"> – 35316,6 тыс. руб.), что составляет 63,</w:t>
      </w:r>
      <w:r w:rsidR="00AE689D">
        <w:rPr>
          <w:rFonts w:ascii="Times New Roman" w:hAnsi="Times New Roman"/>
          <w:sz w:val="24"/>
          <w:szCs w:val="24"/>
        </w:rPr>
        <w:t>4</w:t>
      </w:r>
      <w:r w:rsidRPr="0004532A">
        <w:rPr>
          <w:rFonts w:ascii="Times New Roman" w:hAnsi="Times New Roman"/>
          <w:sz w:val="24"/>
          <w:szCs w:val="24"/>
        </w:rPr>
        <w:t xml:space="preserve"> % от предусмотренных ассигнований.</w:t>
      </w:r>
    </w:p>
    <w:p w:rsidR="00DD2049" w:rsidRPr="0004532A" w:rsidRDefault="00DD2049" w:rsidP="0004532A">
      <w:pPr>
        <w:pStyle w:val="a4"/>
        <w:spacing w:after="0" w:line="240" w:lineRule="auto"/>
        <w:ind w:left="0" w:firstLine="709"/>
        <w:jc w:val="both"/>
        <w:rPr>
          <w:rFonts w:ascii="Times New Roman" w:hAnsi="Times New Roman"/>
          <w:sz w:val="24"/>
          <w:szCs w:val="24"/>
        </w:rPr>
      </w:pPr>
      <w:r w:rsidRPr="0004532A">
        <w:rPr>
          <w:rFonts w:ascii="Times New Roman" w:hAnsi="Times New Roman"/>
          <w:sz w:val="24"/>
          <w:szCs w:val="24"/>
        </w:rPr>
        <w:t>Муниципальная программа позволила реализовать в 2017 году мероприятия по следующим подпрограммам:</w:t>
      </w:r>
    </w:p>
    <w:p w:rsidR="00DD2049" w:rsidRPr="0004532A" w:rsidRDefault="00DD2049" w:rsidP="0004532A">
      <w:pPr>
        <w:spacing w:after="0" w:line="240" w:lineRule="auto"/>
        <w:ind w:firstLine="708"/>
        <w:rPr>
          <w:rFonts w:ascii="Times New Roman" w:hAnsi="Times New Roman"/>
          <w:b/>
          <w:sz w:val="24"/>
          <w:szCs w:val="24"/>
        </w:rPr>
      </w:pPr>
      <w:r w:rsidRPr="0004532A">
        <w:rPr>
          <w:rFonts w:ascii="Times New Roman" w:hAnsi="Times New Roman"/>
          <w:b/>
          <w:sz w:val="24"/>
          <w:szCs w:val="24"/>
        </w:rPr>
        <w:t>Подпрограмма 1. «Модернизация объектов коммунальной инфраструктуры»</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xml:space="preserve">За период 2017 года за счет средств областного и местного бюджета проведены работы по ремонту аварийных объектов теплоснабжения: </w:t>
      </w:r>
    </w:p>
    <w:p w:rsidR="00DD2049" w:rsidRPr="0004532A" w:rsidRDefault="00DD2049" w:rsidP="0004532A">
      <w:pPr>
        <w:spacing w:after="0" w:line="240" w:lineRule="auto"/>
        <w:ind w:firstLine="708"/>
        <w:jc w:val="both"/>
        <w:rPr>
          <w:rFonts w:ascii="Times New Roman" w:hAnsi="Times New Roman"/>
          <w:bCs/>
          <w:sz w:val="24"/>
          <w:szCs w:val="24"/>
        </w:rPr>
      </w:pPr>
      <w:r w:rsidRPr="0004532A">
        <w:rPr>
          <w:rFonts w:ascii="Times New Roman" w:hAnsi="Times New Roman"/>
          <w:bCs/>
          <w:sz w:val="24"/>
          <w:szCs w:val="24"/>
        </w:rPr>
        <w:t>- замена двух котлов ТВГ - 1,2 и насоса</w:t>
      </w:r>
      <w:proofErr w:type="gramStart"/>
      <w:r w:rsidRPr="0004532A">
        <w:rPr>
          <w:rFonts w:ascii="Times New Roman" w:hAnsi="Times New Roman"/>
          <w:bCs/>
          <w:sz w:val="24"/>
          <w:szCs w:val="24"/>
        </w:rPr>
        <w:t xml:space="preserve"> К</w:t>
      </w:r>
      <w:proofErr w:type="gramEnd"/>
      <w:r w:rsidRPr="0004532A">
        <w:rPr>
          <w:rFonts w:ascii="Times New Roman" w:hAnsi="Times New Roman"/>
          <w:bCs/>
          <w:sz w:val="24"/>
          <w:szCs w:val="24"/>
        </w:rPr>
        <w:t xml:space="preserve"> 160/30 в котельной № 4/180, г. Луга-3;</w:t>
      </w:r>
    </w:p>
    <w:p w:rsidR="00DD2049" w:rsidRPr="0004532A" w:rsidRDefault="00DD2049" w:rsidP="0004532A">
      <w:pPr>
        <w:spacing w:after="0" w:line="240" w:lineRule="auto"/>
        <w:ind w:firstLine="708"/>
        <w:jc w:val="both"/>
        <w:rPr>
          <w:rFonts w:ascii="Times New Roman" w:hAnsi="Times New Roman"/>
          <w:bCs/>
          <w:sz w:val="24"/>
          <w:szCs w:val="24"/>
        </w:rPr>
      </w:pPr>
      <w:r w:rsidRPr="0004532A">
        <w:rPr>
          <w:rFonts w:ascii="Times New Roman" w:hAnsi="Times New Roman"/>
          <w:bCs/>
          <w:sz w:val="24"/>
          <w:szCs w:val="24"/>
        </w:rPr>
        <w:t>-  Ремонт тепловых сетей от котельной "Школа-5" на участках от ТК14а-ж/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53 ул. Киевская, ТК14а-ТК14-ж/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74, ТК14-ТК15-ж/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76, ТК15-ТК16-ТК17-ж/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67, ТК17-ТК18-ж/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65, ТК18-ТК19-ж/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№63, ТК19-ж/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61/12 ул. Гагарина, ТК13-ж/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72/14, ТК11а-ж/</w:t>
      </w:r>
      <w:proofErr w:type="spellStart"/>
      <w:r w:rsidRPr="0004532A">
        <w:rPr>
          <w:rFonts w:ascii="Times New Roman" w:hAnsi="Times New Roman"/>
          <w:bCs/>
          <w:sz w:val="24"/>
          <w:szCs w:val="24"/>
        </w:rPr>
        <w:t>д</w:t>
      </w:r>
      <w:proofErr w:type="spellEnd"/>
      <w:r w:rsidRPr="0004532A">
        <w:rPr>
          <w:rFonts w:ascii="Times New Roman" w:hAnsi="Times New Roman"/>
          <w:bCs/>
          <w:sz w:val="24"/>
          <w:szCs w:val="24"/>
        </w:rPr>
        <w:t xml:space="preserve"> № 70/7 ул. Киевская, </w:t>
      </w:r>
      <w:proofErr w:type="gramStart"/>
      <w:r w:rsidRPr="0004532A">
        <w:rPr>
          <w:rFonts w:ascii="Times New Roman" w:hAnsi="Times New Roman"/>
          <w:bCs/>
          <w:sz w:val="24"/>
          <w:szCs w:val="24"/>
        </w:rPr>
        <w:t>г</w:t>
      </w:r>
      <w:proofErr w:type="gramEnd"/>
      <w:r w:rsidRPr="0004532A">
        <w:rPr>
          <w:rFonts w:ascii="Times New Roman" w:hAnsi="Times New Roman"/>
          <w:bCs/>
          <w:sz w:val="24"/>
          <w:szCs w:val="24"/>
        </w:rPr>
        <w:t>. Луга;</w:t>
      </w:r>
    </w:p>
    <w:p w:rsidR="00DD2049" w:rsidRPr="0004532A" w:rsidRDefault="00DD2049" w:rsidP="0004532A">
      <w:pPr>
        <w:spacing w:after="0" w:line="240" w:lineRule="auto"/>
        <w:ind w:firstLine="708"/>
        <w:jc w:val="both"/>
        <w:rPr>
          <w:rFonts w:ascii="Times New Roman" w:hAnsi="Times New Roman"/>
          <w:bCs/>
          <w:sz w:val="24"/>
          <w:szCs w:val="24"/>
        </w:rPr>
      </w:pPr>
      <w:r w:rsidRPr="0004532A">
        <w:rPr>
          <w:rFonts w:ascii="Times New Roman" w:hAnsi="Times New Roman"/>
          <w:bCs/>
          <w:sz w:val="24"/>
          <w:szCs w:val="24"/>
        </w:rPr>
        <w:t>- Замена котла КВр-1,0 в котельной № 15/243, г. Луга-3</w:t>
      </w:r>
    </w:p>
    <w:p w:rsidR="00DD2049" w:rsidRPr="0004532A" w:rsidRDefault="00DD2049" w:rsidP="0004532A">
      <w:pPr>
        <w:spacing w:after="0" w:line="240" w:lineRule="auto"/>
        <w:ind w:firstLine="708"/>
        <w:jc w:val="both"/>
        <w:rPr>
          <w:rFonts w:ascii="Times New Roman" w:hAnsi="Times New Roman"/>
          <w:bCs/>
          <w:sz w:val="24"/>
          <w:szCs w:val="24"/>
        </w:rPr>
      </w:pPr>
      <w:r w:rsidRPr="0004532A">
        <w:rPr>
          <w:rFonts w:ascii="Times New Roman" w:hAnsi="Times New Roman"/>
          <w:bCs/>
          <w:sz w:val="24"/>
          <w:szCs w:val="24"/>
        </w:rPr>
        <w:t xml:space="preserve">В 2017 году проведены мероприятия по обеспечению безаварийной работы объектов водоснабжения и водоотведения Лужского муниципального района. В рамках подпрограммы </w:t>
      </w:r>
      <w:r w:rsidRPr="0004532A">
        <w:rPr>
          <w:rFonts w:ascii="Times New Roman" w:hAnsi="Times New Roman"/>
          <w:bCs/>
          <w:sz w:val="24"/>
          <w:szCs w:val="24"/>
        </w:rPr>
        <w:lastRenderedPageBreak/>
        <w:t xml:space="preserve">"Водоснабжение и водоотведение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04532A">
        <w:rPr>
          <w:rFonts w:ascii="Times New Roman" w:hAnsi="Times New Roman"/>
          <w:bCs/>
          <w:sz w:val="24"/>
          <w:szCs w:val="24"/>
        </w:rPr>
        <w:t>энергоэффективности</w:t>
      </w:r>
      <w:proofErr w:type="spellEnd"/>
      <w:r w:rsidRPr="0004532A">
        <w:rPr>
          <w:rFonts w:ascii="Times New Roman" w:hAnsi="Times New Roman"/>
          <w:bCs/>
          <w:sz w:val="24"/>
          <w:szCs w:val="24"/>
        </w:rPr>
        <w:t xml:space="preserve"> в Ленинградской области" заключены муниципальные контракты на проведение работ:</w:t>
      </w:r>
    </w:p>
    <w:p w:rsidR="00DD2049" w:rsidRPr="0004532A" w:rsidRDefault="00DD2049" w:rsidP="0004532A">
      <w:pPr>
        <w:spacing w:after="0" w:line="240" w:lineRule="auto"/>
        <w:ind w:firstLine="708"/>
        <w:jc w:val="both"/>
        <w:rPr>
          <w:rFonts w:ascii="Times New Roman" w:hAnsi="Times New Roman"/>
          <w:bCs/>
          <w:sz w:val="24"/>
          <w:szCs w:val="24"/>
        </w:rPr>
      </w:pPr>
      <w:proofErr w:type="gramStart"/>
      <w:r w:rsidRPr="0004532A">
        <w:rPr>
          <w:rFonts w:ascii="Times New Roman" w:hAnsi="Times New Roman"/>
          <w:bCs/>
          <w:sz w:val="24"/>
          <w:szCs w:val="24"/>
        </w:rPr>
        <w:t>- Ремонт аварийных наружных сетей водопровода с заменой трубопроводов по адресу: г. Луга, ул. Набережная,  на сумму 4 487 159,7 руб. (в т.ч. средства областного бюджета – 4 038 444,0 руб.);</w:t>
      </w:r>
      <w:proofErr w:type="gramEnd"/>
    </w:p>
    <w:p w:rsidR="00DD2049" w:rsidRPr="0004532A" w:rsidRDefault="00DD2049" w:rsidP="0004532A">
      <w:pPr>
        <w:spacing w:after="0" w:line="240" w:lineRule="auto"/>
        <w:ind w:firstLine="708"/>
        <w:jc w:val="both"/>
        <w:rPr>
          <w:rFonts w:ascii="Times New Roman" w:hAnsi="Times New Roman"/>
          <w:bCs/>
          <w:sz w:val="24"/>
          <w:szCs w:val="24"/>
        </w:rPr>
      </w:pPr>
      <w:r w:rsidRPr="0004532A">
        <w:rPr>
          <w:rFonts w:ascii="Times New Roman" w:hAnsi="Times New Roman"/>
          <w:bCs/>
          <w:sz w:val="24"/>
          <w:szCs w:val="24"/>
        </w:rPr>
        <w:t xml:space="preserve">- Ремонт сетей хозяйственно-бытовой канализации по адресу: </w:t>
      </w:r>
      <w:proofErr w:type="gramStart"/>
      <w:r w:rsidRPr="0004532A">
        <w:rPr>
          <w:rFonts w:ascii="Times New Roman" w:hAnsi="Times New Roman"/>
          <w:bCs/>
          <w:sz w:val="24"/>
          <w:szCs w:val="24"/>
        </w:rPr>
        <w:t>г</w:t>
      </w:r>
      <w:proofErr w:type="gramEnd"/>
      <w:r w:rsidRPr="0004532A">
        <w:rPr>
          <w:rFonts w:ascii="Times New Roman" w:hAnsi="Times New Roman"/>
          <w:bCs/>
          <w:sz w:val="24"/>
          <w:szCs w:val="24"/>
        </w:rPr>
        <w:t>. Луга, ул. Набережная, на сумму 11 764 413,56 руб. (в т.ч. средства областного бюджета 10 587 972,0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proofErr w:type="gramStart"/>
      <w:r w:rsidRPr="0004532A">
        <w:rPr>
          <w:rStyle w:val="apple-converted-space"/>
          <w:rFonts w:ascii="Times New Roman" w:hAnsi="Times New Roman"/>
          <w:sz w:val="24"/>
          <w:szCs w:val="24"/>
        </w:rPr>
        <w:t xml:space="preserve">Проведены мероприятия по повышению надежности и энергетической эффективности в системах водоснабжения и водоотведения в рамках подпрограммы "Энергосбережение и повышение энергетической эффективности на территории Ленинградской области государственной программы Ленинградской области "Обеспечение устойчивого функционирования и развития коммунальной и инженерной инфраструктуры и повышение </w:t>
      </w:r>
      <w:proofErr w:type="spellStart"/>
      <w:r w:rsidRPr="0004532A">
        <w:rPr>
          <w:rStyle w:val="apple-converted-space"/>
          <w:rFonts w:ascii="Times New Roman" w:hAnsi="Times New Roman"/>
          <w:sz w:val="24"/>
          <w:szCs w:val="24"/>
        </w:rPr>
        <w:t>энергоэффекти</w:t>
      </w:r>
      <w:r w:rsidR="00AE689D">
        <w:rPr>
          <w:rStyle w:val="apple-converted-space"/>
          <w:rFonts w:ascii="Times New Roman" w:hAnsi="Times New Roman"/>
          <w:sz w:val="24"/>
          <w:szCs w:val="24"/>
        </w:rPr>
        <w:t>вности</w:t>
      </w:r>
      <w:proofErr w:type="spellEnd"/>
      <w:r w:rsidR="00AE689D">
        <w:rPr>
          <w:rStyle w:val="apple-converted-space"/>
          <w:rFonts w:ascii="Times New Roman" w:hAnsi="Times New Roman"/>
          <w:sz w:val="24"/>
          <w:szCs w:val="24"/>
        </w:rPr>
        <w:t xml:space="preserve"> в Ленинградской области" - з</w:t>
      </w:r>
      <w:r w:rsidRPr="0004532A">
        <w:rPr>
          <w:rStyle w:val="apple-converted-space"/>
          <w:rFonts w:ascii="Times New Roman" w:hAnsi="Times New Roman"/>
          <w:sz w:val="24"/>
          <w:szCs w:val="24"/>
        </w:rPr>
        <w:t>амена насосного и энергетического оборудования КНС № 3, г. Луга на сумму  10 661 400,98 руб. (в</w:t>
      </w:r>
      <w:proofErr w:type="gramEnd"/>
      <w:r w:rsidRPr="0004532A">
        <w:rPr>
          <w:rStyle w:val="apple-converted-space"/>
          <w:rFonts w:ascii="Times New Roman" w:hAnsi="Times New Roman"/>
          <w:sz w:val="24"/>
          <w:szCs w:val="24"/>
        </w:rPr>
        <w:t xml:space="preserve"> т.ч.  средства областного бюджета – 9 590 000,0 руб.) Окончание проведения мероприятия в 2018 году.</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xml:space="preserve">За счет средств резервного фонда Правительства Ленинградской области в 2017 год проведены непредвиденные и неотложные </w:t>
      </w:r>
      <w:proofErr w:type="gramStart"/>
      <w:r w:rsidRPr="0004532A">
        <w:rPr>
          <w:rStyle w:val="apple-converted-space"/>
          <w:rFonts w:ascii="Times New Roman" w:hAnsi="Times New Roman"/>
          <w:sz w:val="24"/>
          <w:szCs w:val="24"/>
        </w:rPr>
        <w:t>работы</w:t>
      </w:r>
      <w:proofErr w:type="gramEnd"/>
      <w:r w:rsidRPr="0004532A">
        <w:rPr>
          <w:rStyle w:val="apple-converted-space"/>
          <w:rFonts w:ascii="Times New Roman" w:hAnsi="Times New Roman"/>
          <w:sz w:val="24"/>
          <w:szCs w:val="24"/>
        </w:rPr>
        <w:t xml:space="preserve">  но аварийному ремонту артезианской скважины в поселке Торковичи, на сумму 8 000 000,0 руб. (окончание работ 2018 год). </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xml:space="preserve">За счет средств аварийного фонда Лужского муниципального района проведена перекладка самотечного канализационного коллектора по ул. </w:t>
      </w:r>
      <w:proofErr w:type="spellStart"/>
      <w:r w:rsidRPr="0004532A">
        <w:rPr>
          <w:rStyle w:val="apple-converted-space"/>
          <w:rFonts w:ascii="Times New Roman" w:hAnsi="Times New Roman"/>
          <w:sz w:val="24"/>
          <w:szCs w:val="24"/>
        </w:rPr>
        <w:t>Кр</w:t>
      </w:r>
      <w:proofErr w:type="spellEnd"/>
      <w:r w:rsidRPr="0004532A">
        <w:rPr>
          <w:rStyle w:val="apple-converted-space"/>
          <w:rFonts w:ascii="Times New Roman" w:hAnsi="Times New Roman"/>
          <w:sz w:val="24"/>
          <w:szCs w:val="24"/>
        </w:rPr>
        <w:t xml:space="preserve">. Артиллерии на участке от ул. Победы до ж/дома 12 по ул. Победы в </w:t>
      </w:r>
      <w:proofErr w:type="gramStart"/>
      <w:r w:rsidRPr="0004532A">
        <w:rPr>
          <w:rStyle w:val="apple-converted-space"/>
          <w:rFonts w:ascii="Times New Roman" w:hAnsi="Times New Roman"/>
          <w:sz w:val="24"/>
          <w:szCs w:val="24"/>
        </w:rPr>
        <w:t>г</w:t>
      </w:r>
      <w:proofErr w:type="gramEnd"/>
      <w:r w:rsidRPr="0004532A">
        <w:rPr>
          <w:rStyle w:val="apple-converted-space"/>
          <w:rFonts w:ascii="Times New Roman" w:hAnsi="Times New Roman"/>
          <w:sz w:val="24"/>
          <w:szCs w:val="24"/>
        </w:rPr>
        <w:t>. Луга, на сумму 3 496 456, 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xml:space="preserve">Денежные средства подпрограммы </w:t>
      </w:r>
      <w:r w:rsidRPr="0004532A">
        <w:rPr>
          <w:rFonts w:ascii="Times New Roman" w:hAnsi="Times New Roman"/>
          <w:sz w:val="24"/>
          <w:szCs w:val="24"/>
        </w:rPr>
        <w:t>«Модернизация объектов коммунальной инфраструктуры»</w:t>
      </w:r>
      <w:r w:rsidRPr="0004532A">
        <w:rPr>
          <w:rStyle w:val="apple-converted-space"/>
          <w:rFonts w:ascii="Times New Roman" w:hAnsi="Times New Roman"/>
          <w:sz w:val="24"/>
          <w:szCs w:val="24"/>
        </w:rPr>
        <w:t xml:space="preserve"> позволили реализовать следующее выполнение работ:</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ремонт и техническое обслуживание сетей водоснабжения и водоотведения Лужского муниципального района (209 000,0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ремонту теплотрассы для КОС Луга-2 (1 251 292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xml:space="preserve">- ремонту сетей водопровода ул. Киевская, д. 76, 74, ул. Гагарина, д. 65, 63, 61 в </w:t>
      </w:r>
      <w:proofErr w:type="gramStart"/>
      <w:r w:rsidRPr="0004532A">
        <w:rPr>
          <w:rStyle w:val="apple-converted-space"/>
          <w:rFonts w:ascii="Times New Roman" w:hAnsi="Times New Roman"/>
          <w:sz w:val="24"/>
          <w:szCs w:val="24"/>
        </w:rPr>
        <w:t>г</w:t>
      </w:r>
      <w:proofErr w:type="gramEnd"/>
      <w:r w:rsidRPr="0004532A">
        <w:rPr>
          <w:rStyle w:val="apple-converted-space"/>
          <w:rFonts w:ascii="Times New Roman" w:hAnsi="Times New Roman"/>
          <w:sz w:val="24"/>
          <w:szCs w:val="24"/>
        </w:rPr>
        <w:t>. Луга (286 885,0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проведение проверки сметной документации на безаварийную работу объектов водопроводно-канализационного хозяйства Лужского муниципального района (248000,0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получение экспертного заключения на сметную документацию для объектов ВК Лужского муниципального района (91000,0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r w:rsidRPr="0004532A">
        <w:rPr>
          <w:rStyle w:val="apple-converted-space"/>
          <w:rFonts w:ascii="Times New Roman" w:hAnsi="Times New Roman"/>
          <w:sz w:val="24"/>
          <w:szCs w:val="24"/>
        </w:rPr>
        <w:t>- получение государственной экспертизы на сметную документацию по ремонту сетей водопровода на территории  Полигона (80745,24 руб.)</w:t>
      </w:r>
    </w:p>
    <w:p w:rsidR="00DD2049" w:rsidRPr="0004532A" w:rsidRDefault="00DD2049" w:rsidP="0004532A">
      <w:pPr>
        <w:spacing w:after="0" w:line="240" w:lineRule="auto"/>
        <w:ind w:firstLine="708"/>
        <w:jc w:val="both"/>
        <w:rPr>
          <w:rStyle w:val="apple-converted-space"/>
          <w:rFonts w:ascii="Times New Roman" w:hAnsi="Times New Roman"/>
          <w:sz w:val="24"/>
          <w:szCs w:val="24"/>
        </w:rPr>
      </w:pPr>
    </w:p>
    <w:p w:rsidR="00DD2049" w:rsidRPr="0004532A" w:rsidRDefault="00DD2049" w:rsidP="0004532A">
      <w:pPr>
        <w:spacing w:after="0" w:line="240" w:lineRule="auto"/>
        <w:ind w:firstLine="708"/>
        <w:rPr>
          <w:rFonts w:ascii="Times New Roman" w:hAnsi="Times New Roman"/>
          <w:b/>
          <w:sz w:val="24"/>
          <w:szCs w:val="24"/>
        </w:rPr>
      </w:pPr>
      <w:r w:rsidRPr="0004532A">
        <w:rPr>
          <w:rFonts w:ascii="Times New Roman" w:hAnsi="Times New Roman"/>
          <w:b/>
          <w:sz w:val="24"/>
          <w:szCs w:val="24"/>
        </w:rPr>
        <w:t>Подпрограмма 2 «Чистая вода»</w:t>
      </w:r>
    </w:p>
    <w:p w:rsidR="00DD2049" w:rsidRPr="0004532A" w:rsidRDefault="00DD2049" w:rsidP="0004532A">
      <w:pPr>
        <w:spacing w:after="0" w:line="240" w:lineRule="auto"/>
        <w:ind w:firstLine="708"/>
        <w:rPr>
          <w:rFonts w:ascii="Times New Roman" w:hAnsi="Times New Roman"/>
          <w:color w:val="000000"/>
          <w:sz w:val="24"/>
          <w:szCs w:val="24"/>
        </w:rPr>
      </w:pPr>
      <w:r w:rsidRPr="0004532A">
        <w:rPr>
          <w:rFonts w:ascii="Times New Roman" w:hAnsi="Times New Roman"/>
          <w:color w:val="000000"/>
          <w:sz w:val="24"/>
          <w:szCs w:val="24"/>
        </w:rPr>
        <w:t>В связи с решением вопроса о выделении земельного участка, выполнение мероприятий по подпрограмме прогнозируется на 2018 год.</w:t>
      </w:r>
    </w:p>
    <w:p w:rsidR="00DD2049" w:rsidRPr="0004532A" w:rsidRDefault="00DD2049" w:rsidP="0004532A">
      <w:pPr>
        <w:spacing w:after="0" w:line="240" w:lineRule="auto"/>
        <w:ind w:firstLine="708"/>
        <w:rPr>
          <w:rFonts w:ascii="Times New Roman" w:hAnsi="Times New Roman"/>
          <w:b/>
          <w:sz w:val="24"/>
          <w:szCs w:val="24"/>
        </w:rPr>
      </w:pPr>
    </w:p>
    <w:p w:rsidR="00DD2049" w:rsidRPr="0004532A" w:rsidRDefault="00DD2049" w:rsidP="0004532A">
      <w:pPr>
        <w:spacing w:after="0" w:line="240" w:lineRule="auto"/>
        <w:ind w:firstLine="708"/>
        <w:rPr>
          <w:rFonts w:ascii="Times New Roman" w:hAnsi="Times New Roman"/>
          <w:b/>
          <w:sz w:val="24"/>
          <w:szCs w:val="24"/>
        </w:rPr>
      </w:pPr>
      <w:r w:rsidRPr="0004532A">
        <w:rPr>
          <w:rFonts w:ascii="Times New Roman" w:hAnsi="Times New Roman"/>
          <w:b/>
          <w:sz w:val="24"/>
          <w:szCs w:val="24"/>
        </w:rPr>
        <w:t>Подпрограмма 3 «Энергосбережение и повышение энергетической эффективности»</w:t>
      </w:r>
    </w:p>
    <w:p w:rsidR="00DD2049" w:rsidRPr="0004532A" w:rsidRDefault="00DD2049" w:rsidP="0004532A">
      <w:pPr>
        <w:spacing w:after="0" w:line="240" w:lineRule="auto"/>
        <w:ind w:firstLine="708"/>
        <w:rPr>
          <w:rFonts w:ascii="Times New Roman" w:hAnsi="Times New Roman"/>
          <w:sz w:val="24"/>
          <w:szCs w:val="24"/>
        </w:rPr>
      </w:pPr>
      <w:r w:rsidRPr="0004532A">
        <w:rPr>
          <w:rFonts w:ascii="Times New Roman" w:hAnsi="Times New Roman"/>
          <w:sz w:val="24"/>
          <w:szCs w:val="24"/>
        </w:rPr>
        <w:t>На денежные средства данной подпрограммы  МКУ «Лужский ЦБУК» заключены договоры на замену старых оконных блоков на энергосберегающие 2-х камерные стеклопакеты - 42 шт. и установку 2-х камерных дверей с доводчиками - 4 шт. в школе Городка - филиала МОУ "Средняя школа № 2".</w:t>
      </w:r>
    </w:p>
    <w:p w:rsidR="00DD2049" w:rsidRPr="0004532A" w:rsidRDefault="00DD2049" w:rsidP="0004532A">
      <w:pPr>
        <w:spacing w:after="0" w:line="240" w:lineRule="auto"/>
        <w:ind w:firstLine="708"/>
        <w:jc w:val="both"/>
        <w:rPr>
          <w:rFonts w:ascii="Times New Roman" w:hAnsi="Times New Roman"/>
          <w:sz w:val="24"/>
          <w:szCs w:val="24"/>
        </w:rPr>
      </w:pPr>
    </w:p>
    <w:p w:rsidR="00DD2049" w:rsidRPr="0004532A" w:rsidRDefault="00DD2049" w:rsidP="0004532A">
      <w:pPr>
        <w:spacing w:after="0" w:line="240" w:lineRule="auto"/>
        <w:ind w:firstLine="708"/>
        <w:rPr>
          <w:rFonts w:ascii="Times New Roman" w:hAnsi="Times New Roman"/>
          <w:b/>
          <w:bCs/>
          <w:color w:val="000000"/>
          <w:sz w:val="24"/>
          <w:szCs w:val="24"/>
        </w:rPr>
      </w:pPr>
      <w:r w:rsidRPr="0004532A">
        <w:rPr>
          <w:rFonts w:ascii="Times New Roman" w:hAnsi="Times New Roman"/>
          <w:b/>
          <w:bCs/>
          <w:color w:val="000000"/>
          <w:sz w:val="24"/>
          <w:szCs w:val="24"/>
        </w:rPr>
        <w:t>Подпрограмма 4 «Содержание и ремонт автомобильных дорог и искусственных сооружений»</w:t>
      </w:r>
    </w:p>
    <w:p w:rsidR="00DD2049" w:rsidRPr="0004532A" w:rsidRDefault="00DD2049" w:rsidP="0004532A">
      <w:pPr>
        <w:spacing w:after="0" w:line="240" w:lineRule="auto"/>
        <w:ind w:firstLine="708"/>
        <w:jc w:val="both"/>
        <w:rPr>
          <w:rFonts w:ascii="Times New Roman" w:hAnsi="Times New Roman"/>
          <w:color w:val="000000"/>
          <w:sz w:val="24"/>
          <w:szCs w:val="24"/>
          <w:u w:val="single"/>
        </w:rPr>
      </w:pPr>
      <w:r w:rsidRPr="0004532A">
        <w:rPr>
          <w:rFonts w:ascii="Times New Roman" w:hAnsi="Times New Roman"/>
          <w:color w:val="000000"/>
          <w:sz w:val="24"/>
          <w:szCs w:val="24"/>
          <w:u w:val="single"/>
        </w:rPr>
        <w:t>Содержание автомобильных дорог</w:t>
      </w:r>
    </w:p>
    <w:p w:rsidR="00DD2049" w:rsidRPr="0004532A" w:rsidRDefault="00DD2049" w:rsidP="0004532A">
      <w:pPr>
        <w:spacing w:after="0" w:line="240" w:lineRule="auto"/>
        <w:ind w:firstLine="708"/>
        <w:jc w:val="both"/>
        <w:rPr>
          <w:rFonts w:ascii="Times New Roman" w:hAnsi="Times New Roman"/>
          <w:color w:val="000000"/>
          <w:sz w:val="24"/>
          <w:szCs w:val="24"/>
        </w:rPr>
      </w:pPr>
      <w:r w:rsidRPr="0004532A">
        <w:rPr>
          <w:rFonts w:ascii="Times New Roman" w:hAnsi="Times New Roman"/>
          <w:color w:val="000000"/>
          <w:sz w:val="24"/>
          <w:szCs w:val="24"/>
        </w:rPr>
        <w:t>В 2017 году был заключен муниципальный контракт  с ООО «Вираж» на выполнение работ по содержанию автомобильных дорог общего пользования местного значения, находящихся вне границ населенных пунктов в границах муниципального образования Лужского муниципального район</w:t>
      </w:r>
      <w:r w:rsidR="00AE689D">
        <w:rPr>
          <w:rFonts w:ascii="Times New Roman" w:hAnsi="Times New Roman"/>
          <w:color w:val="000000"/>
          <w:sz w:val="24"/>
          <w:szCs w:val="24"/>
        </w:rPr>
        <w:t>а на сумму 11399,502 тыс. руб</w:t>
      </w:r>
      <w:r w:rsidRPr="0004532A">
        <w:rPr>
          <w:rFonts w:ascii="Times New Roman" w:hAnsi="Times New Roman"/>
          <w:color w:val="000000"/>
          <w:sz w:val="24"/>
          <w:szCs w:val="24"/>
        </w:rPr>
        <w:t xml:space="preserve">. </w:t>
      </w:r>
    </w:p>
    <w:p w:rsidR="00DD2049" w:rsidRPr="0004532A" w:rsidRDefault="00DD2049" w:rsidP="0004532A">
      <w:pPr>
        <w:pStyle w:val="a4"/>
        <w:spacing w:line="240" w:lineRule="auto"/>
        <w:ind w:left="0" w:firstLine="708"/>
        <w:jc w:val="both"/>
        <w:rPr>
          <w:rFonts w:ascii="Times New Roman" w:hAnsi="Times New Roman"/>
          <w:sz w:val="24"/>
          <w:szCs w:val="24"/>
        </w:rPr>
      </w:pPr>
      <w:r w:rsidRPr="0004532A">
        <w:rPr>
          <w:rFonts w:ascii="Times New Roman" w:hAnsi="Times New Roman"/>
          <w:sz w:val="24"/>
          <w:szCs w:val="24"/>
        </w:rPr>
        <w:lastRenderedPageBreak/>
        <w:t>Заключен муниципальный контракт по содержанию автомобильных дорог общего пользования местного значения вне границ населенных пунктов, в границах муниципального образования Лужского муниципального района на сумму 11856,047 тыс. руб. на 2017-2018 гг.</w:t>
      </w:r>
    </w:p>
    <w:p w:rsidR="00DD2049" w:rsidRPr="0004532A" w:rsidRDefault="00DD2049" w:rsidP="0004532A">
      <w:pPr>
        <w:pStyle w:val="a4"/>
        <w:spacing w:line="240" w:lineRule="auto"/>
        <w:ind w:left="0" w:firstLine="708"/>
        <w:jc w:val="both"/>
        <w:rPr>
          <w:rFonts w:ascii="Times New Roman" w:hAnsi="Times New Roman"/>
          <w:sz w:val="24"/>
          <w:szCs w:val="24"/>
        </w:rPr>
      </w:pPr>
      <w:r w:rsidRPr="0004532A">
        <w:rPr>
          <w:rFonts w:ascii="Times New Roman" w:hAnsi="Times New Roman"/>
          <w:sz w:val="24"/>
          <w:szCs w:val="24"/>
        </w:rPr>
        <w:t>Мероприятия по контрактам в 2017 году выполнены.</w:t>
      </w:r>
    </w:p>
    <w:p w:rsidR="00DD2049" w:rsidRPr="0004532A" w:rsidRDefault="00DD2049" w:rsidP="0004532A">
      <w:pPr>
        <w:spacing w:after="0" w:line="240" w:lineRule="auto"/>
        <w:ind w:firstLine="708"/>
        <w:jc w:val="both"/>
        <w:rPr>
          <w:rFonts w:ascii="Times New Roman" w:hAnsi="Times New Roman"/>
          <w:color w:val="000000"/>
          <w:sz w:val="24"/>
          <w:szCs w:val="24"/>
          <w:u w:val="single"/>
        </w:rPr>
      </w:pPr>
      <w:r w:rsidRPr="0004532A">
        <w:rPr>
          <w:rFonts w:ascii="Times New Roman" w:hAnsi="Times New Roman"/>
          <w:color w:val="000000"/>
          <w:sz w:val="24"/>
          <w:szCs w:val="24"/>
          <w:u w:val="single"/>
        </w:rPr>
        <w:t>Ремонт автомобильных дорог и искусственных сооружений</w:t>
      </w:r>
    </w:p>
    <w:p w:rsidR="00DD2049" w:rsidRPr="0004532A" w:rsidRDefault="00DD2049" w:rsidP="0004532A">
      <w:pPr>
        <w:pStyle w:val="a4"/>
        <w:spacing w:line="240" w:lineRule="auto"/>
        <w:ind w:left="0" w:firstLine="708"/>
        <w:jc w:val="both"/>
        <w:rPr>
          <w:rFonts w:ascii="Times New Roman" w:hAnsi="Times New Roman"/>
          <w:color w:val="000000"/>
          <w:sz w:val="24"/>
          <w:szCs w:val="24"/>
        </w:rPr>
      </w:pPr>
      <w:r w:rsidRPr="0004532A">
        <w:rPr>
          <w:rFonts w:ascii="Times New Roman" w:hAnsi="Times New Roman"/>
          <w:color w:val="000000"/>
          <w:sz w:val="24"/>
          <w:szCs w:val="24"/>
        </w:rPr>
        <w:t xml:space="preserve">В рамках реализации подпрограммы </w:t>
      </w:r>
      <w:r w:rsidRPr="0004532A">
        <w:rPr>
          <w:rFonts w:ascii="Times New Roman" w:hAnsi="Times New Roman"/>
          <w:bCs/>
          <w:color w:val="000000"/>
          <w:sz w:val="24"/>
          <w:szCs w:val="24"/>
        </w:rPr>
        <w:t>«Содержание и ремонт автомобильных дорог и искусственных сооружений» в 2017 году</w:t>
      </w:r>
      <w:r w:rsidRPr="0004532A">
        <w:rPr>
          <w:rFonts w:ascii="Times New Roman" w:hAnsi="Times New Roman"/>
          <w:b/>
          <w:bCs/>
          <w:color w:val="000000"/>
          <w:sz w:val="24"/>
          <w:szCs w:val="24"/>
        </w:rPr>
        <w:t xml:space="preserve">» </w:t>
      </w:r>
      <w:r w:rsidRPr="0004532A">
        <w:rPr>
          <w:rFonts w:ascii="Times New Roman" w:hAnsi="Times New Roman"/>
          <w:color w:val="000000"/>
          <w:sz w:val="24"/>
          <w:szCs w:val="24"/>
        </w:rPr>
        <w:t>проведены аукционы, заключены муниципальные контракты и выполнены следующие мероприятия:</w:t>
      </w:r>
    </w:p>
    <w:tbl>
      <w:tblPr>
        <w:tblW w:w="10070" w:type="dxa"/>
        <w:tblInd w:w="103" w:type="dxa"/>
        <w:tblLook w:val="04A0"/>
      </w:tblPr>
      <w:tblGrid>
        <w:gridCol w:w="572"/>
        <w:gridCol w:w="4820"/>
        <w:gridCol w:w="1844"/>
        <w:gridCol w:w="1417"/>
        <w:gridCol w:w="1417"/>
      </w:tblGrid>
      <w:tr w:rsidR="00DD2049" w:rsidRPr="00205933" w:rsidTr="00AE689D">
        <w:trPr>
          <w:trHeight w:val="675"/>
        </w:trPr>
        <w:tc>
          <w:tcPr>
            <w:tcW w:w="572" w:type="dxa"/>
            <w:tcBorders>
              <w:top w:val="single" w:sz="4" w:space="0" w:color="auto"/>
              <w:left w:val="single" w:sz="4" w:space="0" w:color="auto"/>
              <w:bottom w:val="single" w:sz="4" w:space="0" w:color="auto"/>
              <w:right w:val="single" w:sz="4" w:space="0" w:color="auto"/>
            </w:tcBorders>
          </w:tcPr>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w:t>
            </w:r>
          </w:p>
          <w:p w:rsidR="00DD2049" w:rsidRPr="00205933" w:rsidRDefault="00DD2049" w:rsidP="00B34C59">
            <w:pPr>
              <w:spacing w:after="0" w:line="240" w:lineRule="auto"/>
              <w:jc w:val="center"/>
              <w:rPr>
                <w:rFonts w:ascii="Times New Roman" w:hAnsi="Times New Roman"/>
                <w:bCs/>
              </w:rPr>
            </w:pPr>
            <w:proofErr w:type="spellStart"/>
            <w:proofErr w:type="gramStart"/>
            <w:r w:rsidRPr="00205933">
              <w:rPr>
                <w:rFonts w:ascii="Times New Roman" w:hAnsi="Times New Roman"/>
                <w:bCs/>
              </w:rPr>
              <w:t>п</w:t>
            </w:r>
            <w:proofErr w:type="spellEnd"/>
            <w:proofErr w:type="gramEnd"/>
            <w:r w:rsidRPr="00205933">
              <w:rPr>
                <w:rFonts w:ascii="Times New Roman" w:hAnsi="Times New Roman"/>
                <w:bCs/>
              </w:rPr>
              <w:t>/</w:t>
            </w:r>
            <w:proofErr w:type="spellStart"/>
            <w:r w:rsidRPr="00205933">
              <w:rPr>
                <w:rFonts w:ascii="Times New Roman" w:hAnsi="Times New Roman"/>
                <w:bCs/>
              </w:rPr>
              <w:t>п</w:t>
            </w:r>
            <w:proofErr w:type="spellEnd"/>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 xml:space="preserve">Название </w:t>
            </w:r>
            <w:proofErr w:type="gramStart"/>
            <w:r w:rsidRPr="00205933">
              <w:rPr>
                <w:rFonts w:ascii="Times New Roman" w:hAnsi="Times New Roman"/>
                <w:bCs/>
              </w:rPr>
              <w:t>муниципального</w:t>
            </w:r>
            <w:proofErr w:type="gramEnd"/>
          </w:p>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контракта</w:t>
            </w:r>
          </w:p>
        </w:tc>
        <w:tc>
          <w:tcPr>
            <w:tcW w:w="1844" w:type="dxa"/>
            <w:tcBorders>
              <w:top w:val="single" w:sz="4" w:space="0" w:color="auto"/>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Стоимость работ, руб.</w:t>
            </w:r>
          </w:p>
        </w:tc>
        <w:tc>
          <w:tcPr>
            <w:tcW w:w="1417" w:type="dxa"/>
            <w:tcBorders>
              <w:top w:val="single" w:sz="4" w:space="0" w:color="auto"/>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Бюджет ЛО, руб.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bCs/>
                <w:color w:val="000000"/>
              </w:rPr>
            </w:pPr>
            <w:r w:rsidRPr="00205933">
              <w:rPr>
                <w:rFonts w:ascii="Times New Roman" w:hAnsi="Times New Roman"/>
                <w:bCs/>
                <w:color w:val="000000"/>
              </w:rPr>
              <w:t>Бюджет ЛМР, руб.</w:t>
            </w:r>
          </w:p>
        </w:tc>
      </w:tr>
      <w:tr w:rsidR="00DD2049" w:rsidRPr="00205933" w:rsidTr="00AE689D">
        <w:trPr>
          <w:trHeight w:val="1365"/>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1</w:t>
            </w:r>
          </w:p>
        </w:tc>
        <w:tc>
          <w:tcPr>
            <w:tcW w:w="4820" w:type="dxa"/>
            <w:tcBorders>
              <w:top w:val="nil"/>
              <w:left w:val="single" w:sz="4" w:space="0" w:color="auto"/>
              <w:bottom w:val="single" w:sz="4" w:space="0" w:color="auto"/>
              <w:right w:val="single" w:sz="4" w:space="0" w:color="auto"/>
            </w:tcBorders>
            <w:shd w:val="clear" w:color="000000" w:fill="FFFFFF"/>
            <w:vAlign w:val="center"/>
            <w:hideMark/>
          </w:tcPr>
          <w:p w:rsidR="00DD2049" w:rsidRPr="00205933" w:rsidRDefault="00DD2049" w:rsidP="00B34C59">
            <w:pPr>
              <w:spacing w:after="0" w:line="240" w:lineRule="auto"/>
              <w:jc w:val="both"/>
              <w:rPr>
                <w:rFonts w:ascii="Times New Roman" w:hAnsi="Times New Roman"/>
              </w:rPr>
            </w:pPr>
            <w:r>
              <w:rPr>
                <w:rFonts w:ascii="Times New Roman" w:hAnsi="Times New Roman"/>
              </w:rPr>
              <w:t>О</w:t>
            </w:r>
            <w:r w:rsidRPr="00205933">
              <w:rPr>
                <w:rFonts w:ascii="Times New Roman" w:hAnsi="Times New Roman"/>
              </w:rPr>
              <w:t>казание услуг по проверке сметной документации с получением заключения экспертизы сметной документации на выполнение работ по ремонту автомобильных дорог общего пользования местного значения  Лужского муниципального района</w:t>
            </w:r>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99 000,00</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99 000,00</w:t>
            </w:r>
          </w:p>
        </w:tc>
      </w:tr>
      <w:tr w:rsidR="00DD2049" w:rsidRPr="00205933" w:rsidTr="00AE689D">
        <w:trPr>
          <w:trHeight w:val="1365"/>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2</w:t>
            </w:r>
          </w:p>
        </w:tc>
        <w:tc>
          <w:tcPr>
            <w:tcW w:w="4820" w:type="dxa"/>
            <w:tcBorders>
              <w:top w:val="nil"/>
              <w:left w:val="single" w:sz="4" w:space="0" w:color="auto"/>
              <w:bottom w:val="single" w:sz="4" w:space="0" w:color="auto"/>
              <w:right w:val="single" w:sz="4" w:space="0" w:color="auto"/>
            </w:tcBorders>
            <w:shd w:val="clear" w:color="000000" w:fill="FFFFFF"/>
            <w:vAlign w:val="center"/>
            <w:hideMark/>
          </w:tcPr>
          <w:p w:rsidR="00DD2049" w:rsidRPr="00205933" w:rsidRDefault="00DD2049" w:rsidP="00B34C59">
            <w:pPr>
              <w:spacing w:after="0" w:line="240" w:lineRule="auto"/>
              <w:jc w:val="both"/>
              <w:rPr>
                <w:rFonts w:ascii="Times New Roman" w:hAnsi="Times New Roman"/>
              </w:rPr>
            </w:pPr>
            <w:r>
              <w:rPr>
                <w:rFonts w:ascii="Times New Roman" w:hAnsi="Times New Roman"/>
              </w:rPr>
              <w:t>О</w:t>
            </w:r>
            <w:r w:rsidRPr="00205933">
              <w:rPr>
                <w:rFonts w:ascii="Times New Roman" w:hAnsi="Times New Roman"/>
              </w:rPr>
              <w:t>казание услуг по проверке сметной документации с получением заключения экспертизы сметной документации на выполнение работ по ремонту автомобильных дорог общего пользования местного значения  Лужского муниципального района</w:t>
            </w:r>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99 000,00</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99 000,00</w:t>
            </w:r>
          </w:p>
        </w:tc>
      </w:tr>
      <w:tr w:rsidR="00DD2049" w:rsidRPr="00205933" w:rsidTr="00AE689D">
        <w:trPr>
          <w:trHeight w:val="1034"/>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3</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05933" w:rsidRDefault="00DD2049" w:rsidP="005F6B96">
            <w:pPr>
              <w:spacing w:after="0" w:line="240" w:lineRule="auto"/>
              <w:rPr>
                <w:rFonts w:ascii="Times New Roman" w:hAnsi="Times New Roman"/>
              </w:rPr>
            </w:pPr>
            <w:r w:rsidRPr="00205933">
              <w:rPr>
                <w:rFonts w:ascii="Times New Roman" w:hAnsi="Times New Roman"/>
              </w:rPr>
              <w:t xml:space="preserve">Выполнение работ по ремонту  автомобильной дороги общего пользования местного значения  от </w:t>
            </w:r>
            <w:r w:rsidR="005F6B96">
              <w:rPr>
                <w:rFonts w:ascii="Times New Roman" w:hAnsi="Times New Roman"/>
              </w:rPr>
              <w:t>д</w:t>
            </w:r>
            <w:proofErr w:type="gramStart"/>
            <w:r w:rsidR="005F6B96">
              <w:rPr>
                <w:rFonts w:ascii="Times New Roman" w:hAnsi="Times New Roman"/>
              </w:rPr>
              <w:t>.</w:t>
            </w:r>
            <w:r w:rsidRPr="00205933">
              <w:rPr>
                <w:rFonts w:ascii="Times New Roman" w:hAnsi="Times New Roman"/>
              </w:rPr>
              <w:t>П</w:t>
            </w:r>
            <w:proofErr w:type="gramEnd"/>
            <w:r w:rsidRPr="00205933">
              <w:rPr>
                <w:rFonts w:ascii="Times New Roman" w:hAnsi="Times New Roman"/>
              </w:rPr>
              <w:t>ожарище до д. Стаи</w:t>
            </w:r>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2 295 684,69</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1 580 000,00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715 684,69</w:t>
            </w:r>
          </w:p>
        </w:tc>
      </w:tr>
      <w:tr w:rsidR="00DD2049" w:rsidRPr="00205933" w:rsidTr="00AE689D">
        <w:trPr>
          <w:trHeight w:val="840"/>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4</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05933" w:rsidRDefault="00DD2049" w:rsidP="005F6B96">
            <w:pPr>
              <w:spacing w:after="0" w:line="240" w:lineRule="auto"/>
              <w:rPr>
                <w:rFonts w:ascii="Times New Roman" w:hAnsi="Times New Roman"/>
              </w:rPr>
            </w:pPr>
            <w:r w:rsidRPr="00205933">
              <w:rPr>
                <w:rFonts w:ascii="Times New Roman" w:hAnsi="Times New Roman"/>
              </w:rPr>
              <w:t xml:space="preserve">Выполнение работ по ремонту автомобильной дороги общего пользования местного значения  подъезд к д. </w:t>
            </w:r>
            <w:proofErr w:type="spellStart"/>
            <w:r w:rsidRPr="00205933">
              <w:rPr>
                <w:rFonts w:ascii="Times New Roman" w:hAnsi="Times New Roman"/>
              </w:rPr>
              <w:t>Хво</w:t>
            </w:r>
            <w:r w:rsidR="005F6B96">
              <w:rPr>
                <w:rFonts w:ascii="Times New Roman" w:hAnsi="Times New Roman"/>
              </w:rPr>
              <w:t>щ</w:t>
            </w:r>
            <w:r w:rsidRPr="00205933">
              <w:rPr>
                <w:rFonts w:ascii="Times New Roman" w:hAnsi="Times New Roman"/>
              </w:rPr>
              <w:t>но</w:t>
            </w:r>
            <w:proofErr w:type="spellEnd"/>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6 897 861,38</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3 986 400,00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2 911 461,38</w:t>
            </w:r>
          </w:p>
        </w:tc>
      </w:tr>
      <w:tr w:rsidR="00DD2049" w:rsidRPr="00205933" w:rsidTr="00AE689D">
        <w:trPr>
          <w:trHeight w:val="1214"/>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5</w:t>
            </w:r>
            <w:r>
              <w:rPr>
                <w:rFonts w:ascii="Times New Roman" w:hAnsi="Times New Roman"/>
              </w:rPr>
              <w:t>.</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05933" w:rsidRDefault="00DD2049" w:rsidP="00B34C59">
            <w:pPr>
              <w:spacing w:after="0" w:line="240" w:lineRule="auto"/>
              <w:rPr>
                <w:rFonts w:ascii="Times New Roman" w:hAnsi="Times New Roman"/>
              </w:rPr>
            </w:pPr>
            <w:r w:rsidRPr="00205933">
              <w:rPr>
                <w:rFonts w:ascii="Times New Roman" w:hAnsi="Times New Roman"/>
              </w:rPr>
              <w:t>Выполнение работ по ремонту    автомобильной дороги   общего пользования местного значения: подъезд к д. Ванино Поле (</w:t>
            </w:r>
            <w:proofErr w:type="gramStart"/>
            <w:r w:rsidRPr="00205933">
              <w:rPr>
                <w:rFonts w:ascii="Times New Roman" w:hAnsi="Times New Roman"/>
              </w:rPr>
              <w:t>от</w:t>
            </w:r>
            <w:proofErr w:type="gramEnd"/>
            <w:r w:rsidRPr="00205933">
              <w:rPr>
                <w:rFonts w:ascii="Times New Roman" w:hAnsi="Times New Roman"/>
              </w:rPr>
              <w:t xml:space="preserve"> а/д. </w:t>
            </w:r>
            <w:proofErr w:type="spellStart"/>
            <w:r w:rsidRPr="00205933">
              <w:rPr>
                <w:rFonts w:ascii="Times New Roman" w:hAnsi="Times New Roman"/>
              </w:rPr>
              <w:t>Санкт-Петербург-Невежицы</w:t>
            </w:r>
            <w:proofErr w:type="spellEnd"/>
            <w:r w:rsidRPr="00205933">
              <w:rPr>
                <w:rFonts w:ascii="Times New Roman" w:hAnsi="Times New Roman"/>
              </w:rPr>
              <w:t xml:space="preserve">, </w:t>
            </w:r>
            <w:proofErr w:type="gramStart"/>
            <w:r w:rsidRPr="00205933">
              <w:rPr>
                <w:rFonts w:ascii="Times New Roman" w:hAnsi="Times New Roman"/>
              </w:rPr>
              <w:t>конец</w:t>
            </w:r>
            <w:proofErr w:type="gramEnd"/>
            <w:r w:rsidRPr="00205933">
              <w:rPr>
                <w:rFonts w:ascii="Times New Roman" w:hAnsi="Times New Roman"/>
              </w:rPr>
              <w:t xml:space="preserve"> дороги - д. Ванино Поле)</w:t>
            </w:r>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1 182 307,93</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820 000,00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362 307,93</w:t>
            </w:r>
          </w:p>
        </w:tc>
      </w:tr>
      <w:tr w:rsidR="00DD2049" w:rsidRPr="00205933" w:rsidTr="00AE689D">
        <w:trPr>
          <w:trHeight w:val="1057"/>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bCs/>
              </w:rPr>
            </w:pPr>
            <w:r w:rsidRPr="00205933">
              <w:rPr>
                <w:rFonts w:ascii="Times New Roman" w:hAnsi="Times New Roman"/>
                <w:bCs/>
              </w:rPr>
              <w:t>6.</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05933" w:rsidRDefault="00DD2049" w:rsidP="00B34C59">
            <w:pPr>
              <w:spacing w:after="0" w:line="240" w:lineRule="auto"/>
              <w:rPr>
                <w:rFonts w:ascii="Times New Roman" w:hAnsi="Times New Roman"/>
              </w:rPr>
            </w:pPr>
            <w:r w:rsidRPr="00205933">
              <w:rPr>
                <w:rFonts w:ascii="Times New Roman" w:hAnsi="Times New Roman"/>
              </w:rPr>
              <w:t xml:space="preserve">Выполнение работ по ремонту    участка автомобильной дороги   общего пользования местного значения: подъезд к д. </w:t>
            </w:r>
            <w:proofErr w:type="spellStart"/>
            <w:r w:rsidRPr="00205933">
              <w:rPr>
                <w:rFonts w:ascii="Times New Roman" w:hAnsi="Times New Roman"/>
              </w:rPr>
              <w:t>Вяжище</w:t>
            </w:r>
            <w:proofErr w:type="spellEnd"/>
            <w:r w:rsidRPr="00205933">
              <w:rPr>
                <w:rFonts w:ascii="Times New Roman" w:hAnsi="Times New Roman"/>
              </w:rPr>
              <w:t xml:space="preserve">,  от поворота на д. </w:t>
            </w:r>
            <w:proofErr w:type="spellStart"/>
            <w:r w:rsidRPr="00205933">
              <w:rPr>
                <w:rFonts w:ascii="Times New Roman" w:hAnsi="Times New Roman"/>
              </w:rPr>
              <w:t>Бараново</w:t>
            </w:r>
            <w:proofErr w:type="spellEnd"/>
            <w:r w:rsidRPr="00205933">
              <w:rPr>
                <w:rFonts w:ascii="Times New Roman" w:hAnsi="Times New Roman"/>
              </w:rPr>
              <w:t xml:space="preserve">  до д. </w:t>
            </w:r>
            <w:proofErr w:type="spellStart"/>
            <w:r w:rsidRPr="00205933">
              <w:rPr>
                <w:rFonts w:ascii="Times New Roman" w:hAnsi="Times New Roman"/>
              </w:rPr>
              <w:t>Вяжище</w:t>
            </w:r>
            <w:proofErr w:type="spellEnd"/>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1 446 902,04</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ind w:left="-108"/>
              <w:jc w:val="center"/>
              <w:rPr>
                <w:rFonts w:ascii="Times New Roman" w:hAnsi="Times New Roman"/>
              </w:rPr>
            </w:pPr>
            <w:r w:rsidRPr="00205933">
              <w:rPr>
                <w:rFonts w:ascii="Times New Roman" w:hAnsi="Times New Roman"/>
              </w:rPr>
              <w:t>900 000,00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546 902,04</w:t>
            </w:r>
          </w:p>
        </w:tc>
      </w:tr>
      <w:tr w:rsidR="00DD2049" w:rsidRPr="00205933" w:rsidTr="00AE689D">
        <w:trPr>
          <w:trHeight w:val="782"/>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7</w:t>
            </w:r>
            <w:r>
              <w:rPr>
                <w:rFonts w:ascii="Times New Roman" w:hAnsi="Times New Roman"/>
              </w:rPr>
              <w:t>.</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05933" w:rsidRDefault="00DD2049" w:rsidP="00B34C59">
            <w:pPr>
              <w:spacing w:after="0" w:line="240" w:lineRule="auto"/>
              <w:rPr>
                <w:rFonts w:ascii="Times New Roman" w:hAnsi="Times New Roman"/>
              </w:rPr>
            </w:pPr>
            <w:r w:rsidRPr="00205933">
              <w:rPr>
                <w:rFonts w:ascii="Times New Roman" w:hAnsi="Times New Roman"/>
              </w:rPr>
              <w:t>Выполнение работ по ремонту  автомобильной дороги   общего пользования местного значения  от          д. Белое до д. Пожарище</w:t>
            </w:r>
          </w:p>
        </w:tc>
        <w:tc>
          <w:tcPr>
            <w:tcW w:w="1844" w:type="dxa"/>
            <w:tcBorders>
              <w:top w:val="nil"/>
              <w:left w:val="nil"/>
              <w:bottom w:val="single" w:sz="4" w:space="0" w:color="auto"/>
              <w:right w:val="single" w:sz="4" w:space="0" w:color="auto"/>
            </w:tcBorders>
            <w:shd w:val="clear" w:color="000000" w:fill="C5D9F1"/>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2 593 293,98</w:t>
            </w:r>
          </w:p>
        </w:tc>
        <w:tc>
          <w:tcPr>
            <w:tcW w:w="1417" w:type="dxa"/>
            <w:tcBorders>
              <w:top w:val="nil"/>
              <w:left w:val="nil"/>
              <w:bottom w:val="single" w:sz="4" w:space="0" w:color="auto"/>
              <w:right w:val="single" w:sz="4" w:space="0" w:color="auto"/>
            </w:tcBorders>
            <w:shd w:val="clear" w:color="000000" w:fill="F2DDDC"/>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0</w:t>
            </w:r>
          </w:p>
        </w:tc>
        <w:tc>
          <w:tcPr>
            <w:tcW w:w="1417" w:type="dxa"/>
            <w:tcBorders>
              <w:top w:val="nil"/>
              <w:left w:val="nil"/>
              <w:bottom w:val="single" w:sz="4" w:space="0" w:color="auto"/>
              <w:right w:val="single" w:sz="4" w:space="0" w:color="auto"/>
            </w:tcBorders>
            <w:shd w:val="clear" w:color="auto" w:fill="auto"/>
            <w:vAlign w:val="center"/>
            <w:hideMark/>
          </w:tcPr>
          <w:p w:rsidR="00DD2049" w:rsidRPr="00205933" w:rsidRDefault="00DD2049" w:rsidP="00B34C59">
            <w:pPr>
              <w:spacing w:after="0" w:line="240" w:lineRule="auto"/>
              <w:jc w:val="center"/>
              <w:rPr>
                <w:rFonts w:ascii="Times New Roman" w:hAnsi="Times New Roman"/>
              </w:rPr>
            </w:pPr>
            <w:r w:rsidRPr="00205933">
              <w:rPr>
                <w:rFonts w:ascii="Times New Roman" w:hAnsi="Times New Roman"/>
              </w:rPr>
              <w:t>2 593 293,98</w:t>
            </w:r>
          </w:p>
        </w:tc>
      </w:tr>
      <w:tr w:rsidR="00DD2049" w:rsidRPr="00205933" w:rsidTr="00AE689D">
        <w:trPr>
          <w:trHeight w:val="409"/>
        </w:trPr>
        <w:tc>
          <w:tcPr>
            <w:tcW w:w="10070" w:type="dxa"/>
            <w:gridSpan w:val="5"/>
            <w:tcBorders>
              <w:top w:val="nil"/>
              <w:left w:val="single" w:sz="4" w:space="0" w:color="auto"/>
              <w:bottom w:val="single" w:sz="4" w:space="0" w:color="auto"/>
              <w:right w:val="single" w:sz="4" w:space="0" w:color="auto"/>
            </w:tcBorders>
            <w:shd w:val="clear" w:color="000000" w:fill="FFFFFF"/>
          </w:tcPr>
          <w:p w:rsidR="00DD2049" w:rsidRDefault="00DD2049" w:rsidP="00B34C59">
            <w:pPr>
              <w:spacing w:after="0" w:line="240" w:lineRule="auto"/>
              <w:jc w:val="center"/>
              <w:rPr>
                <w:rFonts w:ascii="Times New Roman" w:hAnsi="Times New Roman"/>
              </w:rPr>
            </w:pPr>
            <w:r>
              <w:rPr>
                <w:rFonts w:ascii="Times New Roman" w:hAnsi="Times New Roman"/>
              </w:rPr>
              <w:t xml:space="preserve">Проведены аукционы, работы будут </w:t>
            </w:r>
            <w:proofErr w:type="gramStart"/>
            <w:r>
              <w:rPr>
                <w:rFonts w:ascii="Times New Roman" w:hAnsi="Times New Roman"/>
              </w:rPr>
              <w:t>выполнятся</w:t>
            </w:r>
            <w:proofErr w:type="gramEnd"/>
            <w:r>
              <w:rPr>
                <w:rFonts w:ascii="Times New Roman" w:hAnsi="Times New Roman"/>
              </w:rPr>
              <w:t xml:space="preserve"> в 2018 году</w:t>
            </w:r>
          </w:p>
        </w:tc>
      </w:tr>
      <w:tr w:rsidR="00DD2049" w:rsidRPr="00205933" w:rsidTr="00AE689D">
        <w:trPr>
          <w:trHeight w:val="1297"/>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bCs/>
              </w:rPr>
            </w:pPr>
            <w:r>
              <w:rPr>
                <w:rFonts w:ascii="Times New Roman" w:hAnsi="Times New Roman"/>
                <w:bCs/>
              </w:rPr>
              <w:t>8.</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263EC5" w:rsidRDefault="00DD2049" w:rsidP="00B34C59">
            <w:pPr>
              <w:pStyle w:val="22"/>
              <w:shd w:val="clear" w:color="auto" w:fill="auto"/>
              <w:spacing w:after="0" w:line="240" w:lineRule="auto"/>
              <w:ind w:left="34" w:right="40" w:hanging="6"/>
              <w:rPr>
                <w:rFonts w:ascii="Times New Roman" w:hAnsi="Times New Roman"/>
                <w:bCs/>
                <w:sz w:val="22"/>
                <w:szCs w:val="22"/>
              </w:rPr>
            </w:pPr>
            <w:r w:rsidRPr="00EB461F">
              <w:rPr>
                <w:rFonts w:ascii="Times New Roman" w:hAnsi="Times New Roman"/>
                <w:bCs/>
                <w:sz w:val="22"/>
                <w:szCs w:val="22"/>
              </w:rPr>
              <w:t xml:space="preserve">Выполнение работ по ремонту автомобильной дороги общего пользования местного значения: </w:t>
            </w:r>
            <w:r w:rsidRPr="00EB461F">
              <w:rPr>
                <w:rFonts w:ascii="Times New Roman" w:hAnsi="Times New Roman" w:cs="Times New Roman"/>
                <w:bCs/>
                <w:sz w:val="22"/>
                <w:szCs w:val="22"/>
              </w:rPr>
              <w:t xml:space="preserve">подъезд к д. Великое Село (от д. </w:t>
            </w:r>
            <w:proofErr w:type="spellStart"/>
            <w:r w:rsidRPr="00EB461F">
              <w:rPr>
                <w:rFonts w:ascii="Times New Roman" w:hAnsi="Times New Roman" w:cs="Times New Roman"/>
                <w:bCs/>
                <w:sz w:val="22"/>
                <w:szCs w:val="22"/>
              </w:rPr>
              <w:t>Почап</w:t>
            </w:r>
            <w:proofErr w:type="spellEnd"/>
            <w:r w:rsidRPr="00EB461F">
              <w:rPr>
                <w:rFonts w:ascii="Times New Roman" w:hAnsi="Times New Roman" w:cs="Times New Roman"/>
                <w:bCs/>
                <w:sz w:val="22"/>
                <w:szCs w:val="22"/>
              </w:rPr>
              <w:t xml:space="preserve"> до д. Великое Село) </w:t>
            </w:r>
            <w:r w:rsidRPr="00EB461F">
              <w:rPr>
                <w:rFonts w:ascii="Times New Roman" w:hAnsi="Times New Roman"/>
                <w:bCs/>
                <w:sz w:val="22"/>
                <w:szCs w:val="22"/>
              </w:rPr>
              <w:t>Лужского района Ленинградской области</w:t>
            </w:r>
          </w:p>
        </w:tc>
        <w:tc>
          <w:tcPr>
            <w:tcW w:w="1844" w:type="dxa"/>
            <w:tcBorders>
              <w:top w:val="nil"/>
              <w:left w:val="nil"/>
              <w:bottom w:val="single" w:sz="4" w:space="0" w:color="auto"/>
              <w:right w:val="single" w:sz="4" w:space="0" w:color="auto"/>
            </w:tcBorders>
            <w:shd w:val="clear" w:color="000000" w:fill="C5D9F1"/>
            <w:noWrap/>
            <w:vAlign w:val="center"/>
            <w:hideMark/>
          </w:tcPr>
          <w:p w:rsidR="00DD2049" w:rsidRPr="00205933" w:rsidRDefault="00DD2049" w:rsidP="00B34C59">
            <w:pPr>
              <w:spacing w:after="0" w:line="240" w:lineRule="auto"/>
              <w:jc w:val="center"/>
              <w:rPr>
                <w:rFonts w:ascii="Times New Roman" w:hAnsi="Times New Roman"/>
              </w:rPr>
            </w:pPr>
            <w:r>
              <w:rPr>
                <w:rFonts w:ascii="Times New Roman" w:hAnsi="Times New Roman"/>
              </w:rPr>
              <w:t>2 269 583,73</w:t>
            </w:r>
          </w:p>
        </w:tc>
        <w:tc>
          <w:tcPr>
            <w:tcW w:w="1417" w:type="dxa"/>
            <w:tcBorders>
              <w:top w:val="nil"/>
              <w:left w:val="nil"/>
              <w:bottom w:val="single" w:sz="4" w:space="0" w:color="auto"/>
              <w:right w:val="single" w:sz="4" w:space="0" w:color="auto"/>
            </w:tcBorders>
            <w:shd w:val="clear" w:color="000000" w:fill="F2DDDC"/>
            <w:noWrap/>
            <w:vAlign w:val="center"/>
            <w:hideMark/>
          </w:tcPr>
          <w:p w:rsidR="00DD2049" w:rsidRPr="00205933" w:rsidRDefault="00DD2049" w:rsidP="00B34C59">
            <w:pPr>
              <w:spacing w:after="0" w:line="240" w:lineRule="auto"/>
              <w:ind w:left="-73" w:firstLine="73"/>
              <w:jc w:val="center"/>
              <w:rPr>
                <w:rFonts w:ascii="Times New Roman" w:hAnsi="Times New Roman"/>
                <w:bCs/>
                <w:color w:val="000000"/>
              </w:rPr>
            </w:pPr>
            <w:r>
              <w:rPr>
                <w:rFonts w:ascii="Times New Roman" w:hAnsi="Times New Roman"/>
                <w:bCs/>
                <w:color w:val="000000"/>
              </w:rPr>
              <w:t>0</w:t>
            </w:r>
          </w:p>
        </w:tc>
        <w:tc>
          <w:tcPr>
            <w:tcW w:w="1417" w:type="dxa"/>
            <w:tcBorders>
              <w:top w:val="nil"/>
              <w:left w:val="nil"/>
              <w:bottom w:val="single" w:sz="4" w:space="0" w:color="auto"/>
              <w:right w:val="single" w:sz="4" w:space="0" w:color="auto"/>
            </w:tcBorders>
            <w:shd w:val="clear" w:color="auto" w:fill="auto"/>
            <w:noWrap/>
            <w:vAlign w:val="center"/>
            <w:hideMark/>
          </w:tcPr>
          <w:p w:rsidR="00DD2049" w:rsidRPr="00205933" w:rsidRDefault="00DD2049" w:rsidP="00B34C59">
            <w:pPr>
              <w:spacing w:after="0" w:line="240" w:lineRule="auto"/>
              <w:jc w:val="center"/>
              <w:rPr>
                <w:rFonts w:ascii="Times New Roman" w:hAnsi="Times New Roman"/>
                <w:bCs/>
                <w:color w:val="000000"/>
              </w:rPr>
            </w:pPr>
            <w:r>
              <w:rPr>
                <w:rFonts w:ascii="Times New Roman" w:hAnsi="Times New Roman"/>
              </w:rPr>
              <w:t>2 269 583,73</w:t>
            </w:r>
          </w:p>
        </w:tc>
      </w:tr>
      <w:tr w:rsidR="00DD2049" w:rsidRPr="00205933" w:rsidTr="00AE689D">
        <w:trPr>
          <w:trHeight w:val="276"/>
        </w:trPr>
        <w:tc>
          <w:tcPr>
            <w:tcW w:w="572" w:type="dxa"/>
            <w:tcBorders>
              <w:top w:val="nil"/>
              <w:left w:val="single" w:sz="4" w:space="0" w:color="auto"/>
              <w:bottom w:val="single" w:sz="4" w:space="0" w:color="auto"/>
              <w:right w:val="single" w:sz="4" w:space="0" w:color="auto"/>
            </w:tcBorders>
            <w:shd w:val="clear" w:color="000000" w:fill="FFFFFF"/>
          </w:tcPr>
          <w:p w:rsidR="00DD2049" w:rsidRPr="00205933" w:rsidRDefault="00DD2049" w:rsidP="00B34C59">
            <w:pPr>
              <w:spacing w:after="0" w:line="240" w:lineRule="auto"/>
              <w:jc w:val="center"/>
              <w:rPr>
                <w:rFonts w:ascii="Times New Roman" w:hAnsi="Times New Roman"/>
                <w:bCs/>
              </w:rPr>
            </w:pPr>
            <w:r>
              <w:rPr>
                <w:rFonts w:ascii="Times New Roman" w:hAnsi="Times New Roman"/>
                <w:bCs/>
              </w:rPr>
              <w:t>9.</w:t>
            </w:r>
          </w:p>
        </w:tc>
        <w:tc>
          <w:tcPr>
            <w:tcW w:w="4820" w:type="dxa"/>
            <w:tcBorders>
              <w:top w:val="nil"/>
              <w:left w:val="single" w:sz="4" w:space="0" w:color="auto"/>
              <w:bottom w:val="single" w:sz="4" w:space="0" w:color="auto"/>
              <w:right w:val="single" w:sz="4" w:space="0" w:color="auto"/>
            </w:tcBorders>
            <w:shd w:val="clear" w:color="000000" w:fill="FFFFFF"/>
            <w:hideMark/>
          </w:tcPr>
          <w:p w:rsidR="00DD2049" w:rsidRPr="00EB461F" w:rsidRDefault="00DD2049" w:rsidP="00B34C59">
            <w:pPr>
              <w:rPr>
                <w:rFonts w:ascii="Times New Roman" w:hAnsi="Times New Roman"/>
              </w:rPr>
            </w:pPr>
            <w:r w:rsidRPr="00EB461F">
              <w:rPr>
                <w:rFonts w:ascii="Times New Roman" w:hAnsi="Times New Roman"/>
                <w:bCs/>
              </w:rPr>
              <w:t>В</w:t>
            </w:r>
            <w:r w:rsidRPr="00EB461F">
              <w:rPr>
                <w:rFonts w:ascii="Times New Roman" w:hAnsi="Times New Roman"/>
              </w:rPr>
              <w:t xml:space="preserve">ыполнение работ </w:t>
            </w:r>
            <w:r w:rsidRPr="00EB461F">
              <w:rPr>
                <w:rFonts w:ascii="Times New Roman" w:hAnsi="Times New Roman"/>
                <w:bCs/>
              </w:rPr>
              <w:t xml:space="preserve">по ремонту автомобильной дороги общего пользования местного значения: подъезд к д. </w:t>
            </w:r>
            <w:proofErr w:type="spellStart"/>
            <w:r>
              <w:rPr>
                <w:rFonts w:ascii="Times New Roman" w:hAnsi="Times New Roman"/>
                <w:bCs/>
              </w:rPr>
              <w:t>Островенка</w:t>
            </w:r>
            <w:proofErr w:type="spellEnd"/>
            <w:r w:rsidRPr="00EB461F">
              <w:rPr>
                <w:rFonts w:ascii="Times New Roman" w:hAnsi="Times New Roman"/>
                <w:bCs/>
              </w:rPr>
              <w:t xml:space="preserve"> </w:t>
            </w:r>
            <w:r w:rsidRPr="008B3BFF">
              <w:rPr>
                <w:rFonts w:ascii="Times New Roman" w:hAnsi="Times New Roman"/>
                <w:bCs/>
              </w:rPr>
              <w:t xml:space="preserve">от съезда с  </w:t>
            </w:r>
            <w:r w:rsidRPr="008B3BFF">
              <w:rPr>
                <w:rFonts w:ascii="Times New Roman" w:hAnsi="Times New Roman"/>
                <w:color w:val="000000"/>
              </w:rPr>
              <w:t>автомобильной дороги регионального значения  «Толмачево-Осьмино»</w:t>
            </w:r>
            <w:r w:rsidRPr="008B3BFF">
              <w:rPr>
                <w:rFonts w:ascii="Times New Roman" w:hAnsi="Times New Roman"/>
                <w:bCs/>
              </w:rPr>
              <w:t xml:space="preserve"> до д. </w:t>
            </w:r>
            <w:proofErr w:type="spellStart"/>
            <w:r w:rsidRPr="008B3BFF">
              <w:rPr>
                <w:rFonts w:ascii="Times New Roman" w:hAnsi="Times New Roman"/>
                <w:color w:val="000000"/>
              </w:rPr>
              <w:t>Островенка</w:t>
            </w:r>
            <w:proofErr w:type="spellEnd"/>
            <w:r w:rsidRPr="008B3BFF">
              <w:rPr>
                <w:rFonts w:ascii="Times New Roman" w:hAnsi="Times New Roman"/>
                <w:bCs/>
              </w:rPr>
              <w:t xml:space="preserve"> Лужского района Ленинградской област</w:t>
            </w:r>
            <w:r>
              <w:rPr>
                <w:rFonts w:ascii="Times New Roman" w:hAnsi="Times New Roman"/>
                <w:bCs/>
              </w:rPr>
              <w:t>и</w:t>
            </w:r>
          </w:p>
        </w:tc>
        <w:tc>
          <w:tcPr>
            <w:tcW w:w="1844" w:type="dxa"/>
            <w:tcBorders>
              <w:top w:val="nil"/>
              <w:left w:val="nil"/>
              <w:bottom w:val="single" w:sz="4" w:space="0" w:color="auto"/>
              <w:right w:val="single" w:sz="4" w:space="0" w:color="auto"/>
            </w:tcBorders>
            <w:shd w:val="clear" w:color="000000" w:fill="C5D9F1"/>
            <w:noWrap/>
            <w:vAlign w:val="center"/>
            <w:hideMark/>
          </w:tcPr>
          <w:p w:rsidR="00DD2049" w:rsidRPr="00205933" w:rsidRDefault="00DD2049" w:rsidP="00B34C59">
            <w:pPr>
              <w:spacing w:after="0" w:line="240" w:lineRule="auto"/>
              <w:jc w:val="center"/>
              <w:rPr>
                <w:rFonts w:ascii="Times New Roman" w:hAnsi="Times New Roman"/>
                <w:bCs/>
                <w:color w:val="000000"/>
              </w:rPr>
            </w:pPr>
            <w:r>
              <w:rPr>
                <w:rFonts w:ascii="Times New Roman" w:hAnsi="Times New Roman"/>
              </w:rPr>
              <w:t xml:space="preserve">539 558,65 </w:t>
            </w:r>
            <w:r w:rsidRPr="00205933">
              <w:rPr>
                <w:rFonts w:ascii="Times New Roman" w:hAnsi="Times New Roman"/>
              </w:rPr>
              <w:t xml:space="preserve"> </w:t>
            </w:r>
            <w:r w:rsidRPr="00205933">
              <w:rPr>
                <w:rFonts w:ascii="Times New Roman" w:hAnsi="Times New Roman"/>
                <w:bCs/>
                <w:color w:val="000000"/>
              </w:rPr>
              <w:t xml:space="preserve"> </w:t>
            </w:r>
          </w:p>
        </w:tc>
        <w:tc>
          <w:tcPr>
            <w:tcW w:w="1417" w:type="dxa"/>
            <w:tcBorders>
              <w:top w:val="nil"/>
              <w:left w:val="nil"/>
              <w:bottom w:val="single" w:sz="4" w:space="0" w:color="auto"/>
              <w:right w:val="single" w:sz="4" w:space="0" w:color="auto"/>
            </w:tcBorders>
            <w:shd w:val="clear" w:color="000000" w:fill="F2DDDC"/>
            <w:noWrap/>
            <w:vAlign w:val="center"/>
            <w:hideMark/>
          </w:tcPr>
          <w:p w:rsidR="00DD2049" w:rsidRPr="00205933" w:rsidRDefault="00DD2049" w:rsidP="00B34C59">
            <w:pPr>
              <w:spacing w:after="0" w:line="240" w:lineRule="auto"/>
              <w:jc w:val="center"/>
              <w:rPr>
                <w:rFonts w:ascii="Times New Roman" w:hAnsi="Times New Roman"/>
                <w:bCs/>
                <w:color w:val="000000"/>
              </w:rPr>
            </w:pPr>
            <w:r w:rsidRPr="00205933">
              <w:rPr>
                <w:rFonts w:ascii="Times New Roman" w:hAnsi="Times New Roman"/>
                <w:bCs/>
                <w:color w:val="000000"/>
              </w:rPr>
              <w:t xml:space="preserve"> 0</w:t>
            </w:r>
          </w:p>
        </w:tc>
        <w:tc>
          <w:tcPr>
            <w:tcW w:w="1417" w:type="dxa"/>
            <w:tcBorders>
              <w:top w:val="nil"/>
              <w:left w:val="nil"/>
              <w:bottom w:val="single" w:sz="4" w:space="0" w:color="auto"/>
              <w:right w:val="single" w:sz="4" w:space="0" w:color="auto"/>
            </w:tcBorders>
            <w:shd w:val="clear" w:color="auto" w:fill="auto"/>
            <w:noWrap/>
            <w:vAlign w:val="center"/>
            <w:hideMark/>
          </w:tcPr>
          <w:p w:rsidR="00DD2049" w:rsidRPr="00205933" w:rsidRDefault="00DD2049" w:rsidP="00B34C59">
            <w:pPr>
              <w:spacing w:after="0" w:line="240" w:lineRule="auto"/>
              <w:jc w:val="center"/>
              <w:rPr>
                <w:rFonts w:ascii="Times New Roman" w:hAnsi="Times New Roman"/>
                <w:bCs/>
                <w:color w:val="000000"/>
              </w:rPr>
            </w:pPr>
            <w:r>
              <w:rPr>
                <w:rFonts w:ascii="Times New Roman" w:hAnsi="Times New Roman"/>
              </w:rPr>
              <w:t xml:space="preserve">539 558,65 </w:t>
            </w:r>
            <w:r w:rsidRPr="00205933">
              <w:rPr>
                <w:rFonts w:ascii="Times New Roman" w:hAnsi="Times New Roman"/>
              </w:rPr>
              <w:t xml:space="preserve"> </w:t>
            </w:r>
            <w:r w:rsidRPr="00205933">
              <w:rPr>
                <w:rFonts w:ascii="Times New Roman" w:hAnsi="Times New Roman"/>
                <w:bCs/>
                <w:color w:val="000000"/>
              </w:rPr>
              <w:t xml:space="preserve"> </w:t>
            </w:r>
            <w:r>
              <w:rPr>
                <w:rFonts w:ascii="Times New Roman" w:hAnsi="Times New Roman"/>
                <w:bCs/>
                <w:color w:val="000000"/>
              </w:rPr>
              <w:t xml:space="preserve"> </w:t>
            </w:r>
          </w:p>
        </w:tc>
      </w:tr>
    </w:tbl>
    <w:p w:rsidR="00DD2049" w:rsidRPr="005F6B96" w:rsidRDefault="00DD2049" w:rsidP="00DD2049">
      <w:pPr>
        <w:spacing w:after="0" w:line="240" w:lineRule="auto"/>
        <w:jc w:val="both"/>
        <w:rPr>
          <w:rFonts w:ascii="Times New Roman" w:hAnsi="Times New Roman"/>
          <w:b/>
          <w:color w:val="000000"/>
          <w:sz w:val="24"/>
          <w:szCs w:val="24"/>
        </w:rPr>
      </w:pPr>
      <w:r w:rsidRPr="005F6B96">
        <w:rPr>
          <w:rFonts w:ascii="Times New Roman" w:hAnsi="Times New Roman"/>
          <w:b/>
          <w:color w:val="000000"/>
          <w:sz w:val="24"/>
          <w:szCs w:val="24"/>
        </w:rPr>
        <w:lastRenderedPageBreak/>
        <w:t>Подпрограмма 5 «Безопасность дорожного движения»</w:t>
      </w:r>
    </w:p>
    <w:p w:rsidR="00DD2049" w:rsidRPr="005F6B96" w:rsidRDefault="00DD2049" w:rsidP="005F6B96">
      <w:pPr>
        <w:spacing w:after="0" w:line="240" w:lineRule="auto"/>
        <w:ind w:firstLine="708"/>
        <w:jc w:val="both"/>
        <w:rPr>
          <w:rFonts w:ascii="Times New Roman" w:hAnsi="Times New Roman"/>
          <w:color w:val="000000"/>
          <w:sz w:val="24"/>
          <w:szCs w:val="24"/>
        </w:rPr>
      </w:pPr>
      <w:r w:rsidRPr="005F6B96">
        <w:rPr>
          <w:rFonts w:ascii="Times New Roman" w:hAnsi="Times New Roman"/>
          <w:color w:val="000000"/>
          <w:sz w:val="24"/>
          <w:szCs w:val="24"/>
        </w:rPr>
        <w:t>Установка новых дорожных знаков проводиться по предписанию ОГБДД по Лужскому району. Предписаний в 2017 году от ОГБДД не было.</w:t>
      </w:r>
    </w:p>
    <w:p w:rsidR="00DD2049" w:rsidRPr="005F6B96" w:rsidRDefault="00DD2049" w:rsidP="00DD2049">
      <w:pPr>
        <w:spacing w:after="0" w:line="240" w:lineRule="auto"/>
        <w:jc w:val="both"/>
        <w:rPr>
          <w:rFonts w:ascii="Times New Roman" w:hAnsi="Times New Roman"/>
          <w:b/>
          <w:color w:val="000000"/>
          <w:sz w:val="24"/>
          <w:szCs w:val="24"/>
        </w:rPr>
      </w:pPr>
    </w:p>
    <w:p w:rsidR="00DD2049" w:rsidRPr="005F6B96" w:rsidRDefault="00DD2049" w:rsidP="00DD2049">
      <w:pPr>
        <w:spacing w:after="0" w:line="240" w:lineRule="auto"/>
        <w:jc w:val="both"/>
        <w:rPr>
          <w:rFonts w:ascii="Times New Roman" w:hAnsi="Times New Roman"/>
          <w:b/>
          <w:color w:val="000000"/>
          <w:sz w:val="24"/>
          <w:szCs w:val="24"/>
        </w:rPr>
      </w:pPr>
      <w:r w:rsidRPr="005F6B96">
        <w:rPr>
          <w:rFonts w:ascii="Times New Roman" w:hAnsi="Times New Roman"/>
          <w:b/>
          <w:color w:val="000000"/>
          <w:sz w:val="24"/>
          <w:szCs w:val="24"/>
        </w:rPr>
        <w:t>Подпрограмма 6 «Утилизация ТБО»</w:t>
      </w:r>
    </w:p>
    <w:p w:rsidR="00DD2049" w:rsidRPr="005F6B96" w:rsidRDefault="00DD2049" w:rsidP="005F6B96">
      <w:pPr>
        <w:spacing w:after="0" w:line="240" w:lineRule="auto"/>
        <w:ind w:firstLine="708"/>
        <w:jc w:val="both"/>
        <w:rPr>
          <w:rFonts w:ascii="Times New Roman" w:hAnsi="Times New Roman"/>
          <w:color w:val="000000"/>
          <w:sz w:val="24"/>
          <w:szCs w:val="24"/>
        </w:rPr>
      </w:pPr>
      <w:r w:rsidRPr="005F6B96">
        <w:rPr>
          <w:rFonts w:ascii="Times New Roman" w:hAnsi="Times New Roman"/>
          <w:color w:val="000000"/>
          <w:sz w:val="24"/>
          <w:szCs w:val="24"/>
        </w:rPr>
        <w:t xml:space="preserve">Денежные средства с данной подпрограммы были передвинуты на софинансирование мероприятий по ремонту сетей водопровода ул. Киевская, д. 74, 76, ул. Гагарина д. 61, 63, 65 в </w:t>
      </w:r>
      <w:proofErr w:type="gramStart"/>
      <w:r w:rsidRPr="005F6B96">
        <w:rPr>
          <w:rFonts w:ascii="Times New Roman" w:hAnsi="Times New Roman"/>
          <w:color w:val="000000"/>
          <w:sz w:val="24"/>
          <w:szCs w:val="24"/>
        </w:rPr>
        <w:t>г</w:t>
      </w:r>
      <w:proofErr w:type="gramEnd"/>
      <w:r w:rsidRPr="005F6B96">
        <w:rPr>
          <w:rFonts w:ascii="Times New Roman" w:hAnsi="Times New Roman"/>
          <w:color w:val="000000"/>
          <w:sz w:val="24"/>
          <w:szCs w:val="24"/>
        </w:rPr>
        <w:t>. Луга.</w:t>
      </w:r>
    </w:p>
    <w:p w:rsidR="00DD2049" w:rsidRPr="005F6B96" w:rsidRDefault="00DD2049" w:rsidP="00DD2049">
      <w:pPr>
        <w:spacing w:after="0" w:line="240" w:lineRule="auto"/>
        <w:jc w:val="both"/>
        <w:rPr>
          <w:rFonts w:ascii="Times New Roman" w:hAnsi="Times New Roman"/>
          <w:color w:val="000000"/>
          <w:sz w:val="24"/>
          <w:szCs w:val="24"/>
        </w:rPr>
      </w:pPr>
    </w:p>
    <w:p w:rsidR="00DD2049" w:rsidRPr="005F6B96" w:rsidRDefault="00DD2049" w:rsidP="00DD2049">
      <w:pPr>
        <w:spacing w:after="0" w:line="240" w:lineRule="auto"/>
        <w:jc w:val="both"/>
        <w:rPr>
          <w:rFonts w:ascii="Times New Roman" w:hAnsi="Times New Roman"/>
          <w:b/>
          <w:color w:val="000000"/>
          <w:sz w:val="24"/>
          <w:szCs w:val="24"/>
        </w:rPr>
      </w:pPr>
      <w:r w:rsidRPr="005F6B96">
        <w:rPr>
          <w:rFonts w:ascii="Times New Roman" w:hAnsi="Times New Roman"/>
          <w:b/>
          <w:color w:val="000000"/>
          <w:sz w:val="24"/>
          <w:szCs w:val="24"/>
        </w:rPr>
        <w:t>Подпрограмма 7 «Организация транспортного обслуживания»</w:t>
      </w:r>
    </w:p>
    <w:p w:rsidR="00DD2049" w:rsidRPr="005F6B96" w:rsidRDefault="00DD2049" w:rsidP="00DD2049">
      <w:pPr>
        <w:spacing w:after="0" w:line="240" w:lineRule="auto"/>
        <w:ind w:firstLine="708"/>
        <w:jc w:val="both"/>
        <w:rPr>
          <w:rFonts w:ascii="Times New Roman" w:hAnsi="Times New Roman"/>
          <w:color w:val="000000"/>
          <w:sz w:val="24"/>
          <w:szCs w:val="24"/>
        </w:rPr>
      </w:pPr>
      <w:r w:rsidRPr="005F6B96">
        <w:rPr>
          <w:rFonts w:ascii="Times New Roman" w:hAnsi="Times New Roman"/>
          <w:color w:val="000000"/>
          <w:sz w:val="24"/>
          <w:szCs w:val="24"/>
        </w:rPr>
        <w:t>По подпрограмме в 2017 году были заключены муниципальные контракты на оказание услуг по продаже месячных проездных льготных билетов обучающимся с ООО «Транспортно – пересадочный узел «Ладога» на общую сумму 400, 0 тыс. руб. Фактическое приобретение проездных  билетов в 2017 году увеличилось и составило 5500 шт.</w:t>
      </w:r>
    </w:p>
    <w:p w:rsidR="00DD2049" w:rsidRPr="005F6B96" w:rsidRDefault="00DD2049" w:rsidP="00DD2049">
      <w:pPr>
        <w:spacing w:after="0" w:line="240" w:lineRule="auto"/>
        <w:ind w:firstLine="708"/>
        <w:jc w:val="both"/>
        <w:rPr>
          <w:rFonts w:ascii="Times New Roman" w:hAnsi="Times New Roman"/>
          <w:color w:val="000000"/>
          <w:sz w:val="24"/>
          <w:szCs w:val="24"/>
        </w:rPr>
      </w:pPr>
      <w:r w:rsidRPr="005F6B96">
        <w:rPr>
          <w:rFonts w:ascii="Times New Roman" w:hAnsi="Times New Roman"/>
          <w:color w:val="000000"/>
          <w:sz w:val="24"/>
          <w:szCs w:val="24"/>
        </w:rPr>
        <w:t xml:space="preserve">Отделом транспорта, связи и коммунального хозяйства заключено соглашение о выплате субсидий на компенсацию расходов по перевозкам льготных категорий граждан на регулярных автобусных маршрутах, введенных с 01.09.2014 года, за счет средств бюджета Лужского муниципального района. В 2017 году было выплачено субсидий </w:t>
      </w:r>
      <w:r w:rsidR="005F6B96">
        <w:rPr>
          <w:rFonts w:ascii="Times New Roman" w:hAnsi="Times New Roman"/>
          <w:color w:val="000000"/>
          <w:sz w:val="24"/>
          <w:szCs w:val="24"/>
        </w:rPr>
        <w:t xml:space="preserve">на сумму </w:t>
      </w:r>
      <w:r w:rsidRPr="005F6B96">
        <w:rPr>
          <w:rFonts w:ascii="Times New Roman" w:hAnsi="Times New Roman"/>
          <w:color w:val="000000"/>
          <w:sz w:val="24"/>
          <w:szCs w:val="24"/>
        </w:rPr>
        <w:t>618,0 тыс</w:t>
      </w:r>
      <w:proofErr w:type="gramStart"/>
      <w:r w:rsidRPr="005F6B96">
        <w:rPr>
          <w:rFonts w:ascii="Times New Roman" w:hAnsi="Times New Roman"/>
          <w:color w:val="000000"/>
          <w:sz w:val="24"/>
          <w:szCs w:val="24"/>
        </w:rPr>
        <w:t>.р</w:t>
      </w:r>
      <w:proofErr w:type="gramEnd"/>
      <w:r w:rsidRPr="005F6B96">
        <w:rPr>
          <w:rFonts w:ascii="Times New Roman" w:hAnsi="Times New Roman"/>
          <w:color w:val="000000"/>
          <w:sz w:val="24"/>
          <w:szCs w:val="24"/>
        </w:rPr>
        <w:t>уб.</w:t>
      </w:r>
    </w:p>
    <w:p w:rsidR="00DD2049" w:rsidRPr="005F6B96" w:rsidRDefault="00DD2049" w:rsidP="00DD2049">
      <w:pPr>
        <w:spacing w:after="0" w:line="240" w:lineRule="auto"/>
        <w:jc w:val="both"/>
        <w:rPr>
          <w:rFonts w:ascii="Times New Roman" w:hAnsi="Times New Roman"/>
          <w:color w:val="000000"/>
          <w:sz w:val="24"/>
          <w:szCs w:val="24"/>
        </w:rPr>
      </w:pPr>
    </w:p>
    <w:p w:rsidR="00DD2049" w:rsidRPr="005F6B96" w:rsidRDefault="00DD2049" w:rsidP="00DD2049">
      <w:pPr>
        <w:spacing w:after="0" w:line="240" w:lineRule="auto"/>
        <w:jc w:val="both"/>
        <w:rPr>
          <w:rFonts w:ascii="Times New Roman" w:hAnsi="Times New Roman"/>
          <w:b/>
          <w:color w:val="000000"/>
          <w:sz w:val="24"/>
          <w:szCs w:val="24"/>
        </w:rPr>
      </w:pPr>
      <w:r w:rsidRPr="005F6B96">
        <w:rPr>
          <w:rFonts w:ascii="Times New Roman" w:hAnsi="Times New Roman"/>
          <w:b/>
          <w:color w:val="000000"/>
          <w:sz w:val="24"/>
          <w:szCs w:val="24"/>
        </w:rPr>
        <w:t>Подпрограмма 8 «Газификация Лужского муниципального района»</w:t>
      </w:r>
    </w:p>
    <w:p w:rsidR="00DD2049" w:rsidRPr="005F6B96" w:rsidRDefault="00DD2049" w:rsidP="00DD2049">
      <w:pPr>
        <w:spacing w:after="0" w:line="240" w:lineRule="auto"/>
        <w:jc w:val="both"/>
        <w:rPr>
          <w:rFonts w:ascii="Times New Roman" w:hAnsi="Times New Roman"/>
          <w:b/>
          <w:color w:val="000000"/>
          <w:sz w:val="24"/>
          <w:szCs w:val="24"/>
        </w:rPr>
      </w:pPr>
      <w:r w:rsidRPr="005F6B96">
        <w:rPr>
          <w:rFonts w:ascii="Times New Roman" w:hAnsi="Times New Roman"/>
          <w:color w:val="000000"/>
          <w:sz w:val="24"/>
          <w:szCs w:val="24"/>
        </w:rPr>
        <w:t>По данной подпрограмме в 2017 году были заключены муниципальные контракты на оказание услуг:</w:t>
      </w:r>
    </w:p>
    <w:p w:rsidR="00DD2049" w:rsidRPr="005F6B96" w:rsidRDefault="00DD2049" w:rsidP="005F6B96">
      <w:pPr>
        <w:pStyle w:val="110"/>
        <w:numPr>
          <w:ilvl w:val="0"/>
          <w:numId w:val="27"/>
        </w:numPr>
        <w:tabs>
          <w:tab w:val="left" w:pos="993"/>
        </w:tabs>
        <w:spacing w:after="0" w:line="240" w:lineRule="auto"/>
        <w:ind w:left="0" w:firstLine="709"/>
        <w:jc w:val="both"/>
        <w:rPr>
          <w:rStyle w:val="af6"/>
          <w:b w:val="0"/>
          <w:bCs w:val="0"/>
          <w:i w:val="0"/>
          <w:iCs w:val="0"/>
          <w:sz w:val="24"/>
          <w:szCs w:val="24"/>
        </w:rPr>
      </w:pPr>
      <w:r w:rsidRPr="005F6B96">
        <w:rPr>
          <w:rStyle w:val="FontStyle20"/>
          <w:sz w:val="24"/>
          <w:szCs w:val="24"/>
        </w:rPr>
        <w:t xml:space="preserve">Выполнение инженерно-геодезических, инженерно-геологических и </w:t>
      </w:r>
      <w:r w:rsidRPr="005F6B96">
        <w:rPr>
          <w:b w:val="0"/>
          <w:sz w:val="24"/>
          <w:szCs w:val="24"/>
        </w:rPr>
        <w:t>инженерно-экологических</w:t>
      </w:r>
      <w:r w:rsidRPr="005F6B96">
        <w:rPr>
          <w:rStyle w:val="FontStyle20"/>
          <w:sz w:val="24"/>
          <w:szCs w:val="24"/>
        </w:rPr>
        <w:t xml:space="preserve"> изысканий </w:t>
      </w:r>
      <w:r w:rsidRPr="005F6B96">
        <w:rPr>
          <w:rFonts w:eastAsia="TimesNewRomanPSMT"/>
          <w:b w:val="0"/>
          <w:sz w:val="24"/>
          <w:szCs w:val="24"/>
        </w:rPr>
        <w:t xml:space="preserve">по объекту: </w:t>
      </w:r>
      <w:r w:rsidRPr="005F6B96">
        <w:rPr>
          <w:b w:val="0"/>
          <w:sz w:val="24"/>
          <w:szCs w:val="24"/>
        </w:rPr>
        <w:t xml:space="preserve">«Газопровод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Ретюнь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w:t>
      </w:r>
      <w:r w:rsidRPr="005F6B96">
        <w:rPr>
          <w:rStyle w:val="af6"/>
          <w:b w:val="0"/>
          <w:sz w:val="24"/>
          <w:szCs w:val="24"/>
        </w:rPr>
        <w:t>.</w:t>
      </w:r>
    </w:p>
    <w:p w:rsidR="00DD2049" w:rsidRPr="005F6B96" w:rsidRDefault="00DD2049" w:rsidP="005F6B96">
      <w:pPr>
        <w:pStyle w:val="110"/>
        <w:numPr>
          <w:ilvl w:val="0"/>
          <w:numId w:val="27"/>
        </w:numPr>
        <w:tabs>
          <w:tab w:val="left" w:pos="993"/>
        </w:tabs>
        <w:spacing w:after="0" w:line="240" w:lineRule="auto"/>
        <w:ind w:left="0" w:firstLine="709"/>
        <w:jc w:val="both"/>
        <w:rPr>
          <w:rStyle w:val="af6"/>
          <w:b w:val="0"/>
          <w:bCs w:val="0"/>
          <w:i w:val="0"/>
          <w:iCs w:val="0"/>
          <w:sz w:val="24"/>
          <w:szCs w:val="24"/>
        </w:rPr>
      </w:pPr>
      <w:proofErr w:type="gramStart"/>
      <w:r w:rsidRPr="005F6B96">
        <w:rPr>
          <w:b w:val="0"/>
          <w:sz w:val="24"/>
          <w:szCs w:val="24"/>
        </w:rPr>
        <w:t xml:space="preserve">Составлению проектной документации лесного участка земель лесного фонда согласно приказа Комитета по природным ресурсам и охране окружающей среды Ленинградской области от 07.04.2008 г. № 38 «О подготовке проектной документации лесного участка», в редакции Приказа Комитета по природным ресурсам Ленинградской области от 13.04.2016г. № 13 и от 27.07.2017 №9, расположенного на территории лесного фонда Лужского лесничества, </w:t>
      </w:r>
      <w:proofErr w:type="spellStart"/>
      <w:r w:rsidRPr="005F6B96">
        <w:rPr>
          <w:b w:val="0"/>
          <w:sz w:val="24"/>
          <w:szCs w:val="24"/>
        </w:rPr>
        <w:t>Шильцевского</w:t>
      </w:r>
      <w:proofErr w:type="spellEnd"/>
      <w:r w:rsidRPr="005F6B96">
        <w:rPr>
          <w:b w:val="0"/>
          <w:sz w:val="24"/>
          <w:szCs w:val="24"/>
        </w:rPr>
        <w:t xml:space="preserve"> участкового лесничества, общей площадью 1,21</w:t>
      </w:r>
      <w:proofErr w:type="gramEnd"/>
      <w:r w:rsidRPr="005F6B96">
        <w:rPr>
          <w:b w:val="0"/>
          <w:sz w:val="24"/>
          <w:szCs w:val="24"/>
        </w:rPr>
        <w:t xml:space="preserve"> </w:t>
      </w:r>
      <w:proofErr w:type="gramStart"/>
      <w:r w:rsidRPr="005F6B96">
        <w:rPr>
          <w:b w:val="0"/>
          <w:sz w:val="24"/>
          <w:szCs w:val="24"/>
        </w:rPr>
        <w:t>га</w:t>
      </w:r>
      <w:proofErr w:type="gramEnd"/>
      <w:r w:rsidRPr="005F6B96">
        <w:rPr>
          <w:b w:val="0"/>
          <w:sz w:val="24"/>
          <w:szCs w:val="24"/>
        </w:rPr>
        <w:t xml:space="preserve">, испрашиваемого в аренду для проведения изыскательских работ для целей строительства линейного объекта – сети газовой распределительной по объекту: «Газопровод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Ретунь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 xml:space="preserve"> Лужского муници</w:t>
      </w:r>
      <w:r w:rsidR="005F6B96">
        <w:rPr>
          <w:b w:val="0"/>
          <w:sz w:val="24"/>
          <w:szCs w:val="24"/>
        </w:rPr>
        <w:t>пального района»</w:t>
      </w:r>
      <w:r w:rsidRPr="005F6B96">
        <w:rPr>
          <w:rStyle w:val="af6"/>
          <w:sz w:val="24"/>
          <w:szCs w:val="24"/>
        </w:rPr>
        <w:t>.</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Оказание услуг при проведении государственной историко-культурной экспертизы документации, обосновывающей меры по обеспечению сохранности объектов культурного наследия при реализации проектного решения по объекту: </w:t>
      </w:r>
      <w:r w:rsidRPr="005F6B96">
        <w:rPr>
          <w:b w:val="0"/>
          <w:bCs w:val="0"/>
          <w:sz w:val="24"/>
          <w:szCs w:val="24"/>
        </w:rPr>
        <w:t xml:space="preserve">«Газопровод межпоселковый </w:t>
      </w:r>
      <w:r w:rsidRPr="005F6B96">
        <w:rPr>
          <w:b w:val="0"/>
          <w:sz w:val="24"/>
          <w:szCs w:val="24"/>
        </w:rPr>
        <w:t>высокого давления ІІ категории</w:t>
      </w:r>
      <w:r w:rsidRPr="005F6B96">
        <w:rPr>
          <w:b w:val="0"/>
          <w:bCs w:val="0"/>
          <w:sz w:val="24"/>
          <w:szCs w:val="24"/>
        </w:rPr>
        <w:t xml:space="preserve"> от дер. </w:t>
      </w:r>
      <w:proofErr w:type="spellStart"/>
      <w:r w:rsidRPr="005F6B96">
        <w:rPr>
          <w:b w:val="0"/>
          <w:bCs w:val="0"/>
          <w:sz w:val="24"/>
          <w:szCs w:val="24"/>
        </w:rPr>
        <w:t>Ретюнь</w:t>
      </w:r>
      <w:proofErr w:type="spellEnd"/>
      <w:r w:rsidRPr="005F6B96">
        <w:rPr>
          <w:b w:val="0"/>
          <w:bCs w:val="0"/>
          <w:sz w:val="24"/>
          <w:szCs w:val="24"/>
        </w:rPr>
        <w:t xml:space="preserve"> до пос. </w:t>
      </w:r>
      <w:proofErr w:type="spellStart"/>
      <w:r w:rsidRPr="005F6B96">
        <w:rPr>
          <w:b w:val="0"/>
          <w:bCs w:val="0"/>
          <w:sz w:val="24"/>
          <w:szCs w:val="24"/>
        </w:rPr>
        <w:t>Володарское</w:t>
      </w:r>
      <w:proofErr w:type="spellEnd"/>
      <w:r w:rsidRPr="005F6B96">
        <w:rPr>
          <w:b w:val="0"/>
          <w:bCs w:val="0"/>
          <w:sz w:val="24"/>
          <w:szCs w:val="24"/>
        </w:rPr>
        <w:t xml:space="preserve"> Лужского муниципального района»</w:t>
      </w:r>
      <w:r w:rsidRPr="005F6B96">
        <w:rPr>
          <w:b w:val="0"/>
          <w:sz w:val="24"/>
          <w:szCs w:val="24"/>
        </w:rPr>
        <w:t>.</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Оказание услуг при проведении государственной историко-культурной экспертизы документации, обосновывающей меры по обеспечению сохранности объектов культурного наследия при реализации проектного решения по объекту: </w:t>
      </w:r>
      <w:r w:rsidRPr="005F6B96">
        <w:rPr>
          <w:b w:val="0"/>
          <w:bCs w:val="0"/>
          <w:sz w:val="24"/>
          <w:szCs w:val="24"/>
        </w:rPr>
        <w:t>«</w:t>
      </w:r>
      <w:r w:rsidRPr="005F6B96">
        <w:rPr>
          <w:b w:val="0"/>
          <w:bCs w:val="0"/>
          <w:color w:val="000000"/>
          <w:sz w:val="24"/>
          <w:szCs w:val="24"/>
        </w:rPr>
        <w:t xml:space="preserve">Газопровод межпоселковый среднего давления от пос. </w:t>
      </w:r>
      <w:proofErr w:type="spellStart"/>
      <w:r w:rsidRPr="005F6B96">
        <w:rPr>
          <w:b w:val="0"/>
          <w:bCs w:val="0"/>
          <w:color w:val="000000"/>
          <w:sz w:val="24"/>
          <w:szCs w:val="24"/>
        </w:rPr>
        <w:t>Межозерный</w:t>
      </w:r>
      <w:proofErr w:type="spellEnd"/>
      <w:r w:rsidRPr="005F6B96">
        <w:rPr>
          <w:b w:val="0"/>
          <w:bCs w:val="0"/>
          <w:color w:val="000000"/>
          <w:sz w:val="24"/>
          <w:szCs w:val="24"/>
        </w:rPr>
        <w:t xml:space="preserve"> до пос. </w:t>
      </w:r>
      <w:proofErr w:type="spellStart"/>
      <w:r w:rsidRPr="005F6B96">
        <w:rPr>
          <w:b w:val="0"/>
          <w:bCs w:val="0"/>
          <w:color w:val="000000"/>
          <w:sz w:val="24"/>
          <w:szCs w:val="24"/>
        </w:rPr>
        <w:t>Скреблово</w:t>
      </w:r>
      <w:proofErr w:type="spellEnd"/>
      <w:r w:rsidRPr="005F6B96">
        <w:rPr>
          <w:b w:val="0"/>
          <w:bCs w:val="0"/>
          <w:color w:val="000000"/>
          <w:sz w:val="24"/>
          <w:szCs w:val="24"/>
        </w:rPr>
        <w:t xml:space="preserve"> Лужского муниципального района</w:t>
      </w:r>
      <w:r w:rsidRPr="005F6B96">
        <w:rPr>
          <w:b w:val="0"/>
          <w:bCs w:val="0"/>
          <w:sz w:val="24"/>
          <w:szCs w:val="24"/>
        </w:rPr>
        <w:t>»</w:t>
      </w:r>
      <w:r w:rsidRPr="005F6B96">
        <w:rPr>
          <w:b w:val="0"/>
          <w:sz w:val="24"/>
          <w:szCs w:val="24"/>
        </w:rPr>
        <w:t>.</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Оказание услуг при проведении государственной историко-культурной экспертизы документации, обосновывающей меры по обеспечению сохранности объектов культурного наследия при реализации проектного решения по объекту: «Газопровод межпоселковый д. </w:t>
      </w:r>
      <w:proofErr w:type="spellStart"/>
      <w:r w:rsidRPr="005F6B96">
        <w:rPr>
          <w:b w:val="0"/>
          <w:sz w:val="24"/>
          <w:szCs w:val="24"/>
        </w:rPr>
        <w:t>Заклинье</w:t>
      </w:r>
      <w:proofErr w:type="spellEnd"/>
      <w:r w:rsidRPr="005F6B96">
        <w:rPr>
          <w:b w:val="0"/>
          <w:sz w:val="24"/>
          <w:szCs w:val="24"/>
        </w:rPr>
        <w:t xml:space="preserve"> – д. </w:t>
      </w:r>
      <w:proofErr w:type="spellStart"/>
      <w:r w:rsidRPr="005F6B96">
        <w:rPr>
          <w:b w:val="0"/>
          <w:sz w:val="24"/>
          <w:szCs w:val="24"/>
        </w:rPr>
        <w:t>Смешино</w:t>
      </w:r>
      <w:proofErr w:type="spellEnd"/>
      <w:r w:rsidRPr="005F6B96">
        <w:rPr>
          <w:b w:val="0"/>
          <w:sz w:val="24"/>
          <w:szCs w:val="24"/>
        </w:rPr>
        <w:t xml:space="preserve"> – д. Турово – д. </w:t>
      </w:r>
      <w:proofErr w:type="spellStart"/>
      <w:r w:rsidRPr="005F6B96">
        <w:rPr>
          <w:b w:val="0"/>
          <w:sz w:val="24"/>
          <w:szCs w:val="24"/>
        </w:rPr>
        <w:t>Нелаи</w:t>
      </w:r>
      <w:proofErr w:type="spellEnd"/>
      <w:r w:rsidRPr="005F6B96">
        <w:rPr>
          <w:b w:val="0"/>
          <w:sz w:val="24"/>
          <w:szCs w:val="24"/>
        </w:rPr>
        <w:t xml:space="preserve"> – д. </w:t>
      </w:r>
      <w:proofErr w:type="spellStart"/>
      <w:r w:rsidRPr="005F6B96">
        <w:rPr>
          <w:b w:val="0"/>
          <w:sz w:val="24"/>
          <w:szCs w:val="24"/>
        </w:rPr>
        <w:t>Слапи</w:t>
      </w:r>
      <w:proofErr w:type="spellEnd"/>
      <w:r w:rsidRPr="005F6B96">
        <w:rPr>
          <w:b w:val="0"/>
          <w:sz w:val="24"/>
          <w:szCs w:val="24"/>
        </w:rPr>
        <w:t xml:space="preserve"> с отводом на Лужский лесной селекционно-семеноводческий центр».</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proofErr w:type="gramStart"/>
      <w:r w:rsidRPr="005F6B96">
        <w:rPr>
          <w:b w:val="0"/>
          <w:sz w:val="24"/>
          <w:szCs w:val="24"/>
        </w:rPr>
        <w:t xml:space="preserve">Оказание Заказчику услуги по проведению государственной экспертизы проектной документации на предмет оценки ее соответствия </w:t>
      </w:r>
      <w:r w:rsidRPr="005F6B96">
        <w:rPr>
          <w:rStyle w:val="apple-style-span"/>
          <w:b w:val="0"/>
          <w:color w:val="000000"/>
          <w:sz w:val="24"/>
          <w:szCs w:val="24"/>
        </w:rPr>
        <w:t xml:space="preserve">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и иной безопасности, а также результатам инженерных изысканий, и оценку соответствия результатов инженерных изысканий требованиям технических регламентов </w:t>
      </w:r>
      <w:r w:rsidRPr="005F6B96">
        <w:rPr>
          <w:b w:val="0"/>
          <w:sz w:val="24"/>
          <w:szCs w:val="24"/>
        </w:rPr>
        <w:t>(далее – государственная экспертиза)</w:t>
      </w:r>
      <w:r w:rsidRPr="005F6B96">
        <w:rPr>
          <w:rStyle w:val="apple-style-span"/>
          <w:b w:val="0"/>
          <w:color w:val="000000"/>
          <w:sz w:val="24"/>
          <w:szCs w:val="24"/>
        </w:rPr>
        <w:t xml:space="preserve"> объекта:</w:t>
      </w:r>
      <w:proofErr w:type="gramEnd"/>
      <w:r w:rsidRPr="005F6B96">
        <w:rPr>
          <w:b w:val="0"/>
          <w:sz w:val="24"/>
          <w:szCs w:val="24"/>
        </w:rPr>
        <w:t xml:space="preserve"> «Газопровод межпоселковый </w:t>
      </w:r>
      <w:proofErr w:type="spellStart"/>
      <w:r w:rsidRPr="005F6B96">
        <w:rPr>
          <w:b w:val="0"/>
          <w:sz w:val="24"/>
          <w:szCs w:val="24"/>
        </w:rPr>
        <w:t>д</w:t>
      </w:r>
      <w:proofErr w:type="gramStart"/>
      <w:r w:rsidRPr="005F6B96">
        <w:rPr>
          <w:b w:val="0"/>
          <w:sz w:val="24"/>
          <w:szCs w:val="24"/>
        </w:rPr>
        <w:t>.З</w:t>
      </w:r>
      <w:proofErr w:type="gramEnd"/>
      <w:r w:rsidRPr="005F6B96">
        <w:rPr>
          <w:b w:val="0"/>
          <w:sz w:val="24"/>
          <w:szCs w:val="24"/>
        </w:rPr>
        <w:t>аклинье</w:t>
      </w:r>
      <w:proofErr w:type="spellEnd"/>
      <w:r w:rsidRPr="005F6B96">
        <w:rPr>
          <w:b w:val="0"/>
          <w:sz w:val="24"/>
          <w:szCs w:val="24"/>
        </w:rPr>
        <w:t xml:space="preserve"> – </w:t>
      </w:r>
      <w:proofErr w:type="spellStart"/>
      <w:r w:rsidRPr="005F6B96">
        <w:rPr>
          <w:b w:val="0"/>
          <w:sz w:val="24"/>
          <w:szCs w:val="24"/>
        </w:rPr>
        <w:t>д.Смешино</w:t>
      </w:r>
      <w:proofErr w:type="spellEnd"/>
      <w:r w:rsidRPr="005F6B96">
        <w:rPr>
          <w:b w:val="0"/>
          <w:sz w:val="24"/>
          <w:szCs w:val="24"/>
        </w:rPr>
        <w:t xml:space="preserve"> – </w:t>
      </w:r>
      <w:r w:rsidRPr="005F6B96">
        <w:rPr>
          <w:b w:val="0"/>
          <w:sz w:val="24"/>
          <w:szCs w:val="24"/>
        </w:rPr>
        <w:lastRenderedPageBreak/>
        <w:t xml:space="preserve">д.Турово – </w:t>
      </w:r>
      <w:proofErr w:type="spellStart"/>
      <w:r w:rsidRPr="005F6B96">
        <w:rPr>
          <w:b w:val="0"/>
          <w:sz w:val="24"/>
          <w:szCs w:val="24"/>
        </w:rPr>
        <w:t>д.Нелаи</w:t>
      </w:r>
      <w:proofErr w:type="spellEnd"/>
      <w:r w:rsidRPr="005F6B96">
        <w:rPr>
          <w:b w:val="0"/>
          <w:sz w:val="24"/>
          <w:szCs w:val="24"/>
        </w:rPr>
        <w:t xml:space="preserve"> – </w:t>
      </w:r>
      <w:proofErr w:type="spellStart"/>
      <w:r w:rsidRPr="005F6B96">
        <w:rPr>
          <w:b w:val="0"/>
          <w:sz w:val="24"/>
          <w:szCs w:val="24"/>
        </w:rPr>
        <w:t>д.Слапи</w:t>
      </w:r>
      <w:proofErr w:type="spellEnd"/>
      <w:r w:rsidRPr="005F6B96">
        <w:rPr>
          <w:b w:val="0"/>
          <w:sz w:val="24"/>
          <w:szCs w:val="24"/>
        </w:rPr>
        <w:t xml:space="preserve"> с отводом на Лужский лесной </w:t>
      </w:r>
      <w:proofErr w:type="spellStart"/>
      <w:r w:rsidRPr="005F6B96">
        <w:rPr>
          <w:b w:val="0"/>
          <w:sz w:val="24"/>
          <w:szCs w:val="24"/>
        </w:rPr>
        <w:t>селекционно</w:t>
      </w:r>
      <w:proofErr w:type="spellEnd"/>
      <w:r w:rsidRPr="005F6B96">
        <w:rPr>
          <w:b w:val="0"/>
          <w:sz w:val="24"/>
          <w:szCs w:val="24"/>
        </w:rPr>
        <w:t xml:space="preserve"> - семеноводческий центр» по адресу: Ленинградская область, Лужский район, </w:t>
      </w:r>
      <w:proofErr w:type="spellStart"/>
      <w:r w:rsidRPr="005F6B96">
        <w:rPr>
          <w:b w:val="0"/>
          <w:sz w:val="24"/>
          <w:szCs w:val="24"/>
        </w:rPr>
        <w:t>Заклинское</w:t>
      </w:r>
      <w:proofErr w:type="spellEnd"/>
      <w:r w:rsidRPr="005F6B96">
        <w:rPr>
          <w:b w:val="0"/>
          <w:sz w:val="24"/>
          <w:szCs w:val="24"/>
        </w:rPr>
        <w:t xml:space="preserve"> сельское поселение.</w:t>
      </w:r>
    </w:p>
    <w:p w:rsidR="00DD2049" w:rsidRPr="005F6B96" w:rsidRDefault="00DD2049" w:rsidP="005F6B96">
      <w:pPr>
        <w:pStyle w:val="a4"/>
        <w:numPr>
          <w:ilvl w:val="0"/>
          <w:numId w:val="27"/>
        </w:numPr>
        <w:tabs>
          <w:tab w:val="left" w:pos="993"/>
        </w:tabs>
        <w:spacing w:after="0" w:line="240" w:lineRule="auto"/>
        <w:ind w:left="0" w:firstLine="709"/>
        <w:jc w:val="both"/>
        <w:rPr>
          <w:rFonts w:ascii="Times New Roman" w:hAnsi="Times New Roman"/>
          <w:sz w:val="24"/>
          <w:szCs w:val="24"/>
        </w:rPr>
      </w:pPr>
      <w:r w:rsidRPr="005F6B96">
        <w:rPr>
          <w:rFonts w:ascii="Times New Roman" w:hAnsi="Times New Roman"/>
          <w:sz w:val="24"/>
          <w:szCs w:val="24"/>
        </w:rPr>
        <w:t>Оказание Заказчику услуги по</w:t>
      </w:r>
      <w:r w:rsidRPr="005F6B96">
        <w:rPr>
          <w:rFonts w:ascii="Times New Roman" w:hAnsi="Times New Roman"/>
          <w:color w:val="000000"/>
          <w:sz w:val="24"/>
          <w:szCs w:val="24"/>
        </w:rPr>
        <w:t xml:space="preserve"> проверке достоверности определения сметной стоимости – изучению и оценке расчетов, содержащихся в сметной документации, в целях установления их соответствия сметным нормативам, включенным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(далее – проверка сметной стоимости) объекта:</w:t>
      </w:r>
      <w:r w:rsidRPr="005F6B96">
        <w:rPr>
          <w:rFonts w:ascii="Times New Roman" w:hAnsi="Times New Roman"/>
          <w:sz w:val="24"/>
          <w:szCs w:val="24"/>
        </w:rPr>
        <w:t xml:space="preserve"> «Газопровод межпоселковый </w:t>
      </w:r>
      <w:proofErr w:type="spellStart"/>
      <w:r w:rsidRPr="005F6B96">
        <w:rPr>
          <w:rFonts w:ascii="Times New Roman" w:hAnsi="Times New Roman"/>
          <w:sz w:val="24"/>
          <w:szCs w:val="24"/>
        </w:rPr>
        <w:t>д</w:t>
      </w:r>
      <w:proofErr w:type="gramStart"/>
      <w:r w:rsidRPr="005F6B96">
        <w:rPr>
          <w:rFonts w:ascii="Times New Roman" w:hAnsi="Times New Roman"/>
          <w:sz w:val="24"/>
          <w:szCs w:val="24"/>
        </w:rPr>
        <w:t>.З</w:t>
      </w:r>
      <w:proofErr w:type="gramEnd"/>
      <w:r w:rsidRPr="005F6B96">
        <w:rPr>
          <w:rFonts w:ascii="Times New Roman" w:hAnsi="Times New Roman"/>
          <w:sz w:val="24"/>
          <w:szCs w:val="24"/>
        </w:rPr>
        <w:t>аклинье</w:t>
      </w:r>
      <w:proofErr w:type="spellEnd"/>
      <w:r w:rsidRPr="005F6B96">
        <w:rPr>
          <w:rFonts w:ascii="Times New Roman" w:hAnsi="Times New Roman"/>
          <w:sz w:val="24"/>
          <w:szCs w:val="24"/>
        </w:rPr>
        <w:t xml:space="preserve"> – </w:t>
      </w:r>
      <w:proofErr w:type="spellStart"/>
      <w:r w:rsidRPr="005F6B96">
        <w:rPr>
          <w:rFonts w:ascii="Times New Roman" w:hAnsi="Times New Roman"/>
          <w:sz w:val="24"/>
          <w:szCs w:val="24"/>
        </w:rPr>
        <w:t>д.Смешино</w:t>
      </w:r>
      <w:proofErr w:type="spellEnd"/>
      <w:r w:rsidRPr="005F6B96">
        <w:rPr>
          <w:rFonts w:ascii="Times New Roman" w:hAnsi="Times New Roman"/>
          <w:sz w:val="24"/>
          <w:szCs w:val="24"/>
        </w:rPr>
        <w:t xml:space="preserve"> – д.Турово – </w:t>
      </w:r>
      <w:proofErr w:type="spellStart"/>
      <w:r w:rsidRPr="005F6B96">
        <w:rPr>
          <w:rFonts w:ascii="Times New Roman" w:hAnsi="Times New Roman"/>
          <w:sz w:val="24"/>
          <w:szCs w:val="24"/>
        </w:rPr>
        <w:t>д.Нелаи</w:t>
      </w:r>
      <w:proofErr w:type="spellEnd"/>
      <w:r w:rsidRPr="005F6B96">
        <w:rPr>
          <w:rFonts w:ascii="Times New Roman" w:hAnsi="Times New Roman"/>
          <w:sz w:val="24"/>
          <w:szCs w:val="24"/>
        </w:rPr>
        <w:t xml:space="preserve"> – </w:t>
      </w:r>
      <w:proofErr w:type="spellStart"/>
      <w:r w:rsidRPr="005F6B96">
        <w:rPr>
          <w:rFonts w:ascii="Times New Roman" w:hAnsi="Times New Roman"/>
          <w:sz w:val="24"/>
          <w:szCs w:val="24"/>
        </w:rPr>
        <w:t>д.Слапи</w:t>
      </w:r>
      <w:proofErr w:type="spellEnd"/>
      <w:r w:rsidRPr="005F6B96">
        <w:rPr>
          <w:rFonts w:ascii="Times New Roman" w:hAnsi="Times New Roman"/>
          <w:sz w:val="24"/>
          <w:szCs w:val="24"/>
        </w:rPr>
        <w:t xml:space="preserve"> с отводом на Лужский лесной </w:t>
      </w:r>
      <w:proofErr w:type="spellStart"/>
      <w:r w:rsidRPr="005F6B96">
        <w:rPr>
          <w:rFonts w:ascii="Times New Roman" w:hAnsi="Times New Roman"/>
          <w:sz w:val="24"/>
          <w:szCs w:val="24"/>
        </w:rPr>
        <w:t>селекционно</w:t>
      </w:r>
      <w:proofErr w:type="spellEnd"/>
      <w:r w:rsidRPr="005F6B96">
        <w:rPr>
          <w:rFonts w:ascii="Times New Roman" w:hAnsi="Times New Roman"/>
          <w:sz w:val="24"/>
          <w:szCs w:val="24"/>
        </w:rPr>
        <w:t xml:space="preserve"> - семеноводческий центр» по адресу: Ленинградская область, Лужский район, </w:t>
      </w:r>
      <w:proofErr w:type="spellStart"/>
      <w:r w:rsidRPr="005F6B96">
        <w:rPr>
          <w:rFonts w:ascii="Times New Roman" w:hAnsi="Times New Roman"/>
          <w:sz w:val="24"/>
          <w:szCs w:val="24"/>
        </w:rPr>
        <w:t>Заклинское</w:t>
      </w:r>
      <w:proofErr w:type="spellEnd"/>
      <w:r w:rsidRPr="005F6B96">
        <w:rPr>
          <w:rFonts w:ascii="Times New Roman" w:hAnsi="Times New Roman"/>
          <w:sz w:val="24"/>
          <w:szCs w:val="24"/>
        </w:rPr>
        <w:t xml:space="preserve"> сельское поселение</w:t>
      </w:r>
      <w:r w:rsidRPr="005F6B96">
        <w:rPr>
          <w:rFonts w:ascii="Times New Roman" w:hAnsi="Times New Roman"/>
          <w:color w:val="000000"/>
          <w:sz w:val="24"/>
          <w:szCs w:val="24"/>
        </w:rPr>
        <w:t>.</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Оказание услуг по разработке проекта планировки территории и межевания территории для строительства объекта: «Газопровод межпоселковый д. </w:t>
      </w:r>
      <w:proofErr w:type="spellStart"/>
      <w:r w:rsidRPr="005F6B96">
        <w:rPr>
          <w:b w:val="0"/>
          <w:sz w:val="24"/>
          <w:szCs w:val="24"/>
        </w:rPr>
        <w:t>Заклинье</w:t>
      </w:r>
      <w:proofErr w:type="spellEnd"/>
      <w:r w:rsidRPr="005F6B96">
        <w:rPr>
          <w:b w:val="0"/>
          <w:sz w:val="24"/>
          <w:szCs w:val="24"/>
        </w:rPr>
        <w:t xml:space="preserve"> – д. </w:t>
      </w:r>
      <w:proofErr w:type="spellStart"/>
      <w:r w:rsidRPr="005F6B96">
        <w:rPr>
          <w:b w:val="0"/>
          <w:sz w:val="24"/>
          <w:szCs w:val="24"/>
        </w:rPr>
        <w:t>Смешино</w:t>
      </w:r>
      <w:proofErr w:type="spellEnd"/>
      <w:r w:rsidRPr="005F6B96">
        <w:rPr>
          <w:b w:val="0"/>
          <w:sz w:val="24"/>
          <w:szCs w:val="24"/>
        </w:rPr>
        <w:t xml:space="preserve"> – д. Турово – д. </w:t>
      </w:r>
      <w:proofErr w:type="spellStart"/>
      <w:r w:rsidRPr="005F6B96">
        <w:rPr>
          <w:b w:val="0"/>
          <w:sz w:val="24"/>
          <w:szCs w:val="24"/>
        </w:rPr>
        <w:t>Нелаи</w:t>
      </w:r>
      <w:proofErr w:type="spellEnd"/>
      <w:r w:rsidRPr="005F6B96">
        <w:rPr>
          <w:b w:val="0"/>
          <w:sz w:val="24"/>
          <w:szCs w:val="24"/>
        </w:rPr>
        <w:t xml:space="preserve"> – д. </w:t>
      </w:r>
      <w:proofErr w:type="spellStart"/>
      <w:r w:rsidRPr="005F6B96">
        <w:rPr>
          <w:b w:val="0"/>
          <w:sz w:val="24"/>
          <w:szCs w:val="24"/>
        </w:rPr>
        <w:t>Слапи</w:t>
      </w:r>
      <w:proofErr w:type="spellEnd"/>
      <w:r w:rsidRPr="005F6B96">
        <w:rPr>
          <w:b w:val="0"/>
          <w:sz w:val="24"/>
          <w:szCs w:val="24"/>
        </w:rPr>
        <w:t xml:space="preserve"> с отводом на Лужский лесной селекционно-семеноводческий центр» (участок №1).</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Оказание услуг по разработке проекта планировки территории и межевания территории для строительства объекта: «Газопровод межпоселковый д. </w:t>
      </w:r>
      <w:proofErr w:type="spellStart"/>
      <w:r w:rsidRPr="005F6B96">
        <w:rPr>
          <w:b w:val="0"/>
          <w:sz w:val="24"/>
          <w:szCs w:val="24"/>
        </w:rPr>
        <w:t>Заклинье</w:t>
      </w:r>
      <w:proofErr w:type="spellEnd"/>
      <w:r w:rsidRPr="005F6B96">
        <w:rPr>
          <w:b w:val="0"/>
          <w:sz w:val="24"/>
          <w:szCs w:val="24"/>
        </w:rPr>
        <w:t xml:space="preserve"> – д. </w:t>
      </w:r>
      <w:proofErr w:type="spellStart"/>
      <w:r w:rsidRPr="005F6B96">
        <w:rPr>
          <w:b w:val="0"/>
          <w:sz w:val="24"/>
          <w:szCs w:val="24"/>
        </w:rPr>
        <w:t>Смешино</w:t>
      </w:r>
      <w:proofErr w:type="spellEnd"/>
      <w:r w:rsidRPr="005F6B96">
        <w:rPr>
          <w:b w:val="0"/>
          <w:sz w:val="24"/>
          <w:szCs w:val="24"/>
        </w:rPr>
        <w:t xml:space="preserve"> – д. Турово – д. </w:t>
      </w:r>
      <w:proofErr w:type="spellStart"/>
      <w:r w:rsidRPr="005F6B96">
        <w:rPr>
          <w:b w:val="0"/>
          <w:sz w:val="24"/>
          <w:szCs w:val="24"/>
        </w:rPr>
        <w:t>Нелаи</w:t>
      </w:r>
      <w:proofErr w:type="spellEnd"/>
      <w:r w:rsidRPr="005F6B96">
        <w:rPr>
          <w:b w:val="0"/>
          <w:sz w:val="24"/>
          <w:szCs w:val="24"/>
        </w:rPr>
        <w:t xml:space="preserve"> – д. </w:t>
      </w:r>
      <w:proofErr w:type="spellStart"/>
      <w:r w:rsidRPr="005F6B96">
        <w:rPr>
          <w:b w:val="0"/>
          <w:sz w:val="24"/>
          <w:szCs w:val="24"/>
        </w:rPr>
        <w:t>Слапи</w:t>
      </w:r>
      <w:proofErr w:type="spellEnd"/>
      <w:r w:rsidRPr="005F6B96">
        <w:rPr>
          <w:b w:val="0"/>
          <w:sz w:val="24"/>
          <w:szCs w:val="24"/>
        </w:rPr>
        <w:t xml:space="preserve"> с отводом на Лужский лесной селекционно-семеноводческий центр» (участок №2).</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bCs w:val="0"/>
          <w:sz w:val="24"/>
          <w:szCs w:val="24"/>
        </w:rPr>
        <w:t xml:space="preserve"> </w:t>
      </w:r>
      <w:r w:rsidRPr="005F6B96">
        <w:rPr>
          <w:b w:val="0"/>
          <w:sz w:val="24"/>
          <w:szCs w:val="24"/>
        </w:rPr>
        <w:t xml:space="preserve">Оказание услуг по разработке проекта планировки территории и межевания территории для строительства объекта: «Газопровод межпоселковый д. </w:t>
      </w:r>
      <w:proofErr w:type="spellStart"/>
      <w:r w:rsidRPr="005F6B96">
        <w:rPr>
          <w:b w:val="0"/>
          <w:sz w:val="24"/>
          <w:szCs w:val="24"/>
        </w:rPr>
        <w:t>Заклинье</w:t>
      </w:r>
      <w:proofErr w:type="spellEnd"/>
      <w:r w:rsidRPr="005F6B96">
        <w:rPr>
          <w:b w:val="0"/>
          <w:sz w:val="24"/>
          <w:szCs w:val="24"/>
        </w:rPr>
        <w:t xml:space="preserve"> – д. </w:t>
      </w:r>
      <w:proofErr w:type="spellStart"/>
      <w:r w:rsidRPr="005F6B96">
        <w:rPr>
          <w:b w:val="0"/>
          <w:sz w:val="24"/>
          <w:szCs w:val="24"/>
        </w:rPr>
        <w:t>Смешино</w:t>
      </w:r>
      <w:proofErr w:type="spellEnd"/>
      <w:r w:rsidRPr="005F6B96">
        <w:rPr>
          <w:b w:val="0"/>
          <w:sz w:val="24"/>
          <w:szCs w:val="24"/>
        </w:rPr>
        <w:t xml:space="preserve"> – д. Турово – д. </w:t>
      </w:r>
      <w:proofErr w:type="spellStart"/>
      <w:r w:rsidRPr="005F6B96">
        <w:rPr>
          <w:b w:val="0"/>
          <w:sz w:val="24"/>
          <w:szCs w:val="24"/>
        </w:rPr>
        <w:t>Нелаи</w:t>
      </w:r>
      <w:proofErr w:type="spellEnd"/>
      <w:r w:rsidRPr="005F6B96">
        <w:rPr>
          <w:b w:val="0"/>
          <w:sz w:val="24"/>
          <w:szCs w:val="24"/>
        </w:rPr>
        <w:t xml:space="preserve"> – д. </w:t>
      </w:r>
      <w:proofErr w:type="spellStart"/>
      <w:r w:rsidRPr="005F6B96">
        <w:rPr>
          <w:b w:val="0"/>
          <w:sz w:val="24"/>
          <w:szCs w:val="24"/>
        </w:rPr>
        <w:t>Слапи</w:t>
      </w:r>
      <w:proofErr w:type="spellEnd"/>
      <w:r w:rsidRPr="005F6B96">
        <w:rPr>
          <w:b w:val="0"/>
          <w:sz w:val="24"/>
          <w:szCs w:val="24"/>
        </w:rPr>
        <w:t xml:space="preserve"> с отводом на Лужский лесной селекционно-семеноводческий центр» (участок №3).</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bCs w:val="0"/>
          <w:sz w:val="24"/>
          <w:szCs w:val="24"/>
        </w:rPr>
        <w:t xml:space="preserve"> О</w:t>
      </w:r>
      <w:r w:rsidRPr="005F6B96">
        <w:rPr>
          <w:b w:val="0"/>
          <w:sz w:val="24"/>
          <w:szCs w:val="24"/>
        </w:rPr>
        <w:t xml:space="preserve">казание услуг по разработке проекта планировки территории и межевания территории для строительства объекта: «Газопровод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Ретюнь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 (участок №1).</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sz w:val="24"/>
          <w:szCs w:val="24"/>
        </w:rPr>
        <w:t xml:space="preserve"> </w:t>
      </w:r>
      <w:r w:rsidRPr="005F6B96">
        <w:rPr>
          <w:b w:val="0"/>
          <w:bCs w:val="0"/>
          <w:sz w:val="24"/>
          <w:szCs w:val="24"/>
        </w:rPr>
        <w:t>О</w:t>
      </w:r>
      <w:r w:rsidRPr="005F6B96">
        <w:rPr>
          <w:b w:val="0"/>
          <w:sz w:val="24"/>
          <w:szCs w:val="24"/>
        </w:rPr>
        <w:t xml:space="preserve">казание услуг по разработке проекта планировки территории и межевания территории для строительства объекта: «Газопровод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Ретюнь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 (участок №2).</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bCs w:val="0"/>
          <w:sz w:val="24"/>
          <w:szCs w:val="24"/>
        </w:rPr>
        <w:t xml:space="preserve"> О</w:t>
      </w:r>
      <w:r w:rsidRPr="005F6B96">
        <w:rPr>
          <w:b w:val="0"/>
          <w:sz w:val="24"/>
          <w:szCs w:val="24"/>
        </w:rPr>
        <w:t xml:space="preserve">казание услуг по разработке проекта планировки территории и межевания территории для строительства объекта: «Газопровод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Ретюнь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 (участок №3).</w:t>
      </w:r>
    </w:p>
    <w:p w:rsidR="00DD2049" w:rsidRPr="005F6B96" w:rsidRDefault="00DD2049" w:rsidP="005F6B96">
      <w:pPr>
        <w:pStyle w:val="110"/>
        <w:numPr>
          <w:ilvl w:val="0"/>
          <w:numId w:val="27"/>
        </w:numPr>
        <w:tabs>
          <w:tab w:val="left" w:pos="993"/>
        </w:tabs>
        <w:spacing w:after="0" w:line="240" w:lineRule="auto"/>
        <w:ind w:left="0" w:firstLine="709"/>
        <w:jc w:val="both"/>
        <w:rPr>
          <w:b w:val="0"/>
          <w:bCs w:val="0"/>
          <w:sz w:val="24"/>
          <w:szCs w:val="24"/>
        </w:rPr>
      </w:pPr>
      <w:r w:rsidRPr="005F6B96">
        <w:rPr>
          <w:b w:val="0"/>
          <w:bCs w:val="0"/>
          <w:sz w:val="24"/>
          <w:szCs w:val="24"/>
        </w:rPr>
        <w:t xml:space="preserve"> О</w:t>
      </w:r>
      <w:r w:rsidRPr="005F6B96">
        <w:rPr>
          <w:b w:val="0"/>
          <w:sz w:val="24"/>
          <w:szCs w:val="24"/>
        </w:rPr>
        <w:t xml:space="preserve">казание услуг по разработке проекта планировки территории и межевания территории для строительства объекта: «Газопровод межпоселковый высокого давления </w:t>
      </w:r>
      <w:r w:rsidRPr="005F6B96">
        <w:rPr>
          <w:b w:val="0"/>
          <w:sz w:val="24"/>
          <w:szCs w:val="24"/>
          <w:lang w:val="en-US"/>
        </w:rPr>
        <w:t>II</w:t>
      </w:r>
      <w:r w:rsidRPr="005F6B96">
        <w:rPr>
          <w:b w:val="0"/>
          <w:sz w:val="24"/>
          <w:szCs w:val="24"/>
        </w:rPr>
        <w:t xml:space="preserve"> категории от дер.  </w:t>
      </w:r>
      <w:proofErr w:type="spellStart"/>
      <w:r w:rsidRPr="005F6B96">
        <w:rPr>
          <w:b w:val="0"/>
          <w:sz w:val="24"/>
          <w:szCs w:val="24"/>
        </w:rPr>
        <w:t>Ретюнь</w:t>
      </w:r>
      <w:proofErr w:type="spellEnd"/>
      <w:r w:rsidRPr="005F6B96">
        <w:rPr>
          <w:b w:val="0"/>
          <w:sz w:val="24"/>
          <w:szCs w:val="24"/>
        </w:rPr>
        <w:t xml:space="preserve"> до пос. </w:t>
      </w:r>
      <w:proofErr w:type="spellStart"/>
      <w:r w:rsidRPr="005F6B96">
        <w:rPr>
          <w:b w:val="0"/>
          <w:sz w:val="24"/>
          <w:szCs w:val="24"/>
        </w:rPr>
        <w:t>Володарское</w:t>
      </w:r>
      <w:proofErr w:type="spellEnd"/>
      <w:r w:rsidRPr="005F6B96">
        <w:rPr>
          <w:b w:val="0"/>
          <w:sz w:val="24"/>
          <w:szCs w:val="24"/>
        </w:rPr>
        <w:t>» (участок №4).</w:t>
      </w:r>
    </w:p>
    <w:p w:rsidR="00E56182" w:rsidRPr="005F6B96" w:rsidRDefault="00E56182" w:rsidP="00E56182">
      <w:pPr>
        <w:spacing w:after="0" w:line="240" w:lineRule="auto"/>
        <w:ind w:firstLine="567"/>
        <w:jc w:val="both"/>
        <w:rPr>
          <w:rFonts w:ascii="Times New Roman" w:hAnsi="Times New Roman"/>
          <w:sz w:val="24"/>
          <w:szCs w:val="24"/>
        </w:rPr>
      </w:pPr>
      <w:r w:rsidRPr="005F6B96">
        <w:rPr>
          <w:rFonts w:ascii="Times New Roman" w:hAnsi="Times New Roman"/>
          <w:sz w:val="24"/>
          <w:szCs w:val="24"/>
        </w:rPr>
        <w:t xml:space="preserve">Значения индексов результативности </w:t>
      </w:r>
      <w:r w:rsidR="00C00DD9" w:rsidRPr="005F6B96">
        <w:rPr>
          <w:rFonts w:ascii="Times New Roman" w:hAnsi="Times New Roman"/>
          <w:sz w:val="24"/>
          <w:szCs w:val="24"/>
        </w:rPr>
        <w:t>подпрограмм «Утилизация ТБО» и «Газификация Лужского муниципального района» равны нулю</w:t>
      </w:r>
      <w:r w:rsidRPr="005F6B96">
        <w:rPr>
          <w:rFonts w:ascii="Times New Roman" w:hAnsi="Times New Roman"/>
          <w:sz w:val="24"/>
          <w:szCs w:val="24"/>
        </w:rPr>
        <w:t>. В целом муниципальная программа «</w:t>
      </w:r>
      <w:r w:rsidR="00C00DD9" w:rsidRPr="005F6B96">
        <w:rPr>
          <w:rFonts w:ascii="Times New Roman" w:hAnsi="Times New Roman"/>
          <w:sz w:val="24"/>
          <w:szCs w:val="24"/>
        </w:rPr>
        <w:t>Развитие жилищно-коммунального и дорожного хозяйства Лужского муниципального района на 2015-2018 годы</w:t>
      </w:r>
      <w:r w:rsidRPr="005F6B96">
        <w:rPr>
          <w:rFonts w:ascii="Times New Roman" w:hAnsi="Times New Roman"/>
          <w:sz w:val="24"/>
          <w:szCs w:val="24"/>
        </w:rPr>
        <w:t>» в 201</w:t>
      </w:r>
      <w:r w:rsidR="005F6B96" w:rsidRPr="005F6B96">
        <w:rPr>
          <w:rFonts w:ascii="Times New Roman" w:hAnsi="Times New Roman"/>
          <w:sz w:val="24"/>
          <w:szCs w:val="24"/>
        </w:rPr>
        <w:t>7</w:t>
      </w:r>
      <w:r w:rsidRPr="005F6B96">
        <w:rPr>
          <w:rFonts w:ascii="Times New Roman" w:hAnsi="Times New Roman"/>
          <w:sz w:val="24"/>
          <w:szCs w:val="24"/>
        </w:rPr>
        <w:t xml:space="preserve"> году реализована с </w:t>
      </w:r>
      <w:r w:rsidR="005F6B96" w:rsidRPr="005F6B96">
        <w:rPr>
          <w:rFonts w:ascii="Times New Roman" w:hAnsi="Times New Roman"/>
          <w:sz w:val="24"/>
          <w:szCs w:val="24"/>
        </w:rPr>
        <w:t xml:space="preserve">запланированным </w:t>
      </w:r>
      <w:r w:rsidRPr="005F6B96">
        <w:rPr>
          <w:rFonts w:ascii="Times New Roman" w:hAnsi="Times New Roman"/>
          <w:sz w:val="24"/>
          <w:szCs w:val="24"/>
        </w:rPr>
        <w:t xml:space="preserve">уровнем эффективности (Индекс эффективности – </w:t>
      </w:r>
      <w:r w:rsidR="00C00DD9" w:rsidRPr="005F6B96">
        <w:rPr>
          <w:rFonts w:ascii="Times New Roman" w:hAnsi="Times New Roman"/>
          <w:sz w:val="24"/>
          <w:szCs w:val="24"/>
        </w:rPr>
        <w:t>0,</w:t>
      </w:r>
      <w:r w:rsidR="005F6B96" w:rsidRPr="005F6B96">
        <w:rPr>
          <w:rFonts w:ascii="Times New Roman" w:hAnsi="Times New Roman"/>
          <w:sz w:val="24"/>
          <w:szCs w:val="24"/>
        </w:rPr>
        <w:t>89</w:t>
      </w:r>
      <w:r w:rsidRPr="005F6B96">
        <w:rPr>
          <w:rFonts w:ascii="Times New Roman" w:hAnsi="Times New Roman"/>
          <w:sz w:val="24"/>
          <w:szCs w:val="24"/>
        </w:rPr>
        <w:t>).</w:t>
      </w:r>
    </w:p>
    <w:p w:rsidR="00F01DE3" w:rsidRPr="00D32337" w:rsidRDefault="00F01DE3" w:rsidP="00E56182">
      <w:pPr>
        <w:spacing w:after="0" w:line="240" w:lineRule="auto"/>
        <w:ind w:firstLine="567"/>
        <w:jc w:val="both"/>
        <w:rPr>
          <w:rFonts w:ascii="Times New Roman" w:hAnsi="Times New Roman"/>
          <w:sz w:val="24"/>
          <w:szCs w:val="24"/>
          <w:highlight w:val="yellow"/>
        </w:rPr>
      </w:pPr>
    </w:p>
    <w:p w:rsidR="00ED02F5" w:rsidRDefault="00F01DE3" w:rsidP="00F01DE3">
      <w:pPr>
        <w:pStyle w:val="a4"/>
        <w:numPr>
          <w:ilvl w:val="0"/>
          <w:numId w:val="1"/>
        </w:numPr>
        <w:spacing w:after="0" w:line="240" w:lineRule="auto"/>
        <w:ind w:left="0" w:firstLine="0"/>
        <w:jc w:val="both"/>
        <w:rPr>
          <w:rFonts w:ascii="Times New Roman" w:hAnsi="Times New Roman"/>
          <w:b/>
          <w:sz w:val="24"/>
          <w:szCs w:val="24"/>
        </w:rPr>
      </w:pPr>
      <w:r>
        <w:rPr>
          <w:rFonts w:ascii="Times New Roman" w:hAnsi="Times New Roman"/>
          <w:b/>
          <w:sz w:val="24"/>
          <w:szCs w:val="24"/>
        </w:rPr>
        <w:t>Муниципальная программа «</w:t>
      </w:r>
      <w:r w:rsidRPr="00F01DE3">
        <w:rPr>
          <w:rFonts w:ascii="Times New Roman" w:hAnsi="Times New Roman"/>
          <w:b/>
          <w:sz w:val="24"/>
          <w:szCs w:val="24"/>
        </w:rPr>
        <w:t>Развитие системы защиты прав потребителей в муниципальном образовании Лужский муниципальный район Ленинградской области на 2017-2020 годы»</w:t>
      </w:r>
      <w:r>
        <w:rPr>
          <w:rFonts w:ascii="Times New Roman" w:hAnsi="Times New Roman"/>
          <w:b/>
          <w:sz w:val="24"/>
          <w:szCs w:val="24"/>
        </w:rPr>
        <w:t>.</w:t>
      </w:r>
    </w:p>
    <w:p w:rsidR="005F6B96" w:rsidRPr="005F6B96" w:rsidRDefault="005F6B96" w:rsidP="005F6B96">
      <w:pPr>
        <w:spacing w:after="0" w:line="240" w:lineRule="auto"/>
        <w:ind w:firstLine="567"/>
        <w:jc w:val="both"/>
        <w:rPr>
          <w:rFonts w:ascii="Times New Roman" w:hAnsi="Times New Roman"/>
          <w:sz w:val="24"/>
          <w:szCs w:val="24"/>
        </w:rPr>
      </w:pPr>
      <w:r w:rsidRPr="005F6B96">
        <w:rPr>
          <w:rFonts w:ascii="Times New Roman" w:hAnsi="Times New Roman"/>
          <w:sz w:val="24"/>
          <w:szCs w:val="24"/>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 на 2017-2020 годы»</w:t>
      </w:r>
      <w:r>
        <w:rPr>
          <w:rFonts w:ascii="Times New Roman" w:hAnsi="Times New Roman"/>
          <w:sz w:val="24"/>
          <w:szCs w:val="24"/>
        </w:rPr>
        <w:t xml:space="preserve"> утверждена </w:t>
      </w:r>
      <w:r w:rsidRPr="005F6B96">
        <w:rPr>
          <w:rFonts w:ascii="Times New Roman" w:hAnsi="Times New Roman"/>
          <w:iCs/>
          <w:sz w:val="24"/>
          <w:szCs w:val="24"/>
        </w:rPr>
        <w:t>постановлением администрации Лужского муниципального района от 19.10.2016 № 3479</w:t>
      </w:r>
      <w:r w:rsidRPr="005F6B96">
        <w:rPr>
          <w:rFonts w:ascii="Times New Roman" w:hAnsi="Times New Roman"/>
          <w:sz w:val="24"/>
          <w:szCs w:val="24"/>
        </w:rPr>
        <w:t>.</w:t>
      </w:r>
    </w:p>
    <w:p w:rsidR="005C0B8A" w:rsidRP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t>В рамках муниципальной программы при администрации Лужского муниципального района создан информационно-консультационный центр по защите прав потребителей. ИКЦ функционирует в соответствии с утвержденным графиком работы.</w:t>
      </w:r>
    </w:p>
    <w:p w:rsid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t xml:space="preserve">За период с 01.01.17 г. по 01.01.18 г. специалистом информационно-консультативного центра </w:t>
      </w:r>
      <w:r>
        <w:rPr>
          <w:rFonts w:ascii="Times New Roman" w:hAnsi="Times New Roman"/>
          <w:sz w:val="24"/>
          <w:szCs w:val="24"/>
        </w:rPr>
        <w:t>была проведена следующая работа:</w:t>
      </w:r>
    </w:p>
    <w:p w:rsidR="005C0B8A" w:rsidRP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t xml:space="preserve">количество оказанных консультаций 210, в т.ч. </w:t>
      </w:r>
      <w:proofErr w:type="spellStart"/>
      <w:r w:rsidRPr="005C0B8A">
        <w:rPr>
          <w:rFonts w:ascii="Times New Roman" w:hAnsi="Times New Roman"/>
          <w:sz w:val="24"/>
          <w:szCs w:val="24"/>
        </w:rPr>
        <w:t>очно</w:t>
      </w:r>
      <w:proofErr w:type="spellEnd"/>
      <w:r w:rsidRPr="005C0B8A">
        <w:rPr>
          <w:rFonts w:ascii="Times New Roman" w:hAnsi="Times New Roman"/>
          <w:sz w:val="24"/>
          <w:szCs w:val="24"/>
        </w:rPr>
        <w:t xml:space="preserve"> – 183; заочно –27 .</w:t>
      </w:r>
    </w:p>
    <w:p w:rsid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t>подготовлено 120 претензий</w:t>
      </w:r>
    </w:p>
    <w:p w:rsid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t xml:space="preserve">подготовлено 27 исковых заявлений потребителям. </w:t>
      </w:r>
    </w:p>
    <w:p w:rsidR="005C0B8A" w:rsidRPr="005C0B8A" w:rsidRDefault="005C0B8A" w:rsidP="005C0B8A">
      <w:pPr>
        <w:spacing w:after="0" w:line="240" w:lineRule="auto"/>
        <w:ind w:firstLine="567"/>
        <w:jc w:val="both"/>
        <w:rPr>
          <w:rFonts w:ascii="Times New Roman" w:hAnsi="Times New Roman"/>
          <w:sz w:val="24"/>
          <w:szCs w:val="24"/>
        </w:rPr>
      </w:pPr>
      <w:r w:rsidRPr="005C0B8A">
        <w:rPr>
          <w:rFonts w:ascii="Times New Roman" w:hAnsi="Times New Roman"/>
          <w:sz w:val="24"/>
          <w:szCs w:val="24"/>
        </w:rPr>
        <w:lastRenderedPageBreak/>
        <w:t xml:space="preserve">Информирования населения Лужского района о правах потребителей осуществляется администрацией ЛМР через средства массовой информации и официальный сайт администрации ЛМР. </w:t>
      </w:r>
      <w:r>
        <w:rPr>
          <w:rFonts w:ascii="Times New Roman" w:hAnsi="Times New Roman"/>
          <w:sz w:val="24"/>
          <w:szCs w:val="24"/>
        </w:rPr>
        <w:t xml:space="preserve">В частности, </w:t>
      </w:r>
      <w:r w:rsidRPr="005C0B8A">
        <w:rPr>
          <w:rFonts w:ascii="Times New Roman" w:hAnsi="Times New Roman"/>
          <w:sz w:val="24"/>
          <w:szCs w:val="24"/>
        </w:rPr>
        <w:t xml:space="preserve">публикуется информация о режиме работы и результатах деятельности ИКЦ, информация о деятельности межведомственного координационного совета при администрации Лужского муниципального района по защите прав потребителей, статьи, тематические подборки, образцы документов и т.д. по вопросам защиты прав потребителей, создана база нормативно – методической документации в сфере защиты прав потребителей. Кроме того, для удобства потребителей организованы специальные </w:t>
      </w:r>
      <w:proofErr w:type="gramStart"/>
      <w:r w:rsidRPr="005C0B8A">
        <w:rPr>
          <w:rFonts w:ascii="Times New Roman" w:hAnsi="Times New Roman"/>
          <w:sz w:val="24"/>
          <w:szCs w:val="24"/>
        </w:rPr>
        <w:t>стенды</w:t>
      </w:r>
      <w:proofErr w:type="gramEnd"/>
      <w:r w:rsidRPr="005C0B8A">
        <w:rPr>
          <w:rFonts w:ascii="Times New Roman" w:hAnsi="Times New Roman"/>
          <w:sz w:val="24"/>
          <w:szCs w:val="24"/>
        </w:rPr>
        <w:t xml:space="preserve"> на которых также размещена основная информация о работе информационно-консультационного центра. </w:t>
      </w:r>
    </w:p>
    <w:p w:rsidR="005F6B96" w:rsidRPr="0034762F" w:rsidRDefault="005F6B96" w:rsidP="005F6B96">
      <w:pPr>
        <w:spacing w:after="0" w:line="240" w:lineRule="auto"/>
        <w:ind w:firstLine="567"/>
        <w:jc w:val="both"/>
        <w:rPr>
          <w:rFonts w:ascii="Times New Roman" w:hAnsi="Times New Roman"/>
          <w:sz w:val="24"/>
          <w:szCs w:val="24"/>
        </w:rPr>
      </w:pPr>
      <w:r w:rsidRPr="005F6B96">
        <w:rPr>
          <w:rFonts w:ascii="Times New Roman" w:hAnsi="Times New Roman"/>
          <w:sz w:val="24"/>
          <w:szCs w:val="24"/>
        </w:rPr>
        <w:t xml:space="preserve">Значения </w:t>
      </w:r>
      <w:r>
        <w:rPr>
          <w:rFonts w:ascii="Times New Roman" w:hAnsi="Times New Roman"/>
          <w:sz w:val="24"/>
          <w:szCs w:val="24"/>
        </w:rPr>
        <w:t>индекса</w:t>
      </w:r>
      <w:r w:rsidRPr="0034762F">
        <w:rPr>
          <w:rFonts w:ascii="Times New Roman" w:hAnsi="Times New Roman"/>
          <w:sz w:val="24"/>
          <w:szCs w:val="24"/>
        </w:rPr>
        <w:t xml:space="preserve"> результативности и индекс</w:t>
      </w:r>
      <w:r>
        <w:rPr>
          <w:rFonts w:ascii="Times New Roman" w:hAnsi="Times New Roman"/>
          <w:sz w:val="24"/>
          <w:szCs w:val="24"/>
        </w:rPr>
        <w:t>а</w:t>
      </w:r>
      <w:r w:rsidRPr="0034762F">
        <w:rPr>
          <w:rFonts w:ascii="Times New Roman" w:hAnsi="Times New Roman"/>
          <w:sz w:val="24"/>
          <w:szCs w:val="24"/>
        </w:rPr>
        <w:t xml:space="preserve"> эффективности муниципальной программы выше </w:t>
      </w:r>
      <w:r>
        <w:rPr>
          <w:rFonts w:ascii="Times New Roman" w:hAnsi="Times New Roman"/>
          <w:sz w:val="24"/>
          <w:szCs w:val="24"/>
        </w:rPr>
        <w:t>1</w:t>
      </w:r>
      <w:r w:rsidRPr="0034762F">
        <w:rPr>
          <w:rFonts w:ascii="Times New Roman" w:hAnsi="Times New Roman"/>
          <w:sz w:val="24"/>
          <w:szCs w:val="24"/>
        </w:rPr>
        <w:t xml:space="preserve">. В </w:t>
      </w:r>
      <w:r>
        <w:rPr>
          <w:rFonts w:ascii="Times New Roman" w:hAnsi="Times New Roman"/>
          <w:sz w:val="24"/>
          <w:szCs w:val="24"/>
        </w:rPr>
        <w:t>ц</w:t>
      </w:r>
      <w:r w:rsidRPr="0034762F">
        <w:rPr>
          <w:rFonts w:ascii="Times New Roman" w:hAnsi="Times New Roman"/>
          <w:sz w:val="24"/>
          <w:szCs w:val="24"/>
        </w:rPr>
        <w:t>е</w:t>
      </w:r>
      <w:r>
        <w:rPr>
          <w:rFonts w:ascii="Times New Roman" w:hAnsi="Times New Roman"/>
          <w:sz w:val="24"/>
          <w:szCs w:val="24"/>
        </w:rPr>
        <w:t>л</w:t>
      </w:r>
      <w:r w:rsidRPr="0034762F">
        <w:rPr>
          <w:rFonts w:ascii="Times New Roman" w:hAnsi="Times New Roman"/>
          <w:sz w:val="24"/>
          <w:szCs w:val="24"/>
        </w:rPr>
        <w:t xml:space="preserve">ом муниципальная программа </w:t>
      </w:r>
      <w:r w:rsidRPr="005F6B96">
        <w:rPr>
          <w:rFonts w:ascii="Times New Roman" w:hAnsi="Times New Roman"/>
          <w:sz w:val="24"/>
          <w:szCs w:val="24"/>
        </w:rPr>
        <w:t>«Развитие системы защиты прав потребителей в муниципальном образовании Лужский муниципальный район Ленинградской области на 2017-2020 годы»</w:t>
      </w:r>
      <w:r>
        <w:rPr>
          <w:rFonts w:ascii="Times New Roman" w:hAnsi="Times New Roman"/>
          <w:sz w:val="24"/>
          <w:szCs w:val="24"/>
        </w:rPr>
        <w:t xml:space="preserve"> </w:t>
      </w:r>
      <w:r w:rsidRPr="0034762F">
        <w:rPr>
          <w:rFonts w:ascii="Times New Roman" w:hAnsi="Times New Roman"/>
          <w:sz w:val="24"/>
          <w:szCs w:val="24"/>
        </w:rPr>
        <w:t>в 201</w:t>
      </w:r>
      <w:r>
        <w:rPr>
          <w:rFonts w:ascii="Times New Roman" w:hAnsi="Times New Roman"/>
          <w:sz w:val="24"/>
          <w:szCs w:val="24"/>
        </w:rPr>
        <w:t>7</w:t>
      </w:r>
      <w:r w:rsidRPr="0034762F">
        <w:rPr>
          <w:rFonts w:ascii="Times New Roman" w:hAnsi="Times New Roman"/>
          <w:sz w:val="24"/>
          <w:szCs w:val="24"/>
        </w:rPr>
        <w:t xml:space="preserve"> году реализована с высоким уровнем эффективности (Индекс эффективности </w:t>
      </w:r>
      <w:r>
        <w:rPr>
          <w:rFonts w:ascii="Times New Roman" w:hAnsi="Times New Roman"/>
          <w:sz w:val="24"/>
          <w:szCs w:val="24"/>
        </w:rPr>
        <w:t>2,3</w:t>
      </w:r>
      <w:r w:rsidRPr="0034762F">
        <w:rPr>
          <w:rFonts w:ascii="Times New Roman" w:hAnsi="Times New Roman"/>
          <w:sz w:val="24"/>
          <w:szCs w:val="24"/>
        </w:rPr>
        <w:t>).</w:t>
      </w:r>
    </w:p>
    <w:p w:rsidR="005C0B8A" w:rsidRDefault="005C0B8A" w:rsidP="00F01DE3">
      <w:pPr>
        <w:pStyle w:val="a4"/>
        <w:spacing w:after="0" w:line="240" w:lineRule="auto"/>
        <w:ind w:left="0"/>
        <w:jc w:val="both"/>
        <w:rPr>
          <w:rFonts w:ascii="Times New Roman" w:hAnsi="Times New Roman"/>
          <w:b/>
          <w:sz w:val="24"/>
          <w:szCs w:val="24"/>
        </w:rPr>
        <w:sectPr w:rsidR="005C0B8A" w:rsidSect="008831F6">
          <w:pgSz w:w="11906" w:h="16838"/>
          <w:pgMar w:top="851" w:right="425" w:bottom="709" w:left="1276" w:header="709" w:footer="709" w:gutter="0"/>
          <w:cols w:space="708"/>
          <w:docGrid w:linePitch="360"/>
        </w:sectPr>
      </w:pPr>
    </w:p>
    <w:tbl>
      <w:tblPr>
        <w:tblW w:w="16019" w:type="dxa"/>
        <w:tblInd w:w="-176" w:type="dxa"/>
        <w:tblLayout w:type="fixed"/>
        <w:tblLook w:val="04A0"/>
      </w:tblPr>
      <w:tblGrid>
        <w:gridCol w:w="426"/>
        <w:gridCol w:w="2923"/>
        <w:gridCol w:w="904"/>
        <w:gridCol w:w="905"/>
        <w:gridCol w:w="567"/>
        <w:gridCol w:w="850"/>
        <w:gridCol w:w="713"/>
        <w:gridCol w:w="429"/>
        <w:gridCol w:w="857"/>
        <w:gridCol w:w="571"/>
        <w:gridCol w:w="858"/>
        <w:gridCol w:w="713"/>
        <w:gridCol w:w="429"/>
        <w:gridCol w:w="817"/>
        <w:gridCol w:w="571"/>
        <w:gridCol w:w="846"/>
        <w:gridCol w:w="670"/>
        <w:gridCol w:w="403"/>
        <w:gridCol w:w="1567"/>
      </w:tblGrid>
      <w:tr w:rsidR="005C0B8A" w:rsidRPr="005C0B8A" w:rsidTr="005C0B8A">
        <w:trPr>
          <w:trHeight w:val="375"/>
        </w:trPr>
        <w:tc>
          <w:tcPr>
            <w:tcW w:w="16019" w:type="dxa"/>
            <w:gridSpan w:val="19"/>
            <w:tcBorders>
              <w:top w:val="nil"/>
              <w:left w:val="nil"/>
              <w:bottom w:val="nil"/>
              <w:right w:val="nil"/>
            </w:tcBorders>
            <w:shd w:val="clear" w:color="auto" w:fill="auto"/>
            <w:noWrap/>
            <w:vAlign w:val="center"/>
            <w:hideMark/>
          </w:tcPr>
          <w:p w:rsidR="005C0B8A" w:rsidRPr="005C0B8A" w:rsidRDefault="005C0B8A" w:rsidP="005C0B8A">
            <w:pPr>
              <w:spacing w:after="0" w:line="240" w:lineRule="auto"/>
              <w:jc w:val="center"/>
              <w:rPr>
                <w:rFonts w:ascii="Times New Roman" w:hAnsi="Times New Roman"/>
                <w:b/>
                <w:bCs/>
                <w:color w:val="000000"/>
                <w:sz w:val="24"/>
                <w:szCs w:val="24"/>
              </w:rPr>
            </w:pPr>
            <w:r w:rsidRPr="005C0B8A">
              <w:rPr>
                <w:rFonts w:ascii="Times New Roman" w:hAnsi="Times New Roman"/>
                <w:b/>
                <w:bCs/>
                <w:color w:val="000000"/>
                <w:sz w:val="24"/>
                <w:szCs w:val="24"/>
              </w:rPr>
              <w:lastRenderedPageBreak/>
              <w:t xml:space="preserve">Отчет о реализации мероприятий муниципальных программ Лужского муниципального района </w:t>
            </w:r>
          </w:p>
        </w:tc>
      </w:tr>
      <w:tr w:rsidR="005C0B8A" w:rsidRPr="005C0B8A" w:rsidTr="005C0B8A">
        <w:trPr>
          <w:trHeight w:val="375"/>
        </w:trPr>
        <w:tc>
          <w:tcPr>
            <w:tcW w:w="16019" w:type="dxa"/>
            <w:gridSpan w:val="19"/>
            <w:tcBorders>
              <w:top w:val="nil"/>
              <w:left w:val="nil"/>
              <w:bottom w:val="nil"/>
              <w:right w:val="nil"/>
            </w:tcBorders>
            <w:shd w:val="clear" w:color="auto" w:fill="auto"/>
            <w:noWrap/>
            <w:vAlign w:val="center"/>
            <w:hideMark/>
          </w:tcPr>
          <w:p w:rsidR="005C0B8A" w:rsidRPr="005C0B8A" w:rsidRDefault="005C0B8A" w:rsidP="005C0B8A">
            <w:pPr>
              <w:spacing w:after="0" w:line="240" w:lineRule="auto"/>
              <w:jc w:val="center"/>
              <w:rPr>
                <w:rFonts w:ascii="Times New Roman" w:hAnsi="Times New Roman"/>
                <w:b/>
                <w:bCs/>
                <w:color w:val="000000"/>
                <w:sz w:val="24"/>
                <w:szCs w:val="24"/>
              </w:rPr>
            </w:pPr>
            <w:r w:rsidRPr="005C0B8A">
              <w:rPr>
                <w:rFonts w:ascii="Times New Roman" w:hAnsi="Times New Roman"/>
                <w:b/>
                <w:bCs/>
                <w:color w:val="000000"/>
                <w:sz w:val="24"/>
                <w:szCs w:val="24"/>
              </w:rPr>
              <w:t>за 2017 год</w:t>
            </w:r>
          </w:p>
        </w:tc>
      </w:tr>
      <w:tr w:rsidR="005C0B8A" w:rsidRPr="005C0B8A" w:rsidTr="005C0B8A">
        <w:trPr>
          <w:trHeight w:val="315"/>
        </w:trPr>
        <w:tc>
          <w:tcPr>
            <w:tcW w:w="426" w:type="dxa"/>
            <w:tcBorders>
              <w:top w:val="nil"/>
              <w:left w:val="nil"/>
              <w:bottom w:val="nil"/>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b/>
                <w:bCs/>
                <w:color w:val="000000"/>
                <w:sz w:val="15"/>
                <w:szCs w:val="15"/>
              </w:rPr>
            </w:pPr>
          </w:p>
        </w:tc>
        <w:tc>
          <w:tcPr>
            <w:tcW w:w="2923" w:type="dxa"/>
            <w:tcBorders>
              <w:top w:val="nil"/>
              <w:left w:val="nil"/>
              <w:bottom w:val="nil"/>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p>
        </w:tc>
        <w:tc>
          <w:tcPr>
            <w:tcW w:w="904"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905"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567"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850"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429"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857"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571"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858"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429"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817"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571"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846"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670"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403"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1567" w:type="dxa"/>
            <w:tcBorders>
              <w:top w:val="nil"/>
              <w:left w:val="nil"/>
              <w:bottom w:val="single" w:sz="4" w:space="0" w:color="auto"/>
              <w:right w:val="nil"/>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(тыс</w:t>
            </w:r>
            <w:proofErr w:type="gramStart"/>
            <w:r w:rsidRPr="005C0B8A">
              <w:rPr>
                <w:rFonts w:ascii="Times New Roman" w:hAnsi="Times New Roman"/>
                <w:color w:val="000000"/>
                <w:sz w:val="15"/>
                <w:szCs w:val="15"/>
              </w:rPr>
              <w:t>.р</w:t>
            </w:r>
            <w:proofErr w:type="gramEnd"/>
            <w:r w:rsidRPr="005C0B8A">
              <w:rPr>
                <w:rFonts w:ascii="Times New Roman" w:hAnsi="Times New Roman"/>
                <w:color w:val="000000"/>
                <w:sz w:val="15"/>
                <w:szCs w:val="15"/>
              </w:rPr>
              <w:t>уб.)</w:t>
            </w:r>
          </w:p>
        </w:tc>
      </w:tr>
      <w:tr w:rsidR="005C0B8A" w:rsidRPr="005C0B8A" w:rsidTr="005C0B8A">
        <w:trPr>
          <w:trHeight w:val="945"/>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b/>
                <w:bCs/>
                <w:color w:val="000000"/>
                <w:sz w:val="15"/>
                <w:szCs w:val="15"/>
              </w:rPr>
            </w:pPr>
            <w:r w:rsidRPr="005C0B8A">
              <w:rPr>
                <w:rFonts w:ascii="Times New Roman" w:hAnsi="Times New Roman"/>
                <w:b/>
                <w:bCs/>
                <w:color w:val="000000"/>
                <w:sz w:val="15"/>
                <w:szCs w:val="15"/>
              </w:rPr>
              <w:t xml:space="preserve">№ </w:t>
            </w:r>
            <w:proofErr w:type="spellStart"/>
            <w:r w:rsidRPr="005C0B8A">
              <w:rPr>
                <w:rFonts w:ascii="Times New Roman" w:hAnsi="Times New Roman"/>
                <w:b/>
                <w:bCs/>
                <w:color w:val="000000"/>
                <w:sz w:val="15"/>
                <w:szCs w:val="15"/>
              </w:rPr>
              <w:t>пп</w:t>
            </w:r>
            <w:proofErr w:type="spellEnd"/>
          </w:p>
        </w:tc>
        <w:tc>
          <w:tcPr>
            <w:tcW w:w="29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Наименование подпрограммы/мероприятий программы (подпрограммы)</w:t>
            </w:r>
          </w:p>
        </w:tc>
        <w:tc>
          <w:tcPr>
            <w:tcW w:w="904" w:type="dxa"/>
            <w:vMerge w:val="restart"/>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Соисполнитель / участник мероприятия</w:t>
            </w:r>
          </w:p>
        </w:tc>
        <w:tc>
          <w:tcPr>
            <w:tcW w:w="3464" w:type="dxa"/>
            <w:gridSpan w:val="5"/>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b/>
                <w:bCs/>
                <w:color w:val="000000"/>
                <w:sz w:val="15"/>
                <w:szCs w:val="15"/>
              </w:rPr>
            </w:pPr>
            <w:r w:rsidRPr="005C0B8A">
              <w:rPr>
                <w:rFonts w:ascii="Times New Roman" w:hAnsi="Times New Roman"/>
                <w:b/>
                <w:bCs/>
                <w:color w:val="000000"/>
                <w:sz w:val="15"/>
                <w:szCs w:val="15"/>
              </w:rPr>
              <w:t>Объем финансирования план на 2017 год</w:t>
            </w:r>
          </w:p>
        </w:tc>
        <w:tc>
          <w:tcPr>
            <w:tcW w:w="3428" w:type="dxa"/>
            <w:gridSpan w:val="5"/>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b/>
                <w:bCs/>
                <w:color w:val="000000"/>
                <w:sz w:val="15"/>
                <w:szCs w:val="15"/>
              </w:rPr>
            </w:pPr>
            <w:r w:rsidRPr="005C0B8A">
              <w:rPr>
                <w:rFonts w:ascii="Times New Roman" w:hAnsi="Times New Roman"/>
                <w:b/>
                <w:bCs/>
                <w:color w:val="000000"/>
                <w:sz w:val="15"/>
                <w:szCs w:val="15"/>
              </w:rPr>
              <w:t>Объем финансирования факт за 2017 год</w:t>
            </w:r>
          </w:p>
        </w:tc>
        <w:tc>
          <w:tcPr>
            <w:tcW w:w="3307" w:type="dxa"/>
            <w:gridSpan w:val="5"/>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b/>
                <w:bCs/>
                <w:color w:val="000000"/>
                <w:sz w:val="15"/>
                <w:szCs w:val="15"/>
              </w:rPr>
            </w:pPr>
            <w:r w:rsidRPr="005C0B8A">
              <w:rPr>
                <w:rFonts w:ascii="Times New Roman" w:hAnsi="Times New Roman"/>
                <w:b/>
                <w:bCs/>
                <w:color w:val="000000"/>
                <w:sz w:val="15"/>
                <w:szCs w:val="15"/>
              </w:rPr>
              <w:t>Выполнено на отчетную дату нарастающим итогом,</w:t>
            </w:r>
          </w:p>
        </w:tc>
        <w:tc>
          <w:tcPr>
            <w:tcW w:w="1567" w:type="dxa"/>
            <w:vMerge w:val="restart"/>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Результат выполнения / причины не выполнения</w:t>
            </w:r>
          </w:p>
        </w:tc>
      </w:tr>
      <w:tr w:rsidR="005C0B8A" w:rsidRPr="005C0B8A" w:rsidTr="005C0B8A">
        <w:trPr>
          <w:trHeight w:val="330"/>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b/>
                <w:bCs/>
                <w:color w:val="000000"/>
                <w:sz w:val="15"/>
                <w:szCs w:val="15"/>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xml:space="preserve">Всего  </w:t>
            </w:r>
          </w:p>
        </w:tc>
        <w:tc>
          <w:tcPr>
            <w:tcW w:w="2559" w:type="dxa"/>
            <w:gridSpan w:val="4"/>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в т.ч.</w:t>
            </w:r>
          </w:p>
        </w:tc>
        <w:tc>
          <w:tcPr>
            <w:tcW w:w="857" w:type="dxa"/>
            <w:vMerge w:val="restart"/>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xml:space="preserve">Всего  </w:t>
            </w:r>
          </w:p>
        </w:tc>
        <w:tc>
          <w:tcPr>
            <w:tcW w:w="2571" w:type="dxa"/>
            <w:gridSpan w:val="4"/>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в т.ч.</w:t>
            </w:r>
          </w:p>
        </w:tc>
        <w:tc>
          <w:tcPr>
            <w:tcW w:w="817" w:type="dxa"/>
            <w:vMerge w:val="restart"/>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xml:space="preserve">Всего  </w:t>
            </w:r>
          </w:p>
        </w:tc>
        <w:tc>
          <w:tcPr>
            <w:tcW w:w="2490" w:type="dxa"/>
            <w:gridSpan w:val="4"/>
            <w:tcBorders>
              <w:top w:val="single" w:sz="4" w:space="0" w:color="auto"/>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в т.ч.</w:t>
            </w:r>
          </w:p>
        </w:tc>
        <w:tc>
          <w:tcPr>
            <w:tcW w:w="1567" w:type="dxa"/>
            <w:vMerge/>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r>
      <w:tr w:rsidR="005C0B8A" w:rsidRPr="005C0B8A" w:rsidTr="005C0B8A">
        <w:trPr>
          <w:trHeight w:val="675"/>
        </w:trPr>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b/>
                <w:bCs/>
                <w:color w:val="000000"/>
                <w:sz w:val="15"/>
                <w:szCs w:val="15"/>
              </w:rPr>
            </w:pPr>
          </w:p>
        </w:tc>
        <w:tc>
          <w:tcPr>
            <w:tcW w:w="29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c>
          <w:tcPr>
            <w:tcW w:w="905" w:type="dxa"/>
            <w:vMerge/>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c>
          <w:tcPr>
            <w:tcW w:w="567"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 xml:space="preserve">федеральный </w:t>
            </w:r>
          </w:p>
        </w:tc>
        <w:tc>
          <w:tcPr>
            <w:tcW w:w="850"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областной</w:t>
            </w:r>
          </w:p>
        </w:tc>
        <w:tc>
          <w:tcPr>
            <w:tcW w:w="713"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местный бюджет</w:t>
            </w:r>
          </w:p>
        </w:tc>
        <w:tc>
          <w:tcPr>
            <w:tcW w:w="429"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прочие источники</w:t>
            </w:r>
          </w:p>
        </w:tc>
        <w:tc>
          <w:tcPr>
            <w:tcW w:w="857" w:type="dxa"/>
            <w:vMerge/>
            <w:tcBorders>
              <w:top w:val="nil"/>
              <w:left w:val="single" w:sz="4" w:space="0" w:color="auto"/>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rPr>
                <w:rFonts w:ascii="Times New Roman" w:hAnsi="Times New Roman"/>
                <w:color w:val="000000"/>
                <w:sz w:val="12"/>
                <w:szCs w:val="12"/>
              </w:rPr>
            </w:pPr>
          </w:p>
        </w:tc>
        <w:tc>
          <w:tcPr>
            <w:tcW w:w="571"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 xml:space="preserve">федеральный </w:t>
            </w:r>
          </w:p>
        </w:tc>
        <w:tc>
          <w:tcPr>
            <w:tcW w:w="858"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областной</w:t>
            </w:r>
          </w:p>
        </w:tc>
        <w:tc>
          <w:tcPr>
            <w:tcW w:w="713"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местный бюджет</w:t>
            </w:r>
          </w:p>
        </w:tc>
        <w:tc>
          <w:tcPr>
            <w:tcW w:w="429"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прочие источники</w:t>
            </w:r>
          </w:p>
        </w:tc>
        <w:tc>
          <w:tcPr>
            <w:tcW w:w="817" w:type="dxa"/>
            <w:vMerge/>
            <w:tcBorders>
              <w:top w:val="nil"/>
              <w:left w:val="single" w:sz="4" w:space="0" w:color="auto"/>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rPr>
                <w:rFonts w:ascii="Times New Roman" w:hAnsi="Times New Roman"/>
                <w:color w:val="000000"/>
                <w:sz w:val="12"/>
                <w:szCs w:val="12"/>
              </w:rPr>
            </w:pPr>
          </w:p>
        </w:tc>
        <w:tc>
          <w:tcPr>
            <w:tcW w:w="571"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 xml:space="preserve">федеральный </w:t>
            </w:r>
          </w:p>
        </w:tc>
        <w:tc>
          <w:tcPr>
            <w:tcW w:w="846"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областной</w:t>
            </w:r>
          </w:p>
        </w:tc>
        <w:tc>
          <w:tcPr>
            <w:tcW w:w="670"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местный бюджет</w:t>
            </w:r>
          </w:p>
        </w:tc>
        <w:tc>
          <w:tcPr>
            <w:tcW w:w="403" w:type="dxa"/>
            <w:tcBorders>
              <w:top w:val="nil"/>
              <w:left w:val="nil"/>
              <w:bottom w:val="single" w:sz="4" w:space="0" w:color="auto"/>
              <w:right w:val="single" w:sz="4" w:space="0" w:color="auto"/>
            </w:tcBorders>
            <w:shd w:val="clear" w:color="auto" w:fill="auto"/>
            <w:vAlign w:val="center"/>
            <w:hideMark/>
          </w:tcPr>
          <w:p w:rsidR="005C0B8A" w:rsidRPr="00F6673A" w:rsidRDefault="005C0B8A" w:rsidP="00F6673A">
            <w:pPr>
              <w:spacing w:after="0" w:line="240" w:lineRule="auto"/>
              <w:jc w:val="center"/>
              <w:rPr>
                <w:rFonts w:ascii="Times New Roman" w:hAnsi="Times New Roman"/>
                <w:color w:val="000000"/>
                <w:sz w:val="12"/>
                <w:szCs w:val="12"/>
              </w:rPr>
            </w:pPr>
            <w:r w:rsidRPr="00F6673A">
              <w:rPr>
                <w:rFonts w:ascii="Times New Roman" w:hAnsi="Times New Roman"/>
                <w:color w:val="000000"/>
                <w:sz w:val="12"/>
                <w:szCs w:val="12"/>
              </w:rPr>
              <w:t>прочие источники</w:t>
            </w:r>
          </w:p>
        </w:tc>
        <w:tc>
          <w:tcPr>
            <w:tcW w:w="1567" w:type="dxa"/>
            <w:vMerge/>
            <w:tcBorders>
              <w:top w:val="nil"/>
              <w:left w:val="single" w:sz="4" w:space="0" w:color="auto"/>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p>
        </w:tc>
      </w:tr>
      <w:tr w:rsidR="005C0B8A" w:rsidRPr="005C0B8A" w:rsidTr="005C0B8A">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w:t>
            </w:r>
          </w:p>
        </w:tc>
        <w:tc>
          <w:tcPr>
            <w:tcW w:w="292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w:t>
            </w:r>
          </w:p>
        </w:tc>
        <w:tc>
          <w:tcPr>
            <w:tcW w:w="904"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2</w:t>
            </w:r>
          </w:p>
        </w:tc>
        <w:tc>
          <w:tcPr>
            <w:tcW w:w="905"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3</w:t>
            </w:r>
          </w:p>
        </w:tc>
        <w:tc>
          <w:tcPr>
            <w:tcW w:w="567"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4</w:t>
            </w:r>
          </w:p>
        </w:tc>
        <w:tc>
          <w:tcPr>
            <w:tcW w:w="850"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5</w:t>
            </w:r>
          </w:p>
        </w:tc>
        <w:tc>
          <w:tcPr>
            <w:tcW w:w="713"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6</w:t>
            </w:r>
          </w:p>
        </w:tc>
        <w:tc>
          <w:tcPr>
            <w:tcW w:w="429"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7</w:t>
            </w:r>
          </w:p>
        </w:tc>
        <w:tc>
          <w:tcPr>
            <w:tcW w:w="857"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8</w:t>
            </w:r>
          </w:p>
        </w:tc>
        <w:tc>
          <w:tcPr>
            <w:tcW w:w="571"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9</w:t>
            </w:r>
          </w:p>
        </w:tc>
        <w:tc>
          <w:tcPr>
            <w:tcW w:w="858"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10</w:t>
            </w:r>
          </w:p>
        </w:tc>
        <w:tc>
          <w:tcPr>
            <w:tcW w:w="713"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11</w:t>
            </w:r>
          </w:p>
        </w:tc>
        <w:tc>
          <w:tcPr>
            <w:tcW w:w="429"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12</w:t>
            </w:r>
          </w:p>
        </w:tc>
        <w:tc>
          <w:tcPr>
            <w:tcW w:w="817"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13</w:t>
            </w:r>
          </w:p>
        </w:tc>
        <w:tc>
          <w:tcPr>
            <w:tcW w:w="571"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14</w:t>
            </w:r>
          </w:p>
        </w:tc>
        <w:tc>
          <w:tcPr>
            <w:tcW w:w="846"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15</w:t>
            </w:r>
          </w:p>
        </w:tc>
        <w:tc>
          <w:tcPr>
            <w:tcW w:w="670"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16</w:t>
            </w:r>
          </w:p>
        </w:tc>
        <w:tc>
          <w:tcPr>
            <w:tcW w:w="403"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17</w:t>
            </w:r>
          </w:p>
        </w:tc>
        <w:tc>
          <w:tcPr>
            <w:tcW w:w="1567" w:type="dxa"/>
            <w:tcBorders>
              <w:top w:val="nil"/>
              <w:left w:val="nil"/>
              <w:bottom w:val="single" w:sz="4" w:space="0" w:color="auto"/>
              <w:right w:val="single" w:sz="4" w:space="0" w:color="auto"/>
            </w:tcBorders>
            <w:shd w:val="clear" w:color="auto" w:fill="auto"/>
            <w:vAlign w:val="bottom"/>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18</w:t>
            </w:r>
          </w:p>
        </w:tc>
      </w:tr>
      <w:tr w:rsidR="005C0B8A" w:rsidRPr="005C0B8A" w:rsidTr="005C0B8A">
        <w:trPr>
          <w:trHeight w:val="31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rsidR="005C0B8A" w:rsidRPr="005C0B8A" w:rsidRDefault="005C0B8A" w:rsidP="005C0B8A">
            <w:pPr>
              <w:spacing w:after="0" w:line="240" w:lineRule="auto"/>
              <w:rPr>
                <w:rFonts w:ascii="Times New Roman" w:hAnsi="Times New Roman"/>
                <w:b/>
                <w:bCs/>
                <w:color w:val="000000"/>
                <w:sz w:val="15"/>
                <w:szCs w:val="15"/>
              </w:rPr>
            </w:pPr>
            <w:r w:rsidRPr="005C0B8A">
              <w:rPr>
                <w:rFonts w:ascii="Times New Roman" w:hAnsi="Times New Roman"/>
                <w:b/>
                <w:bCs/>
                <w:color w:val="000000"/>
                <w:sz w:val="15"/>
                <w:szCs w:val="15"/>
              </w:rPr>
              <w:t> </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r>
      <w:tr w:rsidR="005C0B8A" w:rsidRPr="005C0B8A" w:rsidTr="005C0B8A">
        <w:trPr>
          <w:trHeight w:val="945"/>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1</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Муниципальная программа «Современное образование Лужского района на 2014 — 2019 годы»</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5C0B8A"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1.1.</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1.  «Развитие дошкольного образования детей»</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5C0B8A" w:rsidRPr="005C0B8A" w:rsidTr="005C0B8A">
        <w:trPr>
          <w:trHeight w:val="945"/>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1.1                                      «Предоставление муниципальным бюджетным и автономным учреждениям субсидий» </w:t>
            </w:r>
          </w:p>
        </w:tc>
        <w:tc>
          <w:tcPr>
            <w:tcW w:w="904"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дошкольного образования</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109423,5</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109423,5</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112125,6</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112125,6</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112117,4</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112117,4</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выполнено. </w:t>
            </w:r>
          </w:p>
        </w:tc>
      </w:tr>
      <w:tr w:rsidR="005C0B8A" w:rsidRPr="005C0B8A" w:rsidTr="005C0B8A">
        <w:trPr>
          <w:trHeight w:val="1380"/>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Мероприятие 1.2   «На реализацию программ дошкольного образования» (зарплата с начислениями и учебные расходы)</w:t>
            </w:r>
          </w:p>
        </w:tc>
        <w:tc>
          <w:tcPr>
            <w:tcW w:w="904"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дошкольного образования</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221171,3</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221171,3</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250607,3</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250607,3</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250607,3</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250607,3</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5C0B8A"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1.3  Обязательный медицинский осмотр в     учреждениях образования</w:t>
            </w:r>
          </w:p>
        </w:tc>
        <w:tc>
          <w:tcPr>
            <w:tcW w:w="904"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дошкольного образования</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1118,6</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5C0B8A" w:rsidRPr="005C0B8A" w:rsidTr="005C0B8A">
        <w:trPr>
          <w:trHeight w:val="2160"/>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1.4  «Обеспечение безопасных условий  и охраны труда в учреждениях образования»                                                                            </w:t>
            </w:r>
          </w:p>
        </w:tc>
        <w:tc>
          <w:tcPr>
            <w:tcW w:w="904"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дошкольного образования  и 7 учреждений общего образования, имеющих дошкольные группы.</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159</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5C0B8A" w:rsidRPr="005C0B8A" w:rsidTr="005C0B8A">
        <w:trPr>
          <w:trHeight w:val="2160"/>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1.5. Укрепление материально-технической базы в учреждениях дошкольного образования </w:t>
            </w:r>
          </w:p>
        </w:tc>
        <w:tc>
          <w:tcPr>
            <w:tcW w:w="904"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w:t>
            </w:r>
            <w:r w:rsidR="00F6673A">
              <w:rPr>
                <w:rFonts w:ascii="Times New Roman" w:hAnsi="Times New Roman"/>
                <w:sz w:val="15"/>
                <w:szCs w:val="15"/>
              </w:rPr>
              <w:t>КО</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4087,4</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1645,5</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2441,9</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13096,6</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1845,5</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11251,1</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13096,6</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1845,5</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11251,1</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5C0B8A" w:rsidRPr="005C0B8A" w:rsidTr="005C0B8A">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rsidR="005C0B8A" w:rsidRPr="005C0B8A" w:rsidRDefault="005C0B8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1.6  Расходы на укрепление материально-технической базы организаций дошкольного образования </w:t>
            </w:r>
          </w:p>
        </w:tc>
        <w:tc>
          <w:tcPr>
            <w:tcW w:w="904" w:type="dxa"/>
            <w:tcBorders>
              <w:top w:val="nil"/>
              <w:left w:val="nil"/>
              <w:bottom w:val="single" w:sz="4" w:space="0" w:color="auto"/>
              <w:right w:val="single" w:sz="4" w:space="0" w:color="auto"/>
            </w:tcBorders>
            <w:shd w:val="clear" w:color="auto" w:fill="auto"/>
            <w:vAlign w:val="center"/>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w:t>
            </w:r>
            <w:r w:rsidR="00F6673A">
              <w:rPr>
                <w:rFonts w:ascii="Times New Roman" w:hAnsi="Times New Roman"/>
                <w:sz w:val="15"/>
                <w:szCs w:val="15"/>
              </w:rPr>
              <w:t>КО</w:t>
            </w:r>
          </w:p>
        </w:tc>
        <w:tc>
          <w:tcPr>
            <w:tcW w:w="905"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164,6</w:t>
            </w:r>
          </w:p>
        </w:tc>
        <w:tc>
          <w:tcPr>
            <w:tcW w:w="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164,6</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16631,4</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16631,4</w:t>
            </w:r>
          </w:p>
        </w:tc>
        <w:tc>
          <w:tcPr>
            <w:tcW w:w="429"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5945,4</w:t>
            </w:r>
          </w:p>
        </w:tc>
        <w:tc>
          <w:tcPr>
            <w:tcW w:w="571"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5945,4</w:t>
            </w:r>
          </w:p>
        </w:tc>
        <w:tc>
          <w:tcPr>
            <w:tcW w:w="403"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5C0B8A" w:rsidRPr="005C0B8A" w:rsidRDefault="005C0B8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выполнено не в полном объеме, в связи с переносом сроков </w:t>
            </w:r>
            <w:proofErr w:type="spellStart"/>
            <w:r w:rsidRPr="005C0B8A">
              <w:rPr>
                <w:rFonts w:ascii="Times New Roman" w:hAnsi="Times New Roman"/>
                <w:sz w:val="15"/>
                <w:szCs w:val="15"/>
              </w:rPr>
              <w:t>заверщшения</w:t>
            </w:r>
            <w:proofErr w:type="spellEnd"/>
            <w:r w:rsidRPr="005C0B8A">
              <w:rPr>
                <w:rFonts w:ascii="Times New Roman" w:hAnsi="Times New Roman"/>
                <w:sz w:val="15"/>
                <w:szCs w:val="15"/>
              </w:rPr>
              <w:t xml:space="preserve"> строительно-монтажных работ ДС № 7</w:t>
            </w:r>
          </w:p>
        </w:tc>
      </w:tr>
      <w:tr w:rsidR="00F6673A" w:rsidRPr="005C0B8A" w:rsidTr="005C0B8A">
        <w:trPr>
          <w:trHeight w:val="237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1.7  Поддержка муниципальных образований Ленинградской области по развитию общественной инфраструктуры муниципального значения в организациях дошкольного образования детей"  (средства депутатов из обл</w:t>
            </w:r>
            <w:proofErr w:type="gramStart"/>
            <w:r w:rsidRPr="005C0B8A">
              <w:rPr>
                <w:rFonts w:ascii="Times New Roman" w:hAnsi="Times New Roman"/>
                <w:sz w:val="15"/>
                <w:szCs w:val="15"/>
              </w:rPr>
              <w:t>.б</w:t>
            </w:r>
            <w:proofErr w:type="gramEnd"/>
            <w:r w:rsidRPr="005C0B8A">
              <w:rPr>
                <w:rFonts w:ascii="Times New Roman" w:hAnsi="Times New Roman"/>
                <w:sz w:val="15"/>
                <w:szCs w:val="15"/>
              </w:rPr>
              <w:t>юджета)</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F6673A">
            <w:pPr>
              <w:spacing w:after="0" w:line="240" w:lineRule="auto"/>
              <w:rPr>
                <w:rFonts w:ascii="Times New Roman" w:hAnsi="Times New Roman"/>
                <w:sz w:val="15"/>
                <w:szCs w:val="15"/>
              </w:rPr>
            </w:pPr>
            <w:r w:rsidRPr="005C0B8A">
              <w:rPr>
                <w:rFonts w:ascii="Times New Roman" w:hAnsi="Times New Roman"/>
                <w:sz w:val="15"/>
                <w:szCs w:val="15"/>
              </w:rPr>
              <w:t xml:space="preserve">Учреждения дошкольного образования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5100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5100</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5100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5100</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1.8 Межевание земельных участков</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F6673A">
            <w:pPr>
              <w:spacing w:after="0" w:line="240" w:lineRule="auto"/>
              <w:rPr>
                <w:rFonts w:ascii="Times New Roman" w:hAnsi="Times New Roman"/>
                <w:sz w:val="15"/>
                <w:szCs w:val="15"/>
              </w:rPr>
            </w:pPr>
            <w:r w:rsidRPr="005C0B8A">
              <w:rPr>
                <w:rFonts w:ascii="Times New Roman" w:hAnsi="Times New Roman"/>
                <w:sz w:val="15"/>
                <w:szCs w:val="15"/>
              </w:rPr>
              <w:t xml:space="preserve">Учреждения дошкольного образования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78</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78</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1.11  Расходы на мероприятие  Государственной программы Российской федерации "Доступная среда" на 2011-2020 годы</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F6673A">
            <w:pPr>
              <w:spacing w:after="0" w:line="240" w:lineRule="auto"/>
              <w:rPr>
                <w:rFonts w:ascii="Times New Roman" w:hAnsi="Times New Roman"/>
                <w:sz w:val="15"/>
                <w:szCs w:val="15"/>
              </w:rPr>
            </w:pPr>
            <w:r w:rsidRPr="005C0B8A">
              <w:rPr>
                <w:rFonts w:ascii="Times New Roman" w:hAnsi="Times New Roman"/>
                <w:sz w:val="15"/>
                <w:szCs w:val="15"/>
              </w:rPr>
              <w:t xml:space="preserve">Учреждения дошкольного образования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1867,4</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506,7</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1160,7</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200</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1867,4</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506,7</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1160,7</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200</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24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1.12  «На выплату компенсации части родительской платы»</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дошкольного образования (25 детских садов) и 7 учреждений общего образования, имеющих дошкольные группы.</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9556,9</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9556,9</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12204,3</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12204,3</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12029,6</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12029,6</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1785"/>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1.14 Расходы на строительство, реконструкцию и приобретение объектов для организаций дошкольного образования (в том числе проектно-изыскательские работы)</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F6673A">
            <w:pPr>
              <w:spacing w:after="0" w:line="240" w:lineRule="auto"/>
              <w:rPr>
                <w:rFonts w:ascii="Times New Roman" w:hAnsi="Times New Roman"/>
                <w:sz w:val="15"/>
                <w:szCs w:val="15"/>
              </w:rPr>
            </w:pPr>
            <w:proofErr w:type="gramStart"/>
            <w:r>
              <w:rPr>
                <w:rFonts w:ascii="Times New Roman" w:hAnsi="Times New Roman"/>
                <w:sz w:val="15"/>
                <w:szCs w:val="15"/>
              </w:rPr>
              <w:t>КО</w:t>
            </w:r>
            <w:proofErr w:type="gramEnd"/>
            <w:r>
              <w:rPr>
                <w:rFonts w:ascii="Times New Roman" w:hAnsi="Times New Roman"/>
                <w:sz w:val="15"/>
                <w:szCs w:val="15"/>
              </w:rPr>
              <w:t xml:space="preserve"> а</w:t>
            </w:r>
            <w:r w:rsidRPr="005C0B8A">
              <w:rPr>
                <w:rFonts w:ascii="Times New Roman" w:hAnsi="Times New Roman"/>
                <w:sz w:val="15"/>
                <w:szCs w:val="15"/>
              </w:rPr>
              <w:t>дминистраци</w:t>
            </w:r>
            <w:r>
              <w:rPr>
                <w:rFonts w:ascii="Times New Roman" w:hAnsi="Times New Roman"/>
                <w:sz w:val="15"/>
                <w:szCs w:val="15"/>
              </w:rPr>
              <w:t xml:space="preserve">и </w:t>
            </w:r>
            <w:r w:rsidRPr="005C0B8A">
              <w:rPr>
                <w:rFonts w:ascii="Times New Roman" w:hAnsi="Times New Roman"/>
                <w:sz w:val="15"/>
                <w:szCs w:val="15"/>
              </w:rPr>
              <w:t>ЛМР</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3920,9</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3920,9</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3310,3</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3310,3</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xml:space="preserve">Дополнительно выделенные в течение года ассигнование на разработку и приобретение проектно-сметной документации по  строительству нового детского сада на </w:t>
            </w:r>
            <w:proofErr w:type="spellStart"/>
            <w:r w:rsidRPr="005C0B8A">
              <w:rPr>
                <w:rFonts w:ascii="Times New Roman" w:hAnsi="Times New Roman"/>
                <w:sz w:val="15"/>
                <w:szCs w:val="15"/>
              </w:rPr>
              <w:t>ул</w:t>
            </w:r>
            <w:proofErr w:type="gramStart"/>
            <w:r w:rsidRPr="005C0B8A">
              <w:rPr>
                <w:rFonts w:ascii="Times New Roman" w:hAnsi="Times New Roman"/>
                <w:sz w:val="15"/>
                <w:szCs w:val="15"/>
              </w:rPr>
              <w:t>.М</w:t>
            </w:r>
            <w:proofErr w:type="gramEnd"/>
            <w:r w:rsidRPr="005C0B8A">
              <w:rPr>
                <w:rFonts w:ascii="Times New Roman" w:hAnsi="Times New Roman"/>
                <w:sz w:val="15"/>
                <w:szCs w:val="15"/>
              </w:rPr>
              <w:t>иккели</w:t>
            </w:r>
            <w:proofErr w:type="spellEnd"/>
            <w:r w:rsidRPr="005C0B8A">
              <w:rPr>
                <w:rFonts w:ascii="Times New Roman" w:hAnsi="Times New Roman"/>
                <w:sz w:val="15"/>
                <w:szCs w:val="15"/>
              </w:rPr>
              <w:t>. На отчетную дату запланированные работы выполнены не в полном объеме.</w:t>
            </w:r>
          </w:p>
        </w:tc>
      </w:tr>
      <w:tr w:rsidR="00F6673A"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1.15   Поощрение победителей и лауреатов областного конкурса "Школа года"                     </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F6673A">
            <w:pPr>
              <w:spacing w:after="0" w:line="240" w:lineRule="auto"/>
              <w:rPr>
                <w:rFonts w:ascii="Times New Roman" w:hAnsi="Times New Roman"/>
                <w:sz w:val="15"/>
                <w:szCs w:val="15"/>
              </w:rPr>
            </w:pPr>
            <w:r w:rsidRPr="005C0B8A">
              <w:rPr>
                <w:rFonts w:ascii="Times New Roman" w:hAnsi="Times New Roman"/>
                <w:sz w:val="15"/>
                <w:szCs w:val="15"/>
              </w:rPr>
              <w:t xml:space="preserve">Учреждения дошкольного образования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F6673A"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F6673A" w:rsidRPr="005C0B8A" w:rsidTr="005C0B8A">
        <w:trPr>
          <w:trHeight w:val="675"/>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1</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345759,3</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232373,7</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113385,6</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417371,1</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506,7</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271417,8</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145446,6</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405891,6</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506,7</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271243,1</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134141,8</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F6673A" w:rsidRPr="005C0B8A" w:rsidTr="005C0B8A">
        <w:trPr>
          <w:trHeight w:val="675"/>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1.2</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2.  «Развитие начального общего, основного общего, среднего общего образования детей»</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F6673A" w:rsidRPr="005C0B8A" w:rsidTr="005C0B8A">
        <w:trPr>
          <w:trHeight w:val="144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 «Предоставление муниципальным бюджетным и автономным учреждениям субсидий»</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начального общего, основного общего, среднего общего образования детей</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113751</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113751</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106178,4</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106178,4</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106024,3</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106024,3</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F6673A"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F6673A" w:rsidRPr="005C0B8A" w:rsidRDefault="00F6673A"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2.2 «На реализацию программ начального общего, основного общего, среднего общего образования в  общеобразовательных организациях »       (заработная плата с начислениями, </w:t>
            </w:r>
            <w:proofErr w:type="spellStart"/>
            <w:r w:rsidRPr="005C0B8A">
              <w:rPr>
                <w:rFonts w:ascii="Times New Roman" w:hAnsi="Times New Roman"/>
                <w:sz w:val="15"/>
                <w:szCs w:val="15"/>
              </w:rPr>
              <w:t>клининг</w:t>
            </w:r>
            <w:proofErr w:type="spellEnd"/>
            <w:r w:rsidRPr="005C0B8A">
              <w:rPr>
                <w:rFonts w:ascii="Times New Roman" w:hAnsi="Times New Roman"/>
                <w:sz w:val="15"/>
                <w:szCs w:val="15"/>
              </w:rPr>
              <w:t>, учебные расходы, приобретение аттестатов)</w:t>
            </w:r>
          </w:p>
        </w:tc>
        <w:tc>
          <w:tcPr>
            <w:tcW w:w="904"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начального общего, основного общего, среднего общего образования детей</w:t>
            </w:r>
          </w:p>
        </w:tc>
        <w:tc>
          <w:tcPr>
            <w:tcW w:w="905"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358108,5</w:t>
            </w:r>
          </w:p>
        </w:tc>
        <w:tc>
          <w:tcPr>
            <w:tcW w:w="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358108,5</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399967,2</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399967,2</w:t>
            </w:r>
          </w:p>
        </w:tc>
        <w:tc>
          <w:tcPr>
            <w:tcW w:w="71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399967,2</w:t>
            </w:r>
          </w:p>
        </w:tc>
        <w:tc>
          <w:tcPr>
            <w:tcW w:w="571"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399967,2</w:t>
            </w:r>
          </w:p>
        </w:tc>
        <w:tc>
          <w:tcPr>
            <w:tcW w:w="670"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F6673A" w:rsidRPr="005C0B8A" w:rsidRDefault="00F6673A"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2.3                                                 «Укрепление материально-технической базы  учреждений </w:t>
            </w:r>
            <w:proofErr w:type="spellStart"/>
            <w:r w:rsidRPr="005C0B8A">
              <w:rPr>
                <w:rFonts w:ascii="Times New Roman" w:hAnsi="Times New Roman"/>
                <w:sz w:val="15"/>
                <w:szCs w:val="15"/>
              </w:rPr>
              <w:t>обшего</w:t>
            </w:r>
            <w:proofErr w:type="spellEnd"/>
            <w:r w:rsidRPr="005C0B8A">
              <w:rPr>
                <w:rFonts w:ascii="Times New Roman" w:hAnsi="Times New Roman"/>
                <w:sz w:val="15"/>
                <w:szCs w:val="15"/>
              </w:rPr>
              <w:t xml:space="preserve"> образования»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13948,6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9341,2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4607,4</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24188,4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15312,4</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24188,4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15312,4</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A22C2E">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2.4</w:t>
            </w:r>
            <w:r w:rsidRPr="005C0B8A">
              <w:rPr>
                <w:rFonts w:ascii="Times New Roman" w:hAnsi="Times New Roman"/>
                <w:sz w:val="15"/>
                <w:szCs w:val="15"/>
              </w:rPr>
              <w:br/>
              <w:t xml:space="preserve">Расходы на укрепление материально-технической базы организаций общего образования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887,6</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204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2.5                                                 Обеспечение безопасных условий  и охраны труда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СОШ 5. Володарская СОШ</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114,6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114,6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Средства запланированы на проведение </w:t>
            </w:r>
            <w:proofErr w:type="spellStart"/>
            <w:r w:rsidRPr="005C0B8A">
              <w:rPr>
                <w:rFonts w:ascii="Times New Roman" w:hAnsi="Times New Roman"/>
                <w:sz w:val="15"/>
                <w:szCs w:val="15"/>
              </w:rPr>
              <w:t>спецоценки</w:t>
            </w:r>
            <w:proofErr w:type="spellEnd"/>
            <w:r w:rsidRPr="005C0B8A">
              <w:rPr>
                <w:rFonts w:ascii="Times New Roman" w:hAnsi="Times New Roman"/>
                <w:sz w:val="15"/>
                <w:szCs w:val="15"/>
              </w:rPr>
              <w:t xml:space="preserve"> условий труда в общеобразовательных учреждениях, прошедших реновацию. Необходимость в проведении спец</w:t>
            </w:r>
            <w:proofErr w:type="gramStart"/>
            <w:r w:rsidRPr="005C0B8A">
              <w:rPr>
                <w:rFonts w:ascii="Times New Roman" w:hAnsi="Times New Roman"/>
                <w:sz w:val="15"/>
                <w:szCs w:val="15"/>
              </w:rPr>
              <w:t>.о</w:t>
            </w:r>
            <w:proofErr w:type="gramEnd"/>
            <w:r w:rsidRPr="005C0B8A">
              <w:rPr>
                <w:rFonts w:ascii="Times New Roman" w:hAnsi="Times New Roman"/>
                <w:sz w:val="15"/>
                <w:szCs w:val="15"/>
              </w:rPr>
              <w:t xml:space="preserve">ценки в СОШ№5 - отсутствует. В Володарской СОШ оценка рабочих мест проведена в 4 </w:t>
            </w:r>
            <w:proofErr w:type="spellStart"/>
            <w:r w:rsidRPr="005C0B8A">
              <w:rPr>
                <w:rFonts w:ascii="Times New Roman" w:hAnsi="Times New Roman"/>
                <w:sz w:val="15"/>
                <w:szCs w:val="15"/>
              </w:rPr>
              <w:t>квартеле</w:t>
            </w:r>
            <w:proofErr w:type="spellEnd"/>
            <w:r w:rsidRPr="005C0B8A">
              <w:rPr>
                <w:rFonts w:ascii="Times New Roman" w:hAnsi="Times New Roman"/>
                <w:sz w:val="15"/>
                <w:szCs w:val="15"/>
              </w:rPr>
              <w:t xml:space="preserve"> 2017 года - после завершения работ по реновации.</w:t>
            </w:r>
          </w:p>
        </w:tc>
      </w:tr>
      <w:tr w:rsidR="00697B4B" w:rsidRPr="005C0B8A" w:rsidTr="005C0B8A">
        <w:trPr>
          <w:trHeight w:val="144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2.6                                                Обязательный медицинский осмотр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Учреждения начального общего, основного общего, среднего общего </w:t>
            </w:r>
            <w:r w:rsidRPr="005C0B8A">
              <w:rPr>
                <w:rFonts w:ascii="Times New Roman" w:hAnsi="Times New Roman"/>
                <w:sz w:val="15"/>
                <w:szCs w:val="15"/>
              </w:rPr>
              <w:lastRenderedPageBreak/>
              <w:t>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lastRenderedPageBreak/>
              <w:t>1348,6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1348,6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1316,7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1316,7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1316,7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1316,7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мед</w:t>
            </w:r>
            <w:proofErr w:type="gramStart"/>
            <w:r w:rsidRPr="005C0B8A">
              <w:rPr>
                <w:rFonts w:ascii="Times New Roman" w:hAnsi="Times New Roman"/>
                <w:sz w:val="15"/>
                <w:szCs w:val="15"/>
              </w:rPr>
              <w:t>.о</w:t>
            </w:r>
            <w:proofErr w:type="gramEnd"/>
            <w:r w:rsidRPr="005C0B8A">
              <w:rPr>
                <w:rFonts w:ascii="Times New Roman" w:hAnsi="Times New Roman"/>
                <w:sz w:val="15"/>
                <w:szCs w:val="15"/>
              </w:rPr>
              <w:t>смотр</w:t>
            </w:r>
            <w:proofErr w:type="spellEnd"/>
            <w:r w:rsidRPr="005C0B8A">
              <w:rPr>
                <w:rFonts w:ascii="Times New Roman" w:hAnsi="Times New Roman"/>
                <w:sz w:val="15"/>
                <w:szCs w:val="15"/>
              </w:rPr>
              <w:t xml:space="preserve"> пройден  работниками всех 18 учреждений общего образования. </w:t>
            </w:r>
          </w:p>
        </w:tc>
      </w:tr>
      <w:tr w:rsidR="00697B4B" w:rsidRPr="005C0B8A" w:rsidTr="005C0B8A">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2.7                                                   Межевание земельных участков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Заклинская</w:t>
            </w:r>
            <w:proofErr w:type="spellEnd"/>
            <w:r w:rsidRPr="005C0B8A">
              <w:rPr>
                <w:rFonts w:ascii="Times New Roman" w:hAnsi="Times New Roman"/>
                <w:sz w:val="15"/>
                <w:szCs w:val="15"/>
              </w:rPr>
              <w:t xml:space="preserve"> СОШ</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Средства выделены дополнительно. За счет средств субсидии произведена оплата за топографические работы и межевание земельного участка </w:t>
            </w:r>
            <w:proofErr w:type="spellStart"/>
            <w:r w:rsidRPr="005C0B8A">
              <w:rPr>
                <w:rFonts w:ascii="Times New Roman" w:hAnsi="Times New Roman"/>
                <w:sz w:val="15"/>
                <w:szCs w:val="15"/>
              </w:rPr>
              <w:t>Заклинской</w:t>
            </w:r>
            <w:proofErr w:type="spellEnd"/>
            <w:r w:rsidRPr="005C0B8A">
              <w:rPr>
                <w:rFonts w:ascii="Times New Roman" w:hAnsi="Times New Roman"/>
                <w:sz w:val="15"/>
                <w:szCs w:val="15"/>
              </w:rPr>
              <w:t xml:space="preserve"> СОШ. </w:t>
            </w:r>
          </w:p>
        </w:tc>
      </w:tr>
      <w:tr w:rsidR="00697B4B" w:rsidRPr="005C0B8A" w:rsidTr="005C0B8A">
        <w:trPr>
          <w:trHeight w:val="12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2.9    Реновация организаций общего образования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Володарская СОШ</w:t>
            </w:r>
            <w:r w:rsidRPr="005C0B8A">
              <w:rPr>
                <w:rFonts w:ascii="Times New Roman" w:hAnsi="Times New Roman"/>
                <w:sz w:val="15"/>
                <w:szCs w:val="15"/>
              </w:rPr>
              <w:br/>
              <w:t>СОШ №5</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21753,1</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17753,1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63038,8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56734,9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6303,9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63038,8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56734,9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6303,9</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Увеличение ассигнований относительно сумм, утвержденных программой. Мероприятие выполнено. Проведена реновация зданий Володарской СОШ и второй этап реновации СОШ №5. </w:t>
            </w:r>
          </w:p>
        </w:tc>
      </w:tr>
      <w:tr w:rsidR="00697B4B" w:rsidRPr="005C0B8A" w:rsidTr="005C0B8A">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2.10  Строительство и реконструкция объектов для организации общего образования    (</w:t>
            </w:r>
            <w:proofErr w:type="spellStart"/>
            <w:r w:rsidRPr="005C0B8A">
              <w:rPr>
                <w:rFonts w:ascii="Times New Roman" w:hAnsi="Times New Roman"/>
                <w:sz w:val="15"/>
                <w:szCs w:val="15"/>
              </w:rPr>
              <w:t>Толмачевская</w:t>
            </w:r>
            <w:proofErr w:type="spellEnd"/>
            <w:r w:rsidRPr="005C0B8A">
              <w:rPr>
                <w:rFonts w:ascii="Times New Roman" w:hAnsi="Times New Roman"/>
                <w:sz w:val="15"/>
                <w:szCs w:val="15"/>
              </w:rPr>
              <w:t xml:space="preserve"> пристройка)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Толмачевская</w:t>
            </w:r>
            <w:proofErr w:type="spellEnd"/>
            <w:r w:rsidRPr="005C0B8A">
              <w:rPr>
                <w:rFonts w:ascii="Times New Roman" w:hAnsi="Times New Roman"/>
                <w:sz w:val="15"/>
                <w:szCs w:val="15"/>
              </w:rPr>
              <w:t xml:space="preserve"> СОШ, Администрация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172569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167569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187569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167569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129002,1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114829,1</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14173</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на запланированном уровне. Продолжаются работы по строительству пристройки. Планируемый срок сдачи объекта - 2018 год</w:t>
            </w:r>
          </w:p>
        </w:tc>
      </w:tr>
      <w:tr w:rsidR="00697B4B" w:rsidRPr="005C0B8A" w:rsidTr="005C0B8A">
        <w:trPr>
          <w:trHeight w:val="204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2.13   Поощрение победителей и лауреатов областных конкурсов в области образования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МОУ "</w:t>
            </w:r>
            <w:proofErr w:type="spellStart"/>
            <w:r w:rsidRPr="005C0B8A">
              <w:rPr>
                <w:rFonts w:ascii="Times New Roman" w:hAnsi="Times New Roman"/>
                <w:sz w:val="15"/>
                <w:szCs w:val="15"/>
              </w:rPr>
              <w:t>Мшинская</w:t>
            </w:r>
            <w:proofErr w:type="spellEnd"/>
            <w:r w:rsidRPr="005C0B8A">
              <w:rPr>
                <w:rFonts w:ascii="Times New Roman" w:hAnsi="Times New Roman"/>
                <w:sz w:val="15"/>
                <w:szCs w:val="15"/>
              </w:rPr>
              <w:t xml:space="preserve"> средняя школа"</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Средства выделены на поощрение победителей и лауреатов регионального этапа Всероссийского смотра-конкурса на лучшую постановку физкультурной работы и развитие массового спорта среди школьных спортивных клубов в Ленинградской области. Ассигнования выделены 29.09.2017 </w:t>
            </w:r>
            <w:r w:rsidRPr="005C0B8A">
              <w:rPr>
                <w:rFonts w:ascii="Times New Roman" w:hAnsi="Times New Roman"/>
                <w:sz w:val="15"/>
                <w:szCs w:val="15"/>
              </w:rPr>
              <w:lastRenderedPageBreak/>
              <w:t xml:space="preserve">года. </w:t>
            </w:r>
            <w:proofErr w:type="spellStart"/>
            <w:r w:rsidRPr="005C0B8A">
              <w:rPr>
                <w:rFonts w:ascii="Times New Roman" w:hAnsi="Times New Roman"/>
                <w:sz w:val="15"/>
                <w:szCs w:val="15"/>
              </w:rPr>
              <w:t>Мшинской</w:t>
            </w:r>
            <w:proofErr w:type="spellEnd"/>
            <w:r w:rsidRPr="005C0B8A">
              <w:rPr>
                <w:rFonts w:ascii="Times New Roman" w:hAnsi="Times New Roman"/>
                <w:sz w:val="15"/>
                <w:szCs w:val="15"/>
              </w:rPr>
              <w:t xml:space="preserve"> СОШ приобретено спортивное оборудование</w:t>
            </w:r>
          </w:p>
        </w:tc>
      </w:tr>
      <w:tr w:rsidR="00697B4B" w:rsidRPr="005C0B8A" w:rsidTr="005C0B8A">
        <w:trPr>
          <w:trHeight w:val="28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2.14</w:t>
            </w:r>
            <w:r w:rsidRPr="005C0B8A">
              <w:rPr>
                <w:rFonts w:ascii="Times New Roman" w:hAnsi="Times New Roman"/>
                <w:sz w:val="15"/>
                <w:szCs w:val="15"/>
              </w:rPr>
              <w:br/>
              <w:t xml:space="preserve">Создание в общеобразовательных </w:t>
            </w:r>
            <w:proofErr w:type="spellStart"/>
            <w:r w:rsidRPr="005C0B8A">
              <w:rPr>
                <w:rFonts w:ascii="Times New Roman" w:hAnsi="Times New Roman"/>
                <w:sz w:val="15"/>
                <w:szCs w:val="15"/>
              </w:rPr>
              <w:t>организациях</w:t>
            </w:r>
            <w:proofErr w:type="gramStart"/>
            <w:r w:rsidRPr="005C0B8A">
              <w:rPr>
                <w:rFonts w:ascii="Times New Roman" w:hAnsi="Times New Roman"/>
                <w:sz w:val="15"/>
                <w:szCs w:val="15"/>
              </w:rPr>
              <w:t>,р</w:t>
            </w:r>
            <w:proofErr w:type="gramEnd"/>
            <w:r w:rsidRPr="005C0B8A">
              <w:rPr>
                <w:rFonts w:ascii="Times New Roman" w:hAnsi="Times New Roman"/>
                <w:sz w:val="15"/>
                <w:szCs w:val="15"/>
              </w:rPr>
              <w:t>асположенных</w:t>
            </w:r>
            <w:proofErr w:type="spellEnd"/>
            <w:r w:rsidRPr="005C0B8A">
              <w:rPr>
                <w:rFonts w:ascii="Times New Roman" w:hAnsi="Times New Roman"/>
                <w:sz w:val="15"/>
                <w:szCs w:val="15"/>
              </w:rPr>
              <w:t xml:space="preserve"> в сельской </w:t>
            </w:r>
            <w:proofErr w:type="spellStart"/>
            <w:r w:rsidRPr="005C0B8A">
              <w:rPr>
                <w:rFonts w:ascii="Times New Roman" w:hAnsi="Times New Roman"/>
                <w:sz w:val="15"/>
                <w:szCs w:val="15"/>
              </w:rPr>
              <w:t>местности,условий</w:t>
            </w:r>
            <w:proofErr w:type="spellEnd"/>
            <w:r w:rsidRPr="005C0B8A">
              <w:rPr>
                <w:rFonts w:ascii="Times New Roman" w:hAnsi="Times New Roman"/>
                <w:sz w:val="15"/>
                <w:szCs w:val="15"/>
              </w:rPr>
              <w:t xml:space="preserve"> для занятия физической культурой и спортом</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Волошовская</w:t>
            </w:r>
            <w:proofErr w:type="spellEnd"/>
            <w:r w:rsidRPr="005C0B8A">
              <w:rPr>
                <w:rFonts w:ascii="Times New Roman" w:hAnsi="Times New Roman"/>
                <w:sz w:val="15"/>
                <w:szCs w:val="15"/>
              </w:rPr>
              <w:t xml:space="preserve"> СОШ, </w:t>
            </w:r>
            <w:proofErr w:type="spellStart"/>
            <w:r w:rsidRPr="005C0B8A">
              <w:rPr>
                <w:rFonts w:ascii="Times New Roman" w:hAnsi="Times New Roman"/>
                <w:sz w:val="15"/>
                <w:szCs w:val="15"/>
              </w:rPr>
              <w:t>Ям-тесовская</w:t>
            </w:r>
            <w:proofErr w:type="spellEnd"/>
            <w:r w:rsidRPr="005C0B8A">
              <w:rPr>
                <w:rFonts w:ascii="Times New Roman" w:hAnsi="Times New Roman"/>
                <w:sz w:val="15"/>
                <w:szCs w:val="15"/>
              </w:rPr>
              <w:t xml:space="preserve"> СОШ, Серебрянская СОШ</w:t>
            </w:r>
            <w:proofErr w:type="gramStart"/>
            <w:r w:rsidRPr="005C0B8A">
              <w:rPr>
                <w:rFonts w:ascii="Times New Roman" w:hAnsi="Times New Roman"/>
                <w:sz w:val="15"/>
                <w:szCs w:val="15"/>
              </w:rPr>
              <w:t>..</w:t>
            </w:r>
            <w:proofErr w:type="gramEnd"/>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1190,5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1190,5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7795,9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2015,2</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5072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708,7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7795,9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2015,2</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5072</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708,7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Увеличение ассигнований в результате заключенного в течени</w:t>
            </w:r>
            <w:proofErr w:type="gramStart"/>
            <w:r w:rsidRPr="005C0B8A">
              <w:rPr>
                <w:rFonts w:ascii="Times New Roman" w:hAnsi="Times New Roman"/>
                <w:sz w:val="15"/>
                <w:szCs w:val="15"/>
              </w:rPr>
              <w:t>и</w:t>
            </w:r>
            <w:proofErr w:type="gramEnd"/>
            <w:r w:rsidRPr="005C0B8A">
              <w:rPr>
                <w:rFonts w:ascii="Times New Roman" w:hAnsi="Times New Roman"/>
                <w:sz w:val="15"/>
                <w:szCs w:val="15"/>
              </w:rPr>
              <w:t xml:space="preserve"> года Соглашения. Осуществлен ремонт спортивных залов во всех трех учреждениях, предусмотренных соглашением </w:t>
            </w:r>
            <w:proofErr w:type="gramStart"/>
            <w:r w:rsidRPr="005C0B8A">
              <w:rPr>
                <w:rFonts w:ascii="Times New Roman" w:hAnsi="Times New Roman"/>
                <w:sz w:val="15"/>
                <w:szCs w:val="15"/>
              </w:rPr>
              <w:t>-</w:t>
            </w:r>
            <w:proofErr w:type="spellStart"/>
            <w:r w:rsidRPr="005C0B8A">
              <w:rPr>
                <w:rFonts w:ascii="Times New Roman" w:hAnsi="Times New Roman"/>
                <w:sz w:val="15"/>
                <w:szCs w:val="15"/>
              </w:rPr>
              <w:t>В</w:t>
            </w:r>
            <w:proofErr w:type="gramEnd"/>
            <w:r w:rsidRPr="005C0B8A">
              <w:rPr>
                <w:rFonts w:ascii="Times New Roman" w:hAnsi="Times New Roman"/>
                <w:sz w:val="15"/>
                <w:szCs w:val="15"/>
              </w:rPr>
              <w:t>олошовской</w:t>
            </w:r>
            <w:proofErr w:type="spellEnd"/>
            <w:r w:rsidRPr="005C0B8A">
              <w:rPr>
                <w:rFonts w:ascii="Times New Roman" w:hAnsi="Times New Roman"/>
                <w:sz w:val="15"/>
                <w:szCs w:val="15"/>
              </w:rPr>
              <w:t xml:space="preserve"> СОШ, </w:t>
            </w:r>
            <w:proofErr w:type="spellStart"/>
            <w:r w:rsidRPr="005C0B8A">
              <w:rPr>
                <w:rFonts w:ascii="Times New Roman" w:hAnsi="Times New Roman"/>
                <w:sz w:val="15"/>
                <w:szCs w:val="15"/>
              </w:rPr>
              <w:t>Ям-Тесовской</w:t>
            </w:r>
            <w:proofErr w:type="spellEnd"/>
            <w:r w:rsidRPr="005C0B8A">
              <w:rPr>
                <w:rFonts w:ascii="Times New Roman" w:hAnsi="Times New Roman"/>
                <w:sz w:val="15"/>
                <w:szCs w:val="15"/>
              </w:rPr>
              <w:t xml:space="preserve"> СОШ, Серебрянской СОШ. На средства экономии, образовавшейся в результате проведения </w:t>
            </w:r>
            <w:proofErr w:type="spellStart"/>
            <w:r w:rsidRPr="005C0B8A">
              <w:rPr>
                <w:rFonts w:ascii="Times New Roman" w:hAnsi="Times New Roman"/>
                <w:sz w:val="15"/>
                <w:szCs w:val="15"/>
              </w:rPr>
              <w:t>конкурскных</w:t>
            </w:r>
            <w:proofErr w:type="spellEnd"/>
            <w:r w:rsidRPr="005C0B8A">
              <w:rPr>
                <w:rFonts w:ascii="Times New Roman" w:hAnsi="Times New Roman"/>
                <w:sz w:val="15"/>
                <w:szCs w:val="15"/>
              </w:rPr>
              <w:t xml:space="preserve"> процедур, учреждениями приобретены спортивное оборудование и инвентарь для спортивных залов.</w:t>
            </w:r>
          </w:p>
        </w:tc>
      </w:tr>
      <w:tr w:rsidR="00697B4B" w:rsidRPr="005C0B8A" w:rsidTr="005C0B8A">
        <w:trPr>
          <w:trHeight w:val="22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2.15 Поддержка муниципальных образований Ленинградской области по развитию общественной инфраструктуры муниципального значения в общеобразовательных организациях (средства депутатов из обл</w:t>
            </w:r>
            <w:proofErr w:type="gramStart"/>
            <w:r w:rsidRPr="005C0B8A">
              <w:rPr>
                <w:rFonts w:ascii="Times New Roman" w:hAnsi="Times New Roman"/>
                <w:sz w:val="15"/>
                <w:szCs w:val="15"/>
              </w:rPr>
              <w:t>.б</w:t>
            </w:r>
            <w:proofErr w:type="gramEnd"/>
            <w:r w:rsidRPr="005C0B8A">
              <w:rPr>
                <w:rFonts w:ascii="Times New Roman" w:hAnsi="Times New Roman"/>
                <w:sz w:val="15"/>
                <w:szCs w:val="15"/>
              </w:rPr>
              <w:t>юджета)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начального общего, основного общего, среднего общего 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4860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4860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4860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4860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 Дополнительное финансирование, не </w:t>
            </w:r>
            <w:proofErr w:type="spellStart"/>
            <w:r w:rsidRPr="005C0B8A">
              <w:rPr>
                <w:rFonts w:ascii="Times New Roman" w:hAnsi="Times New Roman"/>
                <w:sz w:val="15"/>
                <w:szCs w:val="15"/>
              </w:rPr>
              <w:t>предсмотренное</w:t>
            </w:r>
            <w:proofErr w:type="spellEnd"/>
            <w:r w:rsidRPr="005C0B8A">
              <w:rPr>
                <w:rFonts w:ascii="Times New Roman" w:hAnsi="Times New Roman"/>
                <w:sz w:val="15"/>
                <w:szCs w:val="15"/>
              </w:rPr>
              <w:t xml:space="preserve"> утвержденной редакцией программы. Запланированные мероприятия выполнены. Средства выделены 12 учреждения образования. В соответствии с целевым назначением выделенных ассигнований учреждениями приобретено </w:t>
            </w:r>
            <w:r w:rsidRPr="005C0B8A">
              <w:rPr>
                <w:rFonts w:ascii="Times New Roman" w:hAnsi="Times New Roman"/>
                <w:sz w:val="15"/>
                <w:szCs w:val="15"/>
              </w:rPr>
              <w:lastRenderedPageBreak/>
              <w:t xml:space="preserve">необходимое оборудование и мебель, проведены ремонтные работы. </w:t>
            </w:r>
          </w:p>
        </w:tc>
      </w:tr>
      <w:tr w:rsidR="00697B4B" w:rsidRPr="005C0B8A" w:rsidTr="005C0B8A">
        <w:trPr>
          <w:trHeight w:val="144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2.17</w:t>
            </w:r>
            <w:proofErr w:type="gramStart"/>
            <w:r w:rsidRPr="005C0B8A">
              <w:rPr>
                <w:rFonts w:ascii="Times New Roman" w:hAnsi="Times New Roman"/>
                <w:sz w:val="15"/>
                <w:szCs w:val="15"/>
              </w:rPr>
              <w:br/>
              <w:t>Н</w:t>
            </w:r>
            <w:proofErr w:type="gramEnd"/>
            <w:r w:rsidRPr="005C0B8A">
              <w:rPr>
                <w:rFonts w:ascii="Times New Roman" w:hAnsi="Times New Roman"/>
                <w:sz w:val="15"/>
                <w:szCs w:val="15"/>
              </w:rPr>
              <w:t xml:space="preserve">а питание обучающихся в общеобразовательных учреждениях, расположенных на территории Ленинградской области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начального общего, основного общего, среднего общего 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37480,7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37480,7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40230,1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40230,1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39875,8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39875,8</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выполнено. Обучающие, предоставившие необходимые документы, обеспечены питанием.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2.18                                                 Организация работы школьных лесничеств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Толмачевская</w:t>
            </w:r>
            <w:proofErr w:type="spellEnd"/>
            <w:r w:rsidRPr="005C0B8A">
              <w:rPr>
                <w:rFonts w:ascii="Times New Roman" w:hAnsi="Times New Roman"/>
                <w:sz w:val="15"/>
                <w:szCs w:val="15"/>
              </w:rPr>
              <w:t xml:space="preserve"> СОШ</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131,5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2.19                               Развитие кадрового потенциала учреждений дошкольного образования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СОШ №5 , </w:t>
            </w:r>
            <w:proofErr w:type="spellStart"/>
            <w:r w:rsidRPr="005C0B8A">
              <w:rPr>
                <w:rFonts w:ascii="Times New Roman" w:hAnsi="Times New Roman"/>
                <w:sz w:val="15"/>
                <w:szCs w:val="15"/>
              </w:rPr>
              <w:t>д</w:t>
            </w:r>
            <w:proofErr w:type="spellEnd"/>
            <w:r w:rsidRPr="005C0B8A">
              <w:rPr>
                <w:rFonts w:ascii="Times New Roman" w:hAnsi="Times New Roman"/>
                <w:sz w:val="15"/>
                <w:szCs w:val="15"/>
              </w:rPr>
              <w:t>/с 12</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Проведено обучение работников.</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721422,9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590504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130918,9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836698,8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2015,2</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683860,7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150822,9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777623,5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2015,2</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630766,5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144841,8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1.3</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3.  «Развитие дополнительного образования детей»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3.1                                      «Предоставление муниципальным бюджетным и автономным учреждениям субсидий»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дополнительного 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120511,6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120511,6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120979,6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120979,6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120056,7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120056,7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3.3                                                «Обязательный медицинский осмотр в     учреждениях образования»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дополнительного 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405,2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3.4. Расходы на укрепление материально-технической базы организаций дополнительного образования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учреждения дополнительного образования детей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380,5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3.5  Укрепление материально-технической базы учреждений дополнительного образования детей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1770,9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1348,8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422,1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2209,7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1814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395,7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2209,7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1814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395,7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138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3.8</w:t>
            </w:r>
            <w:proofErr w:type="gramStart"/>
            <w:r w:rsidRPr="005C0B8A">
              <w:rPr>
                <w:rFonts w:ascii="Times New Roman" w:hAnsi="Times New Roman"/>
                <w:sz w:val="15"/>
                <w:szCs w:val="15"/>
              </w:rPr>
              <w:t xml:space="preserve">  Н</w:t>
            </w:r>
            <w:proofErr w:type="gramEnd"/>
            <w:r w:rsidRPr="005C0B8A">
              <w:rPr>
                <w:rFonts w:ascii="Times New Roman" w:hAnsi="Times New Roman"/>
                <w:sz w:val="15"/>
                <w:szCs w:val="15"/>
              </w:rPr>
              <w:t>а поддержку муниципальных образований Ленинградской области по развитию общественной инфраструктуры муниципального значения в организациях дополнительного образования детей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МОУДО </w:t>
            </w:r>
            <w:proofErr w:type="spellStart"/>
            <w:r w:rsidRPr="005C0B8A">
              <w:rPr>
                <w:rFonts w:ascii="Times New Roman" w:hAnsi="Times New Roman"/>
                <w:sz w:val="15"/>
                <w:szCs w:val="15"/>
              </w:rPr>
              <w:t>Лужская</w:t>
            </w:r>
            <w:proofErr w:type="spellEnd"/>
            <w:r w:rsidRPr="005C0B8A">
              <w:rPr>
                <w:rFonts w:ascii="Times New Roman" w:hAnsi="Times New Roman"/>
                <w:sz w:val="15"/>
                <w:szCs w:val="15"/>
              </w:rPr>
              <w:t xml:space="preserve"> ДЮСШ, МОУ Лужский оздоровительный центр Юность, МОУ ДО ЦДЮТ, МАОУДОД ЦДОД Компьютерный центр"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1530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3</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123068,2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1348,8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121719,4</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125505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3344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122161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124582,1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3344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121238,1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1.4</w:t>
            </w:r>
          </w:p>
        </w:tc>
        <w:tc>
          <w:tcPr>
            <w:tcW w:w="3827" w:type="dxa"/>
            <w:gridSpan w:val="2"/>
            <w:tcBorders>
              <w:top w:val="single" w:sz="4" w:space="0" w:color="auto"/>
              <w:left w:val="nil"/>
              <w:bottom w:val="single" w:sz="4" w:space="0" w:color="auto"/>
              <w:right w:val="single" w:sz="4" w:space="0" w:color="000000"/>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4.   «Развитие системы отдыха, оздоровления, занятости детей, подростков и молодежи»</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4.1«Трудоустройство подростков»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СОШ</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750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749,2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749,2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749,2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749,2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4.2  «Организация отдыха и оздоровление детей» (в т.ч. витаминизация)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ДЮСШ, ЦДЮТ, СОШ, лагерь Юность</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6938,8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278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6660,8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14056,4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7218,5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6837,9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13993,2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7155,3</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6837,9</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p>
        </w:tc>
      </w:tr>
      <w:tr w:rsidR="00697B4B" w:rsidRPr="005C0B8A" w:rsidTr="005C0B8A">
        <w:trPr>
          <w:trHeight w:val="64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4</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7688,8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7410,8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14805,6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7218,5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7587,1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14742,4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7155,3</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7587,1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1.5</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5. «Обеспечение реализации муниципальной программы Лужского 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10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5.1 «Расходы на обеспечение деятельности муниципальных казенных учреждений»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МКУ Лужский ЦБУК, ИМЦ</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27509,9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27509,9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26588,1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26588,1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26171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26171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реализовано в полном объеме. </w:t>
            </w:r>
            <w:r w:rsidRPr="005C0B8A">
              <w:rPr>
                <w:rFonts w:ascii="Times New Roman" w:hAnsi="Times New Roman"/>
                <w:sz w:val="15"/>
                <w:szCs w:val="15"/>
              </w:rPr>
              <w:br/>
              <w:t>Экономия средств, предусмотренных на оплату коммунальных услуг, возникла вследствие изменения температурного режима</w:t>
            </w:r>
          </w:p>
        </w:tc>
      </w:tr>
      <w:tr w:rsidR="00697B4B" w:rsidRPr="005C0B8A" w:rsidTr="005C0B8A">
        <w:trPr>
          <w:trHeight w:val="22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5.2  «На осуществление отдельных государственных полномочий по предоставлению питания обучающимся в общеобразовательных учреждениях, расположенных на территории Ленинградской </w:t>
            </w:r>
            <w:proofErr w:type="gramStart"/>
            <w:r w:rsidRPr="005C0B8A">
              <w:rPr>
                <w:rFonts w:ascii="Times New Roman" w:hAnsi="Times New Roman"/>
                <w:sz w:val="15"/>
                <w:szCs w:val="15"/>
              </w:rPr>
              <w:t>области</w:t>
            </w:r>
            <w:proofErr w:type="gramEnd"/>
            <w:r w:rsidRPr="005C0B8A">
              <w:rPr>
                <w:rFonts w:ascii="Times New Roman" w:hAnsi="Times New Roman"/>
                <w:sz w:val="15"/>
                <w:szCs w:val="15"/>
              </w:rPr>
              <w:t xml:space="preserve"> на бесплатной основе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МКУ Лужский ЦБУК полномочия</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653,6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653,6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692,9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692,9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692,9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692,9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выполнено. Функции по переданным полномочиям исполнены.  Средства, выделенные на оплату труда (с начислениями) работникам, исполняющим функции  по переданным полномочиям, освоены в полном объеме. Средства, выделенные на приобретение </w:t>
            </w:r>
            <w:proofErr w:type="gramStart"/>
            <w:r w:rsidRPr="005C0B8A">
              <w:rPr>
                <w:rFonts w:ascii="Times New Roman" w:hAnsi="Times New Roman"/>
                <w:sz w:val="15"/>
                <w:szCs w:val="15"/>
              </w:rPr>
              <w:t>ОС, используемых в ходе исполнения полномочий также освоены</w:t>
            </w:r>
            <w:proofErr w:type="gramEnd"/>
            <w:r w:rsidRPr="005C0B8A">
              <w:rPr>
                <w:rFonts w:ascii="Times New Roman" w:hAnsi="Times New Roman"/>
                <w:sz w:val="15"/>
                <w:szCs w:val="15"/>
              </w:rPr>
              <w:t xml:space="preserve"> в полном объеме. </w:t>
            </w:r>
          </w:p>
        </w:tc>
      </w:tr>
      <w:tr w:rsidR="00697B4B" w:rsidRPr="005C0B8A" w:rsidTr="005C0B8A">
        <w:trPr>
          <w:trHeight w:val="408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5.3  «На выплату компенсации части родительской платы и осуществление отдельных государственных полномочий по выплате компенсации части родительской платы»</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МКУ Лужский ЦБУК полномочия</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545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545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577,7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577,7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577,7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577,7</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мероприятие выполнено. </w:t>
            </w:r>
            <w:r w:rsidRPr="005C0B8A">
              <w:rPr>
                <w:rFonts w:ascii="Times New Roman" w:hAnsi="Times New Roman"/>
                <w:sz w:val="15"/>
                <w:szCs w:val="15"/>
              </w:rPr>
              <w:br/>
              <w:t xml:space="preserve">Увеличение объемов фактического финансирования относительно уровня, утвержденного программой, обусловлено увеличением средств субвенции на выплату компенсации родительской платы, </w:t>
            </w:r>
            <w:proofErr w:type="gramStart"/>
            <w:r w:rsidRPr="005C0B8A">
              <w:rPr>
                <w:rFonts w:ascii="Times New Roman" w:hAnsi="Times New Roman"/>
                <w:sz w:val="15"/>
                <w:szCs w:val="15"/>
              </w:rPr>
              <w:t>вследствие</w:t>
            </w:r>
            <w:proofErr w:type="gramEnd"/>
            <w:r w:rsidRPr="005C0B8A">
              <w:rPr>
                <w:rFonts w:ascii="Times New Roman" w:hAnsi="Times New Roman"/>
                <w:sz w:val="15"/>
                <w:szCs w:val="15"/>
              </w:rPr>
              <w:t xml:space="preserve"> </w:t>
            </w:r>
            <w:proofErr w:type="gramStart"/>
            <w:r w:rsidRPr="005C0B8A">
              <w:rPr>
                <w:rFonts w:ascii="Times New Roman" w:hAnsi="Times New Roman"/>
                <w:sz w:val="15"/>
                <w:szCs w:val="15"/>
              </w:rPr>
              <w:t>увеличение</w:t>
            </w:r>
            <w:proofErr w:type="gramEnd"/>
            <w:r w:rsidRPr="005C0B8A">
              <w:rPr>
                <w:rFonts w:ascii="Times New Roman" w:hAnsi="Times New Roman"/>
                <w:sz w:val="15"/>
                <w:szCs w:val="15"/>
              </w:rPr>
              <w:t xml:space="preserve"> численности воспитанников дошкольных учреждений. Функции по переданным полномочиям исполняются.  Средства, выделенные на оплату труда (с начислениями) работникам, исполняющим функции  по переданным полномочиям, освоены в полном </w:t>
            </w:r>
            <w:r w:rsidRPr="005C0B8A">
              <w:rPr>
                <w:rFonts w:ascii="Times New Roman" w:hAnsi="Times New Roman"/>
                <w:sz w:val="15"/>
                <w:szCs w:val="15"/>
              </w:rPr>
              <w:lastRenderedPageBreak/>
              <w:t xml:space="preserve">объеме. Средства, выделенные на приобретение основных средств, связанных с </w:t>
            </w:r>
            <w:proofErr w:type="spellStart"/>
            <w:r w:rsidRPr="005C0B8A">
              <w:rPr>
                <w:rFonts w:ascii="Times New Roman" w:hAnsi="Times New Roman"/>
                <w:sz w:val="15"/>
                <w:szCs w:val="15"/>
              </w:rPr>
              <w:t>исплнением</w:t>
            </w:r>
            <w:proofErr w:type="spellEnd"/>
            <w:r w:rsidRPr="005C0B8A">
              <w:rPr>
                <w:rFonts w:ascii="Times New Roman" w:hAnsi="Times New Roman"/>
                <w:sz w:val="15"/>
                <w:szCs w:val="15"/>
              </w:rPr>
              <w:t xml:space="preserve"> полномочий также освоены в полном объеме.</w:t>
            </w:r>
          </w:p>
        </w:tc>
      </w:tr>
      <w:tr w:rsidR="00697B4B" w:rsidRPr="005C0B8A" w:rsidTr="005C0B8A">
        <w:trPr>
          <w:trHeight w:val="6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5</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28708,5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1198,6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27509,9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27858,7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1270,6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26588,1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27441,6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1270,6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26171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1226647,7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825703,1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400944,6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1422239,2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2521,9</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967111,6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452605,7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1350281,2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2521,9</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913779,5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433979,8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
        </w:tc>
      </w:tr>
      <w:tr w:rsidR="00697B4B" w:rsidRPr="005C0B8A" w:rsidTr="005C0B8A">
        <w:trPr>
          <w:trHeight w:val="5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«Социальная поддержка отдельных категорий граждан в Лужском муниципальном районе» на 2017-2019г</w:t>
            </w:r>
            <w:proofErr w:type="gramStart"/>
            <w:r w:rsidRPr="005C0B8A">
              <w:rPr>
                <w:rFonts w:ascii="Times New Roman" w:hAnsi="Times New Roman"/>
                <w:b/>
                <w:bCs/>
                <w:i/>
                <w:iCs/>
                <w:sz w:val="15"/>
                <w:szCs w:val="15"/>
              </w:rPr>
              <w:t>.г</w:t>
            </w:r>
            <w:proofErr w:type="gramEnd"/>
            <w:r w:rsidRPr="005C0B8A">
              <w:rPr>
                <w:rFonts w:ascii="Times New Roman" w:hAnsi="Times New Roman"/>
                <w:b/>
                <w:bCs/>
                <w:i/>
                <w:iCs/>
                <w:sz w:val="15"/>
                <w:szCs w:val="15"/>
              </w:rPr>
              <w:t>»</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2.1</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1. "Развитие системы предоставления социальных услуг в социальном обслуживании населения»</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 Основное мероприятие "Обеспечение деятельности муниципальным автономным и казённым учреждениям"</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79169,98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79169,98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79169,98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79169,98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77295,84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77295,84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1</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79169,98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79169,98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79169,98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79169,98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77295,8388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77295,839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2.2</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5C0B8A">
              <w:rPr>
                <w:rFonts w:ascii="Times New Roman" w:hAnsi="Times New Roman"/>
                <w:b/>
                <w:bCs/>
                <w:sz w:val="15"/>
                <w:szCs w:val="15"/>
              </w:rPr>
              <w:t>о-</w:t>
            </w:r>
            <w:proofErr w:type="gramEnd"/>
            <w:r w:rsidRPr="005C0B8A">
              <w:rPr>
                <w:rFonts w:ascii="Times New Roman" w:hAnsi="Times New Roman"/>
                <w:b/>
                <w:bCs/>
                <w:sz w:val="15"/>
                <w:szCs w:val="15"/>
              </w:rPr>
              <w:t xml:space="preserve"> значимых мероприятий»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2.1.Основное мероприятие" Организация предоставления денежных выплат и пособий гражданам, имеющим детей, детям-сиротам, и детям, оставшимся без попечения родителей, материнского (семейного) капитала"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180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180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180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2.2. Основное мероприятие "Обеспечение  жизнедеятельности и укрепление защищенности пожилых людей"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 3. Основное мероприятие "Совершенствование  организации предоставления социальных выплат отдельным категориям граждан"</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24817,42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2100,52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22716,9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24817,42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2100,52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22716,9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24813,32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2100,52</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22712,8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 4. Основное мероприятие "Предоставление мер  социальной поддержки прочим категориям граждан"</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43503,96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43503,96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43503,96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43503,96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43503,96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43503,96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8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2.5. Основное мероприятие "Предоставление мер государственной поддержки Героям Советского Союза, Героям Российской Федерации и полным кавалерам ордена Славы, Героям Социалистического труда, Героям Труда Российской Федерации и полным кавалерам ордена Трудовой Славы</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370,16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370,16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370,16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370,16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370,16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370,16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3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69011,54</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45974,64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23036,9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69011,54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45974,64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23036,9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69007,44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45974,64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23032,8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3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2.3</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3. "Формирование доступной среды жизнедеятельности для маломобильных групп населения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3. Основное мероприятие "Повышение уровня доступности приоритетных объектов в приоритетных сферах жизнедеятельности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530,97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380,97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530,97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380,97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504,81099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354,81099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Экономия по результатам электронного аукциона</w:t>
            </w:r>
          </w:p>
        </w:tc>
      </w:tr>
      <w:tr w:rsidR="00697B4B" w:rsidRPr="005C0B8A" w:rsidTr="005C0B8A">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3</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530,97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380,97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530,97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380,97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504,81099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354,81099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148712,49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125525,6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23186,9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148712,49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125525,59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23186,9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146808,09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123625,29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23182,8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81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3</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xml:space="preserve">Муниципальная программа "Развитие сельского хозяйства Лужского муниципального района на 2014-2020 годы"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3.1</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Подпрограмма «Развитие агропромышленного комплекса Лужского муниципального района Ленинградской области на 2014-2020 годы»:</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поддержка развития с/</w:t>
            </w:r>
            <w:proofErr w:type="spellStart"/>
            <w:r w:rsidRPr="005C0B8A">
              <w:rPr>
                <w:rFonts w:ascii="Times New Roman" w:hAnsi="Times New Roman"/>
                <w:sz w:val="15"/>
                <w:szCs w:val="15"/>
              </w:rPr>
              <w:t>х</w:t>
            </w:r>
            <w:proofErr w:type="spellEnd"/>
            <w:r w:rsidRPr="005C0B8A">
              <w:rPr>
                <w:rFonts w:ascii="Times New Roman" w:hAnsi="Times New Roman"/>
                <w:sz w:val="15"/>
                <w:szCs w:val="15"/>
              </w:rPr>
              <w:t xml:space="preserve"> производства</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ОАПК </w:t>
            </w:r>
            <w:proofErr w:type="spellStart"/>
            <w:r w:rsidRPr="005C0B8A">
              <w:rPr>
                <w:rFonts w:ascii="Times New Roman" w:hAnsi="Times New Roman"/>
                <w:sz w:val="15"/>
                <w:szCs w:val="15"/>
              </w:rPr>
              <w:t>КЭРиАПК</w:t>
            </w:r>
            <w:proofErr w:type="spellEnd"/>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19350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2750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16600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17722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3240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14482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17722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3240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14482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предоставление грантов</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ОАПК </w:t>
            </w:r>
            <w:proofErr w:type="spellStart"/>
            <w:r w:rsidRPr="005C0B8A">
              <w:rPr>
                <w:rFonts w:ascii="Times New Roman" w:hAnsi="Times New Roman"/>
                <w:sz w:val="15"/>
                <w:szCs w:val="15"/>
              </w:rPr>
              <w:t>КЭРиАПК</w:t>
            </w:r>
            <w:proofErr w:type="spellEnd"/>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поддержка развития инфраструктуры садоводческих организаций</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ОАПК </w:t>
            </w:r>
            <w:proofErr w:type="spellStart"/>
            <w:r w:rsidRPr="005C0B8A">
              <w:rPr>
                <w:rFonts w:ascii="Times New Roman" w:hAnsi="Times New Roman"/>
                <w:sz w:val="15"/>
                <w:szCs w:val="15"/>
              </w:rPr>
              <w:t>КЭРиАПК</w:t>
            </w:r>
            <w:proofErr w:type="spellEnd"/>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350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Денежные средства освоены не в полном объеме в связи с проведенными конкурсными процедурами (1 участник).</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организация и проведение ярмарок, конкурсов</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ОАПК </w:t>
            </w:r>
            <w:proofErr w:type="spellStart"/>
            <w:r w:rsidRPr="005C0B8A">
              <w:rPr>
                <w:rFonts w:ascii="Times New Roman" w:hAnsi="Times New Roman"/>
                <w:sz w:val="15"/>
                <w:szCs w:val="15"/>
              </w:rPr>
              <w:t>КЭРиАПК</w:t>
            </w:r>
            <w:proofErr w:type="spellEnd"/>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481</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подпрограмма 1</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20550</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2750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17800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18722</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3240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15482</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18682</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3240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15442</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3.2</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w:t>
            </w:r>
            <w:proofErr w:type="gramStart"/>
            <w:r w:rsidRPr="005C0B8A">
              <w:rPr>
                <w:rFonts w:ascii="Times New Roman" w:hAnsi="Times New Roman"/>
                <w:b/>
                <w:bCs/>
                <w:sz w:val="15"/>
                <w:szCs w:val="15"/>
              </w:rPr>
              <w:t>«У</w:t>
            </w:r>
            <w:proofErr w:type="gramEnd"/>
            <w:r w:rsidRPr="005C0B8A">
              <w:rPr>
                <w:rFonts w:ascii="Times New Roman" w:hAnsi="Times New Roman"/>
                <w:b/>
                <w:bCs/>
                <w:sz w:val="15"/>
                <w:szCs w:val="15"/>
              </w:rPr>
              <w:t>стойчивое развитие сельских территорий Лужского района на 2014-2017 годы и на период до 2020 года»</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21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2.1. Мероприятия по развитию сети учреждений </w:t>
            </w:r>
            <w:proofErr w:type="spellStart"/>
            <w:r w:rsidRPr="005C0B8A">
              <w:rPr>
                <w:rFonts w:ascii="Times New Roman" w:hAnsi="Times New Roman"/>
                <w:sz w:val="15"/>
                <w:szCs w:val="15"/>
              </w:rPr>
              <w:t>культурно-досуговой</w:t>
            </w:r>
            <w:proofErr w:type="spellEnd"/>
            <w:r w:rsidRPr="005C0B8A">
              <w:rPr>
                <w:rFonts w:ascii="Times New Roman" w:hAnsi="Times New Roman"/>
                <w:sz w:val="15"/>
                <w:szCs w:val="15"/>
              </w:rPr>
              <w:t xml:space="preserve"> деятельности в сельской местности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Администрации сельских поселений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3450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1185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1185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821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821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240" w:line="240" w:lineRule="auto"/>
              <w:rPr>
                <w:rFonts w:ascii="Times New Roman" w:hAnsi="Times New Roman"/>
                <w:sz w:val="15"/>
                <w:szCs w:val="15"/>
              </w:rPr>
            </w:pPr>
            <w:proofErr w:type="spellStart"/>
            <w:r w:rsidRPr="005C0B8A">
              <w:rPr>
                <w:rFonts w:ascii="Times New Roman" w:hAnsi="Times New Roman"/>
                <w:sz w:val="15"/>
                <w:szCs w:val="15"/>
              </w:rPr>
              <w:t>Кап.ремонт</w:t>
            </w:r>
            <w:proofErr w:type="spellEnd"/>
            <w:r w:rsidRPr="005C0B8A">
              <w:rPr>
                <w:rFonts w:ascii="Times New Roman" w:hAnsi="Times New Roman"/>
                <w:sz w:val="15"/>
                <w:szCs w:val="15"/>
              </w:rPr>
              <w:t xml:space="preserve"> ДК </w:t>
            </w:r>
            <w:proofErr w:type="spellStart"/>
            <w:r w:rsidRPr="005C0B8A">
              <w:rPr>
                <w:rFonts w:ascii="Times New Roman" w:hAnsi="Times New Roman"/>
                <w:sz w:val="15"/>
                <w:szCs w:val="15"/>
              </w:rPr>
              <w:t>дер</w:t>
            </w:r>
            <w:proofErr w:type="gramStart"/>
            <w:r w:rsidRPr="005C0B8A">
              <w:rPr>
                <w:rFonts w:ascii="Times New Roman" w:hAnsi="Times New Roman"/>
                <w:sz w:val="15"/>
                <w:szCs w:val="15"/>
              </w:rPr>
              <w:t>.Р</w:t>
            </w:r>
            <w:proofErr w:type="gramEnd"/>
            <w:r w:rsidRPr="005C0B8A">
              <w:rPr>
                <w:rFonts w:ascii="Times New Roman" w:hAnsi="Times New Roman"/>
                <w:sz w:val="15"/>
                <w:szCs w:val="15"/>
              </w:rPr>
              <w:t>етюнь</w:t>
            </w:r>
            <w:proofErr w:type="spellEnd"/>
            <w:r w:rsidRPr="005C0B8A">
              <w:rPr>
                <w:rFonts w:ascii="Times New Roman" w:hAnsi="Times New Roman"/>
                <w:sz w:val="15"/>
                <w:szCs w:val="15"/>
              </w:rPr>
              <w:t>, пос.Оредеж.</w:t>
            </w:r>
            <w:r w:rsidRPr="005C0B8A">
              <w:rPr>
                <w:rFonts w:ascii="Times New Roman" w:hAnsi="Times New Roman"/>
                <w:sz w:val="15"/>
                <w:szCs w:val="15"/>
              </w:rPr>
              <w:br/>
              <w:t>Проектные работы по строительству ДК в пос</w:t>
            </w:r>
            <w:proofErr w:type="gramStart"/>
            <w:r w:rsidRPr="005C0B8A">
              <w:rPr>
                <w:rFonts w:ascii="Times New Roman" w:hAnsi="Times New Roman"/>
                <w:sz w:val="15"/>
                <w:szCs w:val="15"/>
              </w:rPr>
              <w:t>.Т</w:t>
            </w:r>
            <w:proofErr w:type="gramEnd"/>
            <w:r w:rsidRPr="005C0B8A">
              <w:rPr>
                <w:rFonts w:ascii="Times New Roman" w:hAnsi="Times New Roman"/>
                <w:sz w:val="15"/>
                <w:szCs w:val="15"/>
              </w:rPr>
              <w:t>орковичи.</w:t>
            </w:r>
            <w:r w:rsidRPr="005C0B8A">
              <w:rPr>
                <w:rFonts w:ascii="Times New Roman" w:hAnsi="Times New Roman"/>
                <w:sz w:val="15"/>
                <w:szCs w:val="15"/>
              </w:rPr>
              <w:br/>
            </w:r>
            <w:proofErr w:type="spellStart"/>
            <w:r w:rsidRPr="005C0B8A">
              <w:rPr>
                <w:rFonts w:ascii="Times New Roman" w:hAnsi="Times New Roman"/>
                <w:sz w:val="15"/>
                <w:szCs w:val="15"/>
              </w:rPr>
              <w:t>Заклинское</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сп</w:t>
            </w:r>
            <w:proofErr w:type="spellEnd"/>
            <w:r w:rsidRPr="005C0B8A">
              <w:rPr>
                <w:rFonts w:ascii="Times New Roman" w:hAnsi="Times New Roman"/>
                <w:sz w:val="15"/>
                <w:szCs w:val="15"/>
              </w:rPr>
              <w:t xml:space="preserve"> не воспользовалось запланированными межбюджетными трансфертами в 2017г., </w:t>
            </w:r>
            <w:proofErr w:type="spellStart"/>
            <w:r w:rsidRPr="005C0B8A">
              <w:rPr>
                <w:rFonts w:ascii="Times New Roman" w:hAnsi="Times New Roman"/>
                <w:sz w:val="15"/>
                <w:szCs w:val="15"/>
              </w:rPr>
              <w:t>Оредежскому</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сп</w:t>
            </w:r>
            <w:proofErr w:type="spellEnd"/>
            <w:r w:rsidRPr="005C0B8A">
              <w:rPr>
                <w:rFonts w:ascii="Times New Roman" w:hAnsi="Times New Roman"/>
                <w:sz w:val="15"/>
                <w:szCs w:val="15"/>
              </w:rPr>
              <w:t xml:space="preserve"> утвердили  меньшую сумму трансфертов.</w:t>
            </w:r>
            <w:r w:rsidRPr="005C0B8A">
              <w:rPr>
                <w:rFonts w:ascii="Times New Roman" w:hAnsi="Times New Roman"/>
                <w:sz w:val="15"/>
                <w:szCs w:val="15"/>
              </w:rPr>
              <w:br/>
            </w:r>
          </w:p>
        </w:tc>
      </w:tr>
      <w:tr w:rsidR="00697B4B" w:rsidRPr="005C0B8A" w:rsidTr="005C0B8A">
        <w:trPr>
          <w:trHeight w:val="13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2.3. Мероприятия по развитию сети плоскостных спортивных сооружений в сельской местности</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Администрации сельских поселений</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подпрограмма 2</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3450</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3450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1450</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1450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1086</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1086</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муниципальной программе</w:t>
            </w:r>
          </w:p>
        </w:tc>
        <w:tc>
          <w:tcPr>
            <w:tcW w:w="904"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24000</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2750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21250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20172</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3240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16932</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19768</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3240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16528</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4</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«Управление муниципальными финансами и муниципальным долгом  Лужского муниципального района»</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 Формирование программы муниципальных заимствований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1.2. Определение верхнего предела муниципального долга муниципального района (в том числе по муниципальным  гарантиям) на конец очередного финансового года и каждого года планового периода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7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1.3. Обслуживание муниципального долга Лужского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3015,2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3015,2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574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574</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342,8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342,8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Обслуживание муниципального долга осуществляется в соответствии с заключенными договорами. Кредиты в 2017 году не привлекались. Осуществлялось только обслуживание реструктурированного бюджетного кредита.</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1.4.Организация подготовки и составление проекта бюджета муниципального района, прогноза основных характеристик консолидированного бюджета района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1.5. Подготовка основных направлений бюджетной политики и налоговой политики района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1.6. Получение сведений от главных администраторов доходов бюджета муниципального района по прогнозируемым поступлениям доходов в бюджет муниципального района на очередной финансовый год и плановый период и подготовка прогноза поступления налоговых и неналоговых доходов в очередном финансовом году и плановом периоде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1.7. Получение сведений от главных распорядителей бюджетных средств бюджета муниципального района о планируемых расходах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1.8. Составление проекта решения о бюджете муниципального района на очередной финансовый год и плановый период, подготовка документов и материалов, подлежащих внесению в Совет депутатов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1.9. Составление прогноза основных характеристик консолидированного бюджета района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1.10. Организация и проведение публичных слушаний по проекту бюджета муниципального района на очередной финансовый год и плановый период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1.11. Организация исполнения бюджета муниципального района в текущем финансовом году</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1.12. Составление и ведение сводной бюджетной росписи бюджета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1.13. Составление и ведение кассового плана бюджета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1.14. Подготовка проектов решений  о внесении изменений в решение о бюджете муниципального района на текущий финансовый год и плановый период, документов и материалов, подлежащих внесению в Совет депутатов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1.15. Организация подготовки и составление ежемесячной, квартальной, годовой отчетности об исполнении бюджета муниципального района и консолидированного бюджета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27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1.16. Получение и </w:t>
            </w:r>
            <w:proofErr w:type="spellStart"/>
            <w:r w:rsidRPr="005C0B8A">
              <w:rPr>
                <w:rFonts w:ascii="Times New Roman" w:hAnsi="Times New Roman"/>
                <w:sz w:val="15"/>
                <w:szCs w:val="15"/>
              </w:rPr>
              <w:t>про¬верка</w:t>
            </w:r>
            <w:proofErr w:type="spellEnd"/>
            <w:r w:rsidRPr="005C0B8A">
              <w:rPr>
                <w:rFonts w:ascii="Times New Roman" w:hAnsi="Times New Roman"/>
                <w:sz w:val="15"/>
                <w:szCs w:val="15"/>
              </w:rPr>
              <w:t xml:space="preserve"> ежемесячной, квартальной, </w:t>
            </w:r>
            <w:proofErr w:type="spellStart"/>
            <w:r w:rsidRPr="005C0B8A">
              <w:rPr>
                <w:rFonts w:ascii="Times New Roman" w:hAnsi="Times New Roman"/>
                <w:sz w:val="15"/>
                <w:szCs w:val="15"/>
              </w:rPr>
              <w:t>годо¬вой</w:t>
            </w:r>
            <w:proofErr w:type="spellEnd"/>
            <w:r w:rsidRPr="005C0B8A">
              <w:rPr>
                <w:rFonts w:ascii="Times New Roman" w:hAnsi="Times New Roman"/>
                <w:sz w:val="15"/>
                <w:szCs w:val="15"/>
              </w:rPr>
              <w:t xml:space="preserve"> отчетности </w:t>
            </w:r>
            <w:proofErr w:type="spellStart"/>
            <w:r w:rsidRPr="005C0B8A">
              <w:rPr>
                <w:rFonts w:ascii="Times New Roman" w:hAnsi="Times New Roman"/>
                <w:sz w:val="15"/>
                <w:szCs w:val="15"/>
              </w:rPr>
              <w:t>по¬селений</w:t>
            </w:r>
            <w:proofErr w:type="spellEnd"/>
            <w:r w:rsidRPr="005C0B8A">
              <w:rPr>
                <w:rFonts w:ascii="Times New Roman" w:hAnsi="Times New Roman"/>
                <w:sz w:val="15"/>
                <w:szCs w:val="15"/>
              </w:rPr>
              <w:t xml:space="preserve">, главных распорядителей средств бюджета муниципального района, главных </w:t>
            </w:r>
            <w:proofErr w:type="spellStart"/>
            <w:r w:rsidRPr="005C0B8A">
              <w:rPr>
                <w:rFonts w:ascii="Times New Roman" w:hAnsi="Times New Roman"/>
                <w:sz w:val="15"/>
                <w:szCs w:val="15"/>
              </w:rPr>
              <w:t>ад¬министраторов</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до¬ходов</w:t>
            </w:r>
            <w:proofErr w:type="spellEnd"/>
            <w:r w:rsidRPr="005C0B8A">
              <w:rPr>
                <w:rFonts w:ascii="Times New Roman" w:hAnsi="Times New Roman"/>
                <w:sz w:val="15"/>
                <w:szCs w:val="15"/>
              </w:rPr>
              <w:t xml:space="preserve"> бюджета </w:t>
            </w:r>
            <w:proofErr w:type="spellStart"/>
            <w:r w:rsidRPr="005C0B8A">
              <w:rPr>
                <w:rFonts w:ascii="Times New Roman" w:hAnsi="Times New Roman"/>
                <w:sz w:val="15"/>
                <w:szCs w:val="15"/>
              </w:rPr>
              <w:t>му¬ниципального</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рай¬она</w:t>
            </w:r>
            <w:proofErr w:type="spellEnd"/>
            <w:r w:rsidRPr="005C0B8A">
              <w:rPr>
                <w:rFonts w:ascii="Times New Roman" w:hAnsi="Times New Roman"/>
                <w:sz w:val="15"/>
                <w:szCs w:val="15"/>
              </w:rPr>
              <w:t xml:space="preserve">, главных </w:t>
            </w:r>
            <w:proofErr w:type="spellStart"/>
            <w:r w:rsidRPr="005C0B8A">
              <w:rPr>
                <w:rFonts w:ascii="Times New Roman" w:hAnsi="Times New Roman"/>
                <w:sz w:val="15"/>
                <w:szCs w:val="15"/>
              </w:rPr>
              <w:t>адми¬нистраторов</w:t>
            </w:r>
            <w:proofErr w:type="spellEnd"/>
            <w:r w:rsidRPr="005C0B8A">
              <w:rPr>
                <w:rFonts w:ascii="Times New Roman" w:hAnsi="Times New Roman"/>
                <w:sz w:val="15"/>
                <w:szCs w:val="15"/>
              </w:rPr>
              <w:t xml:space="preserve"> </w:t>
            </w:r>
            <w:proofErr w:type="spellStart"/>
            <w:proofErr w:type="gramStart"/>
            <w:r w:rsidRPr="005C0B8A">
              <w:rPr>
                <w:rFonts w:ascii="Times New Roman" w:hAnsi="Times New Roman"/>
                <w:sz w:val="15"/>
                <w:szCs w:val="15"/>
              </w:rPr>
              <w:t>источ¬ников</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финансирова¬ния</w:t>
            </w:r>
            <w:proofErr w:type="spellEnd"/>
            <w:r w:rsidRPr="005C0B8A">
              <w:rPr>
                <w:rFonts w:ascii="Times New Roman" w:hAnsi="Times New Roman"/>
                <w:sz w:val="15"/>
                <w:szCs w:val="15"/>
              </w:rPr>
              <w:t xml:space="preserve"> дефицита </w:t>
            </w:r>
            <w:proofErr w:type="spellStart"/>
            <w:r w:rsidRPr="005C0B8A">
              <w:rPr>
                <w:rFonts w:ascii="Times New Roman" w:hAnsi="Times New Roman"/>
                <w:sz w:val="15"/>
                <w:szCs w:val="15"/>
              </w:rPr>
              <w:t>бюд¬жета</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муниципаль¬ного</w:t>
            </w:r>
            <w:proofErr w:type="spellEnd"/>
            <w:r w:rsidRPr="005C0B8A">
              <w:rPr>
                <w:rFonts w:ascii="Times New Roman" w:hAnsi="Times New Roman"/>
                <w:sz w:val="15"/>
                <w:szCs w:val="15"/>
              </w:rPr>
              <w:t xml:space="preserve"> района</w:t>
            </w:r>
            <w:proofErr w:type="gramEnd"/>
            <w:r w:rsidRPr="005C0B8A">
              <w:rPr>
                <w:rFonts w:ascii="Times New Roman" w:hAnsi="Times New Roman"/>
                <w:sz w:val="15"/>
                <w:szCs w:val="15"/>
              </w:rPr>
              <w:t xml:space="preserve"> и </w:t>
            </w:r>
            <w:proofErr w:type="spellStart"/>
            <w:r w:rsidRPr="005C0B8A">
              <w:rPr>
                <w:rFonts w:ascii="Times New Roman" w:hAnsi="Times New Roman"/>
                <w:sz w:val="15"/>
                <w:szCs w:val="15"/>
              </w:rPr>
              <w:t>со¬ставление</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ежеме¬сячной</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кварталь¬ной</w:t>
            </w:r>
            <w:proofErr w:type="spellEnd"/>
            <w:r w:rsidRPr="005C0B8A">
              <w:rPr>
                <w:rFonts w:ascii="Times New Roman" w:hAnsi="Times New Roman"/>
                <w:sz w:val="15"/>
                <w:szCs w:val="15"/>
              </w:rPr>
              <w:t xml:space="preserve">, годовой отчетности об </w:t>
            </w:r>
            <w:proofErr w:type="spellStart"/>
            <w:r w:rsidRPr="005C0B8A">
              <w:rPr>
                <w:rFonts w:ascii="Times New Roman" w:hAnsi="Times New Roman"/>
                <w:sz w:val="15"/>
                <w:szCs w:val="15"/>
              </w:rPr>
              <w:t>исполне¬нии</w:t>
            </w:r>
            <w:proofErr w:type="spellEnd"/>
            <w:r w:rsidRPr="005C0B8A">
              <w:rPr>
                <w:rFonts w:ascii="Times New Roman" w:hAnsi="Times New Roman"/>
                <w:sz w:val="15"/>
                <w:szCs w:val="15"/>
              </w:rPr>
              <w:t xml:space="preserve"> бюджета  и консолидированного бюджета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1.17. Подготовка решения совета депутатов муниципального  района об исполнении бюджета муниципального  района за отчетный </w:t>
            </w:r>
            <w:proofErr w:type="spellStart"/>
            <w:r w:rsidRPr="005C0B8A">
              <w:rPr>
                <w:rFonts w:ascii="Times New Roman" w:hAnsi="Times New Roman"/>
                <w:sz w:val="15"/>
                <w:szCs w:val="15"/>
              </w:rPr>
              <w:t>финансо¬вый</w:t>
            </w:r>
            <w:proofErr w:type="spellEnd"/>
            <w:r w:rsidRPr="005C0B8A">
              <w:rPr>
                <w:rFonts w:ascii="Times New Roman" w:hAnsi="Times New Roman"/>
                <w:sz w:val="15"/>
                <w:szCs w:val="15"/>
              </w:rPr>
              <w:t xml:space="preserve"> год, документов и материалов, </w:t>
            </w:r>
            <w:proofErr w:type="spellStart"/>
            <w:proofErr w:type="gramStart"/>
            <w:r w:rsidRPr="005C0B8A">
              <w:rPr>
                <w:rFonts w:ascii="Times New Roman" w:hAnsi="Times New Roman"/>
                <w:sz w:val="15"/>
                <w:szCs w:val="15"/>
              </w:rPr>
              <w:t>под-лежащих</w:t>
            </w:r>
            <w:proofErr w:type="spellEnd"/>
            <w:proofErr w:type="gramEnd"/>
            <w:r w:rsidRPr="005C0B8A">
              <w:rPr>
                <w:rFonts w:ascii="Times New Roman" w:hAnsi="Times New Roman"/>
                <w:sz w:val="15"/>
                <w:szCs w:val="15"/>
              </w:rPr>
              <w:t xml:space="preserve"> внесению в Совет депутатов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1.18. Организация и </w:t>
            </w:r>
            <w:proofErr w:type="spellStart"/>
            <w:r w:rsidRPr="005C0B8A">
              <w:rPr>
                <w:rFonts w:ascii="Times New Roman" w:hAnsi="Times New Roman"/>
                <w:sz w:val="15"/>
                <w:szCs w:val="15"/>
              </w:rPr>
              <w:t>про¬ведение</w:t>
            </w:r>
            <w:proofErr w:type="spellEnd"/>
            <w:r w:rsidRPr="005C0B8A">
              <w:rPr>
                <w:rFonts w:ascii="Times New Roman" w:hAnsi="Times New Roman"/>
                <w:sz w:val="15"/>
                <w:szCs w:val="15"/>
              </w:rPr>
              <w:t xml:space="preserve"> публичных слушаний по </w:t>
            </w:r>
            <w:proofErr w:type="spellStart"/>
            <w:r w:rsidRPr="005C0B8A">
              <w:rPr>
                <w:rFonts w:ascii="Times New Roman" w:hAnsi="Times New Roman"/>
                <w:sz w:val="15"/>
                <w:szCs w:val="15"/>
              </w:rPr>
              <w:t>годо¬вому</w:t>
            </w:r>
            <w:proofErr w:type="spellEnd"/>
            <w:r w:rsidRPr="005C0B8A">
              <w:rPr>
                <w:rFonts w:ascii="Times New Roman" w:hAnsi="Times New Roman"/>
                <w:sz w:val="15"/>
                <w:szCs w:val="15"/>
              </w:rPr>
              <w:t xml:space="preserve"> отчету об </w:t>
            </w:r>
            <w:proofErr w:type="spellStart"/>
            <w:r w:rsidRPr="005C0B8A">
              <w:rPr>
                <w:rFonts w:ascii="Times New Roman" w:hAnsi="Times New Roman"/>
                <w:sz w:val="15"/>
                <w:szCs w:val="15"/>
              </w:rPr>
              <w:t>ис¬полнении</w:t>
            </w:r>
            <w:proofErr w:type="spellEnd"/>
            <w:r w:rsidRPr="005C0B8A">
              <w:rPr>
                <w:rFonts w:ascii="Times New Roman" w:hAnsi="Times New Roman"/>
                <w:sz w:val="15"/>
                <w:szCs w:val="15"/>
              </w:rPr>
              <w:t xml:space="preserve">  бюджета муниципального  района за </w:t>
            </w:r>
            <w:proofErr w:type="spellStart"/>
            <w:proofErr w:type="gramStart"/>
            <w:r w:rsidRPr="005C0B8A">
              <w:rPr>
                <w:rFonts w:ascii="Times New Roman" w:hAnsi="Times New Roman"/>
                <w:sz w:val="15"/>
                <w:szCs w:val="15"/>
              </w:rPr>
              <w:t>от-четный</w:t>
            </w:r>
            <w:proofErr w:type="spellEnd"/>
            <w:proofErr w:type="gramEnd"/>
            <w:r w:rsidRPr="005C0B8A">
              <w:rPr>
                <w:rFonts w:ascii="Times New Roman" w:hAnsi="Times New Roman"/>
                <w:sz w:val="15"/>
                <w:szCs w:val="15"/>
              </w:rPr>
              <w:t xml:space="preserve"> финансовый год</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1.19. Развитие информационных технологий, обеспечивающих бюджетный процесс</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1244,5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1244,5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1444,4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166,3</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1278,1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1342,5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166,3</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1176,2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Экономия по запросу котировок.</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2.1. Выравнивание бюджетной обеспеченности поселений Лужского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15900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15900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15900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15900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15900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15900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2.2. Осуществление отдельных государственных полномочий Ленинградской области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109210,9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109210,9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102860,3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102860,3</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102860,3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102860,3</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3.1. Снижение уровня долговой нагрузки на бюджет муниципального района и оптимизация структуры муниципального долга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3.2. Формирование долгосрочной бюд</w:t>
            </w:r>
            <w:r w:rsidRPr="005C0B8A">
              <w:rPr>
                <w:rFonts w:ascii="Times New Roman" w:hAnsi="Times New Roman"/>
                <w:sz w:val="15"/>
                <w:szCs w:val="15"/>
              </w:rPr>
              <w:softHyphen/>
              <w:t>жетной стратегии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3.3. Проведение мероприятий по увеличению налоговых и неналоговых доходов местного бюджета </w:t>
            </w:r>
            <w:proofErr w:type="gramStart"/>
            <w:r w:rsidRPr="005C0B8A">
              <w:rPr>
                <w:rFonts w:ascii="Times New Roman" w:hAnsi="Times New Roman"/>
                <w:sz w:val="15"/>
                <w:szCs w:val="15"/>
              </w:rPr>
              <w:t>согласно плана</w:t>
            </w:r>
            <w:proofErr w:type="gramEnd"/>
            <w:r w:rsidRPr="005C0B8A">
              <w:rPr>
                <w:rFonts w:ascii="Times New Roman" w:hAnsi="Times New Roman"/>
                <w:sz w:val="15"/>
                <w:szCs w:val="15"/>
              </w:rPr>
              <w:t xml:space="preserve"> мероприятий и совершенствованию долговой политики по росту доходов, оптимизации расходов и совершенствованию долговой политики </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3.4. Проведение мероприятий по недопущению роста объема недоимки в местный бюджет к уровню предшествующего отчетного периода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3.5. Утверждение перечня, кодов и правил применения целевых статей в части относящейся к бюджету муниципального района в целях утвер</w:t>
            </w:r>
            <w:r w:rsidRPr="005C0B8A">
              <w:rPr>
                <w:rFonts w:ascii="Times New Roman" w:hAnsi="Times New Roman"/>
                <w:sz w:val="15"/>
                <w:szCs w:val="15"/>
              </w:rPr>
              <w:softHyphen/>
              <w:t>ждения расходов бюджета муниципального района в струк</w:t>
            </w:r>
            <w:r w:rsidRPr="005C0B8A">
              <w:rPr>
                <w:rFonts w:ascii="Times New Roman" w:hAnsi="Times New Roman"/>
                <w:sz w:val="15"/>
                <w:szCs w:val="15"/>
              </w:rPr>
              <w:softHyphen/>
              <w:t>туре муниципальных  программ</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3.6. Утверждение расходов бюджета муниципального района на очередной финансовый год и на плановый период в структуре муниципальных программ</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3.7.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3.8. Обеспечение сопровождения автоматизированных  систем   используемых  для  планирования  исполнения  свода  и  формирования  отчетности  бюджета  муниципального  района и  консолидированного  бюджета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3.9. Организация мероприятий по профес</w:t>
            </w:r>
            <w:r w:rsidRPr="005C0B8A">
              <w:rPr>
                <w:rFonts w:ascii="Times New Roman" w:hAnsi="Times New Roman"/>
                <w:sz w:val="15"/>
                <w:szCs w:val="15"/>
              </w:rPr>
              <w:softHyphen/>
              <w:t>сиональной подготовке, переподго</w:t>
            </w:r>
            <w:r w:rsidRPr="005C0B8A">
              <w:rPr>
                <w:rFonts w:ascii="Times New Roman" w:hAnsi="Times New Roman"/>
                <w:sz w:val="15"/>
                <w:szCs w:val="15"/>
              </w:rPr>
              <w:softHyphen/>
              <w:t>товке и повышению квалификации муниципальных служащих в сфере повышения эффективности бюджет</w:t>
            </w:r>
            <w:r w:rsidRPr="005C0B8A">
              <w:rPr>
                <w:rFonts w:ascii="Times New Roman" w:hAnsi="Times New Roman"/>
                <w:sz w:val="15"/>
                <w:szCs w:val="15"/>
              </w:rPr>
              <w:softHyphen/>
              <w:t>ных расходов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3.10. Участие в семинарах, совещаниях, проводимых  для  органов местного самоуправления в сфере повышения эффективности бюджетных расходов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Комитет финансов</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75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129370,6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109210,9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20159,7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120778,7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103026,6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17752,1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120445,6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103026,6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17419</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5</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«Развитие молодежного потенциала  Лужского муниципального района в 2017 – 2020 годах»</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5.1</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1 «Молодежь Лужского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Организация и проведение  культурно-массовых и молодежных массовых мероприятий</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Отдел молодежной политики, спорта и культуры</w:t>
            </w:r>
          </w:p>
        </w:tc>
        <w:tc>
          <w:tcPr>
            <w:tcW w:w="905"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819</w:t>
            </w:r>
          </w:p>
        </w:tc>
        <w:tc>
          <w:tcPr>
            <w:tcW w:w="56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819</w:t>
            </w:r>
          </w:p>
        </w:tc>
        <w:tc>
          <w:tcPr>
            <w:tcW w:w="429"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833,3</w:t>
            </w:r>
          </w:p>
        </w:tc>
        <w:tc>
          <w:tcPr>
            <w:tcW w:w="571"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833,3</w:t>
            </w:r>
          </w:p>
        </w:tc>
        <w:tc>
          <w:tcPr>
            <w:tcW w:w="429"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833,3</w:t>
            </w:r>
          </w:p>
        </w:tc>
        <w:tc>
          <w:tcPr>
            <w:tcW w:w="571"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833,3</w:t>
            </w:r>
          </w:p>
        </w:tc>
        <w:tc>
          <w:tcPr>
            <w:tcW w:w="40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8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Поддержка деятельности молодежных общественных организаций, объединений, инициатив и развитию добровольческог</w:t>
            </w:r>
            <w:proofErr w:type="gramStart"/>
            <w:r w:rsidRPr="005C0B8A">
              <w:rPr>
                <w:rFonts w:ascii="Times New Roman" w:hAnsi="Times New Roman"/>
                <w:sz w:val="15"/>
                <w:szCs w:val="15"/>
              </w:rPr>
              <w:t>о(</w:t>
            </w:r>
            <w:proofErr w:type="gramEnd"/>
            <w:r w:rsidRPr="005C0B8A">
              <w:rPr>
                <w:rFonts w:ascii="Times New Roman" w:hAnsi="Times New Roman"/>
                <w:sz w:val="15"/>
                <w:szCs w:val="15"/>
              </w:rPr>
              <w:t>волонтерского) движения, содействию трудовой адаптации и занятости молодежи</w:t>
            </w:r>
            <w:r w:rsidRPr="005C0B8A">
              <w:rPr>
                <w:rFonts w:ascii="Times New Roman" w:hAnsi="Times New Roman"/>
                <w:sz w:val="15"/>
                <w:szCs w:val="15"/>
              </w:rPr>
              <w:br/>
              <w:t>праздникам</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406,6</w:t>
            </w:r>
          </w:p>
        </w:tc>
        <w:tc>
          <w:tcPr>
            <w:tcW w:w="56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366,6</w:t>
            </w:r>
          </w:p>
        </w:tc>
        <w:tc>
          <w:tcPr>
            <w:tcW w:w="71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429"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406,6</w:t>
            </w:r>
          </w:p>
        </w:tc>
        <w:tc>
          <w:tcPr>
            <w:tcW w:w="571"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366,6</w:t>
            </w:r>
          </w:p>
        </w:tc>
        <w:tc>
          <w:tcPr>
            <w:tcW w:w="71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429"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406,6</w:t>
            </w:r>
          </w:p>
        </w:tc>
        <w:tc>
          <w:tcPr>
            <w:tcW w:w="571"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366,6</w:t>
            </w:r>
          </w:p>
        </w:tc>
        <w:tc>
          <w:tcPr>
            <w:tcW w:w="67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w:t>
            </w:r>
          </w:p>
        </w:tc>
        <w:tc>
          <w:tcPr>
            <w:tcW w:w="40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4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1</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1225,6</w:t>
            </w:r>
          </w:p>
        </w:tc>
        <w:tc>
          <w:tcPr>
            <w:tcW w:w="56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366,6</w:t>
            </w:r>
          </w:p>
        </w:tc>
        <w:tc>
          <w:tcPr>
            <w:tcW w:w="71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859</w:t>
            </w:r>
          </w:p>
        </w:tc>
        <w:tc>
          <w:tcPr>
            <w:tcW w:w="429"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1239,9</w:t>
            </w:r>
          </w:p>
        </w:tc>
        <w:tc>
          <w:tcPr>
            <w:tcW w:w="571"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366,6</w:t>
            </w:r>
          </w:p>
        </w:tc>
        <w:tc>
          <w:tcPr>
            <w:tcW w:w="71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873,3</w:t>
            </w:r>
          </w:p>
        </w:tc>
        <w:tc>
          <w:tcPr>
            <w:tcW w:w="429"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1239,9</w:t>
            </w:r>
          </w:p>
        </w:tc>
        <w:tc>
          <w:tcPr>
            <w:tcW w:w="571"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366,6</w:t>
            </w:r>
          </w:p>
        </w:tc>
        <w:tc>
          <w:tcPr>
            <w:tcW w:w="670"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873,3</w:t>
            </w:r>
          </w:p>
        </w:tc>
        <w:tc>
          <w:tcPr>
            <w:tcW w:w="40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5.2</w:t>
            </w:r>
          </w:p>
        </w:tc>
        <w:tc>
          <w:tcPr>
            <w:tcW w:w="14026" w:type="dxa"/>
            <w:gridSpan w:val="17"/>
            <w:tcBorders>
              <w:top w:val="single" w:sz="4" w:space="0" w:color="auto"/>
              <w:left w:val="nil"/>
              <w:bottom w:val="nil"/>
              <w:right w:val="single" w:sz="4" w:space="0" w:color="000000"/>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2 «Патриотическое воспитание молодежи»</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Организация комплекса мер по гражданско-патриотическому и духовно-нравственному воспитанию молодежи  </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Отдел молодежной политики, спорта и культуры</w:t>
            </w:r>
          </w:p>
        </w:tc>
        <w:tc>
          <w:tcPr>
            <w:tcW w:w="905"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149</w:t>
            </w:r>
          </w:p>
        </w:tc>
        <w:tc>
          <w:tcPr>
            <w:tcW w:w="429"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134,7</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134,7</w:t>
            </w:r>
          </w:p>
        </w:tc>
        <w:tc>
          <w:tcPr>
            <w:tcW w:w="429"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134,7</w:t>
            </w:r>
          </w:p>
        </w:tc>
        <w:tc>
          <w:tcPr>
            <w:tcW w:w="571"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134,7</w:t>
            </w:r>
          </w:p>
        </w:tc>
        <w:tc>
          <w:tcPr>
            <w:tcW w:w="403" w:type="dxa"/>
            <w:tcBorders>
              <w:top w:val="single" w:sz="4" w:space="0" w:color="auto"/>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Реализация комплекса мер по сохранению исторической памяти</w:t>
            </w:r>
          </w:p>
        </w:tc>
        <w:tc>
          <w:tcPr>
            <w:tcW w:w="9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681</w:t>
            </w:r>
          </w:p>
        </w:tc>
        <w:tc>
          <w:tcPr>
            <w:tcW w:w="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236</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266</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236</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266</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236</w:t>
            </w:r>
          </w:p>
        </w:tc>
        <w:tc>
          <w:tcPr>
            <w:tcW w:w="67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w:t>
            </w:r>
          </w:p>
        </w:tc>
        <w:tc>
          <w:tcPr>
            <w:tcW w:w="40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4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1511</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236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179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400,7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236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164,7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400,7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236</w:t>
            </w:r>
          </w:p>
        </w:tc>
        <w:tc>
          <w:tcPr>
            <w:tcW w:w="670"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164,7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5.3</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3 «Профилактика асоциального поведения в молодежной среде»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Пропаганда здорового образа жизни и семейных ценностей </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Отдел молодежной политики, спорта и культуры</w:t>
            </w:r>
          </w:p>
        </w:tc>
        <w:tc>
          <w:tcPr>
            <w:tcW w:w="905"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56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429"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571"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429"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571"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217,5</w:t>
            </w:r>
          </w:p>
        </w:tc>
        <w:tc>
          <w:tcPr>
            <w:tcW w:w="403" w:type="dxa"/>
            <w:tcBorders>
              <w:top w:val="nil"/>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Реализация комплекса мер по профилактике правонарушений и рискованного поведения в молодежной среде         </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118,5</w:t>
            </w:r>
          </w:p>
        </w:tc>
        <w:tc>
          <w:tcPr>
            <w:tcW w:w="56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89</w:t>
            </w:r>
          </w:p>
        </w:tc>
        <w:tc>
          <w:tcPr>
            <w:tcW w:w="71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29,5</w:t>
            </w:r>
          </w:p>
        </w:tc>
        <w:tc>
          <w:tcPr>
            <w:tcW w:w="429"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118,5</w:t>
            </w:r>
          </w:p>
        </w:tc>
        <w:tc>
          <w:tcPr>
            <w:tcW w:w="571"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89</w:t>
            </w:r>
          </w:p>
        </w:tc>
        <w:tc>
          <w:tcPr>
            <w:tcW w:w="71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29,5</w:t>
            </w:r>
          </w:p>
        </w:tc>
        <w:tc>
          <w:tcPr>
            <w:tcW w:w="429"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118,5</w:t>
            </w:r>
          </w:p>
        </w:tc>
        <w:tc>
          <w:tcPr>
            <w:tcW w:w="571"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89</w:t>
            </w:r>
          </w:p>
        </w:tc>
        <w:tc>
          <w:tcPr>
            <w:tcW w:w="670"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29,5</w:t>
            </w:r>
          </w:p>
        </w:tc>
        <w:tc>
          <w:tcPr>
            <w:tcW w:w="403" w:type="dxa"/>
            <w:tcBorders>
              <w:top w:val="single" w:sz="4" w:space="0" w:color="auto"/>
              <w:left w:val="nil"/>
              <w:bottom w:val="nil"/>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4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3</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336</w:t>
            </w:r>
          </w:p>
        </w:tc>
        <w:tc>
          <w:tcPr>
            <w:tcW w:w="56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89</w:t>
            </w:r>
          </w:p>
        </w:tc>
        <w:tc>
          <w:tcPr>
            <w:tcW w:w="71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247</w:t>
            </w:r>
          </w:p>
        </w:tc>
        <w:tc>
          <w:tcPr>
            <w:tcW w:w="429"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336</w:t>
            </w:r>
          </w:p>
        </w:tc>
        <w:tc>
          <w:tcPr>
            <w:tcW w:w="571"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89</w:t>
            </w:r>
          </w:p>
        </w:tc>
        <w:tc>
          <w:tcPr>
            <w:tcW w:w="71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247</w:t>
            </w:r>
          </w:p>
        </w:tc>
        <w:tc>
          <w:tcPr>
            <w:tcW w:w="429"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336</w:t>
            </w:r>
          </w:p>
        </w:tc>
        <w:tc>
          <w:tcPr>
            <w:tcW w:w="571"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89</w:t>
            </w:r>
          </w:p>
        </w:tc>
        <w:tc>
          <w:tcPr>
            <w:tcW w:w="670"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247</w:t>
            </w:r>
          </w:p>
        </w:tc>
        <w:tc>
          <w:tcPr>
            <w:tcW w:w="40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8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3 072,60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691,60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1 285,0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1 976,60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691,60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1 285,00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1 976,60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691,60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1 285,00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0,00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6</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«Предоставление  муниципальной поддержки гражданам, нуждающимся в улучшении жилищных условий, в том числе  молодежи на 2014 -2017 годы»</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 Мероприятия по предоставлению социальных выплат на жилье молодым семьям</w:t>
            </w:r>
          </w:p>
        </w:tc>
        <w:tc>
          <w:tcPr>
            <w:tcW w:w="904"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1000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1134,162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1134,2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1134,162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1134,2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2.1. Мероприятия по улучшению жилищных условий молодых семей для обеспечения участия в рамках подпрограммы  «Жилье для молодежи» в рамках муниципальной программы  " </w:t>
            </w:r>
          </w:p>
        </w:tc>
        <w:tc>
          <w:tcPr>
            <w:tcW w:w="904" w:type="dxa"/>
            <w:tcBorders>
              <w:top w:val="single" w:sz="4" w:space="0" w:color="auto"/>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5955,837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5897,6</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58,2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5897,642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5839,4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58,2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5897,642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5839,4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58,2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2.2Мероприятия по улучшению жилищных условий молодых семей для обеспечения участия в рамках подпрограммы  «Обеспечение жильем молодых семей» ФЦП «Жилище»  в рамках муниципальной программы  </w:t>
            </w:r>
          </w:p>
        </w:tc>
        <w:tc>
          <w:tcPr>
            <w:tcW w:w="9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Сектор по жилищной политике/граждане – претенденты на получение социальной выплаты</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3528,504</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299,9</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3054,5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174,1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3528,504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300,0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3054,4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174,1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3528,504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300,0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3054,4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174,1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8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2.3.Мероприятия по улучшению жилищных условий молодых семей для обеспечения участия в рамках подпрограммы «Поддержка граждан, нуждающихся  в улучшении жилищных условий, на основе принципов ипотечного кредитования в Ленинградской области»;  в рамках муниципальной программы  </w:t>
            </w:r>
          </w:p>
        </w:tc>
        <w:tc>
          <w:tcPr>
            <w:tcW w:w="9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1669,486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1653,0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1669,486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1653,0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color w:val="FF0000"/>
                <w:sz w:val="15"/>
                <w:szCs w:val="15"/>
              </w:rPr>
            </w:pPr>
            <w:r w:rsidRPr="005C0B8A">
              <w:rPr>
                <w:rFonts w:ascii="Times New Roman" w:hAnsi="Times New Roman"/>
                <w:color w:val="FF0000"/>
                <w:sz w:val="15"/>
                <w:szCs w:val="15"/>
              </w:rPr>
              <w:t>16,5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1669,486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1653,0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2.4Мероприятия  по обеспечению жильем отдельных категорий граждан в  рамках подпрограммы «Обеспечение жильём, оказание содействия для приобретения «Обеспечение жильём, оказание содействия для приобретения  жилья отдельными категориями граждан, установленных федеральным и областным законодательством»; в том числе</w:t>
            </w:r>
          </w:p>
        </w:tc>
        <w:tc>
          <w:tcPr>
            <w:tcW w:w="9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2184,312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2184,312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2184,312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осуществление полномочий  по обеспечению жильем отдельных категорий граждан  соответствии с ФЗ "О Ветеранах" и  ФЗ "О социальной защите инвалидов</w:t>
            </w:r>
            <w:proofErr w:type="gramStart"/>
            <w:r w:rsidRPr="005C0B8A">
              <w:rPr>
                <w:rFonts w:ascii="Times New Roman" w:hAnsi="Times New Roman"/>
                <w:sz w:val="15"/>
                <w:szCs w:val="15"/>
              </w:rPr>
              <w:t xml:space="preserve"> В</w:t>
            </w:r>
            <w:proofErr w:type="gramEnd"/>
            <w:r w:rsidRPr="005C0B8A">
              <w:rPr>
                <w:rFonts w:ascii="Times New Roman" w:hAnsi="Times New Roman"/>
                <w:sz w:val="15"/>
                <w:szCs w:val="15"/>
              </w:rPr>
              <w:t xml:space="preserve"> РФ"</w:t>
            </w:r>
          </w:p>
        </w:tc>
        <w:tc>
          <w:tcPr>
            <w:tcW w:w="9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2184,312</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2184,312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2184,312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756,1</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1428,2</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2.6.Мероприятия по улучшению жилищных условий граждан, проживающих в сельской </w:t>
            </w:r>
            <w:proofErr w:type="spellStart"/>
            <w:r w:rsidRPr="005C0B8A">
              <w:rPr>
                <w:rFonts w:ascii="Times New Roman" w:hAnsi="Times New Roman"/>
                <w:sz w:val="15"/>
                <w:szCs w:val="15"/>
              </w:rPr>
              <w:t>местности</w:t>
            </w:r>
            <w:proofErr w:type="gramStart"/>
            <w:r w:rsidRPr="005C0B8A">
              <w:rPr>
                <w:rFonts w:ascii="Times New Roman" w:hAnsi="Times New Roman"/>
                <w:sz w:val="15"/>
                <w:szCs w:val="15"/>
              </w:rPr>
              <w:t>,д</w:t>
            </w:r>
            <w:proofErr w:type="gramEnd"/>
            <w:r w:rsidRPr="005C0B8A">
              <w:rPr>
                <w:rFonts w:ascii="Times New Roman" w:hAnsi="Times New Roman"/>
                <w:sz w:val="15"/>
                <w:szCs w:val="15"/>
              </w:rPr>
              <w:t>ля</w:t>
            </w:r>
            <w:proofErr w:type="spellEnd"/>
            <w:r w:rsidRPr="005C0B8A">
              <w:rPr>
                <w:rFonts w:ascii="Times New Roman" w:hAnsi="Times New Roman"/>
                <w:sz w:val="15"/>
                <w:szCs w:val="15"/>
              </w:rPr>
              <w:t xml:space="preserve"> обеспечения участия   в ГП программе "Устойчивое развитие сельских территорий на 2014-2017 годы и на период до 2020 года" в рамках муниципальной программы  </w:t>
            </w:r>
          </w:p>
        </w:tc>
        <w:tc>
          <w:tcPr>
            <w:tcW w:w="90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600,0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600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600,0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500,0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0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14938,1</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1056,0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12033,4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1848,8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15014,1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1056,1</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11975,1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1982,9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14914,1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1056,1</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11975,1</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1882,9</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3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7</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«Стимулирование экономической активности Лужского муниципального района на 2014-2020 годы»</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7.1</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     Подпрограмма 1  «Обеспечение благоприятного инвестиционного климата»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 Обеспечение эффективной реализации требований Муниципального стандарта</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ОАРиП</w:t>
            </w:r>
            <w:proofErr w:type="spellEnd"/>
            <w:r w:rsidRPr="005C0B8A">
              <w:rPr>
                <w:rFonts w:ascii="Times New Roman" w:hAnsi="Times New Roman"/>
                <w:i/>
                <w:iCs/>
                <w:sz w:val="15"/>
                <w:szCs w:val="15"/>
              </w:rPr>
              <w:t xml:space="preserve"> </w:t>
            </w:r>
            <w:proofErr w:type="spellStart"/>
            <w:r w:rsidRPr="005C0B8A">
              <w:rPr>
                <w:rFonts w:ascii="Times New Roman" w:hAnsi="Times New Roman"/>
                <w:i/>
                <w:iCs/>
                <w:sz w:val="15"/>
                <w:szCs w:val="15"/>
              </w:rPr>
              <w:t>КЭРиАПК</w:t>
            </w:r>
            <w:proofErr w:type="spellEnd"/>
            <w:r w:rsidRPr="005C0B8A">
              <w:rPr>
                <w:rFonts w:ascii="Times New Roman" w:hAnsi="Times New Roman"/>
                <w:i/>
                <w:iCs/>
                <w:sz w:val="15"/>
                <w:szCs w:val="15"/>
              </w:rPr>
              <w:t xml:space="preserve"> администрации ЛМР</w:t>
            </w:r>
          </w:p>
        </w:tc>
        <w:tc>
          <w:tcPr>
            <w:tcW w:w="10199" w:type="dxa"/>
            <w:gridSpan w:val="15"/>
            <w:tcBorders>
              <w:top w:val="single" w:sz="4" w:space="0" w:color="auto"/>
              <w:left w:val="nil"/>
              <w:bottom w:val="single" w:sz="4" w:space="0" w:color="auto"/>
              <w:right w:val="single" w:sz="4" w:space="0" w:color="000000"/>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1.1.1.</w:t>
            </w:r>
            <w:r w:rsidRPr="005C0B8A">
              <w:rPr>
                <w:rFonts w:ascii="Times New Roman" w:hAnsi="Times New Roman"/>
                <w:color w:val="000000"/>
                <w:sz w:val="15"/>
                <w:szCs w:val="15"/>
              </w:rPr>
              <w:t>  Разработка и актуализация нормативно-правовых актов в сфере инвестиционной деятельности</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1.1.2.</w:t>
            </w:r>
            <w:r w:rsidRPr="005C0B8A">
              <w:rPr>
                <w:rFonts w:ascii="Times New Roman" w:hAnsi="Times New Roman"/>
                <w:color w:val="000000"/>
                <w:sz w:val="15"/>
                <w:szCs w:val="15"/>
              </w:rPr>
              <w:t>  Формирование, актуализация и опубликование реестров и паспортов инвестиционных площадок и инвестиционных проектов, в том числе в системе ИРИС</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1.1.3.</w:t>
            </w:r>
            <w:r w:rsidRPr="005C0B8A">
              <w:rPr>
                <w:rFonts w:ascii="Times New Roman" w:hAnsi="Times New Roman"/>
                <w:color w:val="000000"/>
                <w:sz w:val="15"/>
                <w:szCs w:val="15"/>
              </w:rPr>
              <w:t>  Организация работы Координационного совета по инвестиционной деятельности</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27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1.1.4 Организация предоставления через ГБУ ЛО «МФЦ» следующих муниципальных услуг: - выдача градостроительного плана земельного участка; - утверждение и выдача схемы расположения земельного участка или земельных участков на кадастровом плане территории муниципального образования; - присвоение и аннулирование адресов; - выдача разрешений на строительство; - выдача разрешений на ввод объектов в эксплуатацию     </w:t>
            </w:r>
          </w:p>
        </w:tc>
        <w:tc>
          <w:tcPr>
            <w:tcW w:w="904"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ОАиГ</w:t>
            </w:r>
            <w:proofErr w:type="spellEnd"/>
            <w:r w:rsidRPr="005C0B8A">
              <w:rPr>
                <w:rFonts w:ascii="Times New Roman" w:hAnsi="Times New Roman"/>
                <w:i/>
                <w:iCs/>
                <w:sz w:val="15"/>
                <w:szCs w:val="15"/>
              </w:rPr>
              <w:t xml:space="preserve"> администрации ЛМР</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1.1.5.</w:t>
            </w:r>
            <w:r w:rsidRPr="005C0B8A">
              <w:rPr>
                <w:rFonts w:ascii="Times New Roman" w:hAnsi="Times New Roman"/>
                <w:color w:val="000000"/>
                <w:sz w:val="15"/>
                <w:szCs w:val="15"/>
              </w:rPr>
              <w:t>  Формирование инвестиционного паспорта муниципального района, в том числе разработка НПА, регламентирующего порядок разработки, опубликование инвестиционного паспорта на официальном сайте администрации и в системе ИРИС</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ОАРиП</w:t>
            </w:r>
            <w:proofErr w:type="spellEnd"/>
            <w:r w:rsidRPr="005C0B8A">
              <w:rPr>
                <w:rFonts w:ascii="Times New Roman" w:hAnsi="Times New Roman"/>
                <w:i/>
                <w:iCs/>
                <w:sz w:val="15"/>
                <w:szCs w:val="15"/>
              </w:rPr>
              <w:t xml:space="preserve"> </w:t>
            </w:r>
            <w:proofErr w:type="spellStart"/>
            <w:r w:rsidRPr="005C0B8A">
              <w:rPr>
                <w:rFonts w:ascii="Times New Roman" w:hAnsi="Times New Roman"/>
                <w:i/>
                <w:iCs/>
                <w:sz w:val="15"/>
                <w:szCs w:val="15"/>
              </w:rPr>
              <w:t>КЭРиАПК</w:t>
            </w:r>
            <w:proofErr w:type="spellEnd"/>
            <w:r w:rsidRPr="005C0B8A">
              <w:rPr>
                <w:rFonts w:ascii="Times New Roman" w:hAnsi="Times New Roman"/>
                <w:i/>
                <w:iCs/>
                <w:sz w:val="15"/>
                <w:szCs w:val="15"/>
              </w:rPr>
              <w:t xml:space="preserve"> администрации ЛМР</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1.1.6.</w:t>
            </w:r>
            <w:r w:rsidRPr="005C0B8A">
              <w:rPr>
                <w:rFonts w:ascii="Times New Roman" w:hAnsi="Times New Roman"/>
                <w:color w:val="000000"/>
                <w:sz w:val="15"/>
                <w:szCs w:val="15"/>
              </w:rPr>
              <w:t xml:space="preserve">  Создание условий работы с </w:t>
            </w:r>
            <w:proofErr w:type="spellStart"/>
            <w:r w:rsidRPr="005C0B8A">
              <w:rPr>
                <w:rFonts w:ascii="Times New Roman" w:hAnsi="Times New Roman"/>
                <w:color w:val="000000"/>
                <w:sz w:val="15"/>
                <w:szCs w:val="15"/>
              </w:rPr>
              <w:t>интернет-ресурсами</w:t>
            </w:r>
            <w:proofErr w:type="spellEnd"/>
            <w:r w:rsidRPr="005C0B8A">
              <w:rPr>
                <w:rFonts w:ascii="Times New Roman" w:hAnsi="Times New Roman"/>
                <w:color w:val="000000"/>
                <w:sz w:val="15"/>
                <w:szCs w:val="15"/>
              </w:rPr>
              <w:t xml:space="preserve"> (сайт администрации Лужского муниципального района), направленных на работу с инвесторами и жителями района, их структурирование и содержательное наполнение.</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4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1.2.</w:t>
            </w:r>
            <w:r w:rsidRPr="005C0B8A">
              <w:rPr>
                <w:rFonts w:ascii="Times New Roman" w:hAnsi="Times New Roman"/>
                <w:color w:val="000000"/>
                <w:sz w:val="15"/>
                <w:szCs w:val="15"/>
              </w:rPr>
              <w:t>   Оценка регулирующего воздействия нормативно-правовых актов Лужского муниципального района</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1.3. Развитие системы стратегического планирования</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1.3.1. Разработка документов стратегического планирования Лужского муниципального района</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1.3.2. Контроль, мониторинг и корректировка документов стратегического планирования Лужского муниципального района</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1.4. Установление межрайонных, межрегиональных и международных связей в сфере туризма. Содействие продвижению туристских услуг Лужского муниципального района на туристские рынки: </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1.4.1.</w:t>
            </w:r>
            <w:r w:rsidRPr="005C0B8A">
              <w:rPr>
                <w:rFonts w:ascii="Times New Roman" w:hAnsi="Times New Roman"/>
                <w:color w:val="000000"/>
                <w:sz w:val="15"/>
                <w:szCs w:val="15"/>
              </w:rPr>
              <w:t>      Совершенствование информационной базы туристической отрасли. Обеспечение потенциальных инвесторов значимой информацией через СМИ. Создание комфортной информационной среды для туристов.</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1.4.2.</w:t>
            </w:r>
            <w:r w:rsidRPr="005C0B8A">
              <w:rPr>
                <w:rFonts w:ascii="Times New Roman" w:hAnsi="Times New Roman"/>
                <w:color w:val="000000"/>
                <w:sz w:val="15"/>
                <w:szCs w:val="15"/>
              </w:rPr>
              <w:t>    Изготовление туристско-информационных материалов о Луге и Лужском районе; выпуск туристского путеводителя Лужского района и рекламной продукции</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253</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1.4.5. Организация и проведение целевых информационно-рекламных семинаров по раскрытию туристского потенциала Лужского района</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1.4.8. Организация деятельности рабочей группы по развитию туризма на территории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1.5. Мониторинг деятельности субъектов малого и среднего предпринимательства в Лужском муниципальном районе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185,5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185,5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265,5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185,5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1</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638,5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185,5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638,5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185,5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638,5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185,5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453</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7.2</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2 «Развитие и поддержка малого и среднего предпринимательства в Лужском районе»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1.1.</w:t>
            </w:r>
            <w:r w:rsidRPr="005C0B8A">
              <w:rPr>
                <w:rFonts w:ascii="Times New Roman" w:hAnsi="Times New Roman"/>
                <w:color w:val="000000"/>
                <w:sz w:val="15"/>
                <w:szCs w:val="15"/>
              </w:rPr>
              <w:t>   Разработка и внедрение регламентов по предоставлению муниципальных услуг субъектам МСП</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ОАРиП</w:t>
            </w:r>
            <w:proofErr w:type="spellEnd"/>
            <w:r w:rsidRPr="005C0B8A">
              <w:rPr>
                <w:rFonts w:ascii="Times New Roman" w:hAnsi="Times New Roman"/>
                <w:i/>
                <w:iCs/>
                <w:sz w:val="15"/>
                <w:szCs w:val="15"/>
              </w:rPr>
              <w:t xml:space="preserve"> </w:t>
            </w:r>
            <w:proofErr w:type="spellStart"/>
            <w:r w:rsidRPr="005C0B8A">
              <w:rPr>
                <w:rFonts w:ascii="Times New Roman" w:hAnsi="Times New Roman"/>
                <w:i/>
                <w:iCs/>
                <w:sz w:val="15"/>
                <w:szCs w:val="15"/>
              </w:rPr>
              <w:t>КЭРиАПК</w:t>
            </w:r>
            <w:proofErr w:type="spellEnd"/>
            <w:r w:rsidRPr="005C0B8A">
              <w:rPr>
                <w:rFonts w:ascii="Times New Roman" w:hAnsi="Times New Roman"/>
                <w:i/>
                <w:iCs/>
                <w:sz w:val="15"/>
                <w:szCs w:val="15"/>
              </w:rPr>
              <w:t xml:space="preserve"> администрации ЛМР</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1.2.</w:t>
            </w:r>
            <w:r w:rsidRPr="005C0B8A">
              <w:rPr>
                <w:rFonts w:ascii="Times New Roman" w:hAnsi="Times New Roman"/>
                <w:color w:val="000000"/>
                <w:sz w:val="15"/>
                <w:szCs w:val="15"/>
              </w:rPr>
              <w:t>   Внесение изменений в административные регламенты предоставления муниципальных услуг субъектам МСП с целью сокращения сроков согласования документов и административных процедур</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1.3.</w:t>
            </w:r>
            <w:r w:rsidRPr="005C0B8A">
              <w:rPr>
                <w:rFonts w:ascii="Times New Roman" w:hAnsi="Times New Roman"/>
                <w:color w:val="000000"/>
                <w:sz w:val="15"/>
                <w:szCs w:val="15"/>
              </w:rPr>
              <w:t xml:space="preserve">   Реализация соглашения по взаимодействию с ГБУ ЛО «МФЦ» </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2.1.1. Предоставление субсидий субъектам малого предпринимательства, действующим менее одного года, на организацию предпринимательской деятельности</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3450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3450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1250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3450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2200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1250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3.1.</w:t>
            </w:r>
            <w:r w:rsidRPr="005C0B8A">
              <w:rPr>
                <w:rFonts w:ascii="Times New Roman" w:hAnsi="Times New Roman"/>
                <w:color w:val="000000"/>
                <w:sz w:val="15"/>
                <w:szCs w:val="15"/>
              </w:rPr>
              <w:t>   Предоставление во владение и (или) в пользование субъектам МСП объектов муниципального имущества</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8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3.2.</w:t>
            </w:r>
            <w:r w:rsidRPr="005C0B8A">
              <w:rPr>
                <w:rFonts w:ascii="Times New Roman" w:hAnsi="Times New Roman"/>
                <w:color w:val="000000"/>
                <w:sz w:val="15"/>
                <w:szCs w:val="15"/>
              </w:rPr>
              <w:t>   Актуализация и публикация перечня муниципального имущества, предназначенного для предоставления во владение и (или) в пользование субъектам МСП и организациям, образующим инфраструктуру поддержки субъектов МСП, в том числе в муниципальных образованиях ЛМР</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4.2. Предоставление субсидий на развитие организаций муниципальной инфраструктуры поддержки предпринимательства</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326</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4.3.</w:t>
            </w:r>
            <w:r w:rsidRPr="005C0B8A">
              <w:rPr>
                <w:rFonts w:ascii="Times New Roman" w:hAnsi="Times New Roman"/>
                <w:color w:val="000000"/>
                <w:sz w:val="15"/>
                <w:szCs w:val="15"/>
              </w:rPr>
              <w:t>   Организация, проведение для субъектов малого и среднего предпринимательства семинаров, тренингов, «круглых столов» по вопросам развития и ведения  бизнеса</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5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4.4.</w:t>
            </w:r>
            <w:r w:rsidRPr="005C0B8A">
              <w:rPr>
                <w:rFonts w:ascii="Times New Roman" w:hAnsi="Times New Roman"/>
                <w:color w:val="000000"/>
                <w:sz w:val="15"/>
                <w:szCs w:val="15"/>
              </w:rPr>
              <w:t xml:space="preserve">   Предоставление консультационной поддержки субъектам малого и среднего предпринимательства, реализующим проекты в сфере социального предпринимательства или осуществляющим социально значимые виды деятельности </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5.1.</w:t>
            </w:r>
            <w:r w:rsidRPr="005C0B8A">
              <w:rPr>
                <w:rFonts w:ascii="Times New Roman" w:hAnsi="Times New Roman"/>
                <w:color w:val="000000"/>
                <w:sz w:val="15"/>
                <w:szCs w:val="15"/>
              </w:rPr>
              <w:t>   Разработка, опубликование/ издание методических, информационных и презентационных материалов по вопросам предпринимательской деятельности</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12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5.2.</w:t>
            </w:r>
            <w:r w:rsidRPr="005C0B8A">
              <w:rPr>
                <w:rFonts w:ascii="Times New Roman" w:hAnsi="Times New Roman"/>
                <w:color w:val="000000"/>
                <w:sz w:val="15"/>
                <w:szCs w:val="15"/>
              </w:rPr>
              <w:t>   Освещение в средствах массовой информации положительного опыта организации и ведения предпринимательской деятельности на территории муниципального образования</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5.3.</w:t>
            </w:r>
            <w:r w:rsidRPr="005C0B8A">
              <w:rPr>
                <w:rFonts w:ascii="Times New Roman" w:hAnsi="Times New Roman"/>
                <w:color w:val="000000"/>
                <w:sz w:val="15"/>
                <w:szCs w:val="15"/>
              </w:rPr>
              <w:t>   Организация и проведение заседаний консультативного совета предпринимателей при администрации Лужского муниципального района</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6.1.</w:t>
            </w:r>
            <w:r w:rsidRPr="005C0B8A">
              <w:rPr>
                <w:rFonts w:ascii="Times New Roman" w:hAnsi="Times New Roman"/>
                <w:color w:val="000000"/>
                <w:sz w:val="15"/>
                <w:szCs w:val="15"/>
              </w:rPr>
              <w:t>   Создание условий для размещения нестационарных торговых объектов (НТО) и организация ярмарок</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6.2.</w:t>
            </w:r>
            <w:r w:rsidRPr="005C0B8A">
              <w:rPr>
                <w:rFonts w:ascii="Times New Roman" w:hAnsi="Times New Roman"/>
                <w:color w:val="000000"/>
                <w:sz w:val="15"/>
                <w:szCs w:val="15"/>
              </w:rPr>
              <w:t>   Проведение мониторинга обеспеченности населения муниципального района торговыми объектами</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6.3.</w:t>
            </w:r>
            <w:r w:rsidRPr="005C0B8A">
              <w:rPr>
                <w:rFonts w:ascii="Times New Roman" w:hAnsi="Times New Roman"/>
                <w:color w:val="000000"/>
                <w:sz w:val="15"/>
                <w:szCs w:val="15"/>
              </w:rPr>
              <w:t>   Расширение ярмарочной деятельности</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6.4.</w:t>
            </w:r>
            <w:r w:rsidRPr="005C0B8A">
              <w:rPr>
                <w:rFonts w:ascii="Times New Roman" w:hAnsi="Times New Roman"/>
                <w:color w:val="000000"/>
                <w:sz w:val="15"/>
                <w:szCs w:val="15"/>
              </w:rPr>
              <w:t>   Продвижение продукции в сфере народных промыслов и ремесел</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73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3776</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2200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1576</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3776</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2200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1576</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3776</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2200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1576</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Всего по программе</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4414,5</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2385,5</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2029</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4414,5</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2385,5</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2029</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4414,5</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2385,5</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2029</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58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«Развитие физической культуры и спорта</w:t>
            </w:r>
            <w:r w:rsidRPr="005C0B8A">
              <w:rPr>
                <w:rFonts w:ascii="Times New Roman" w:hAnsi="Times New Roman"/>
                <w:b/>
                <w:bCs/>
                <w:i/>
                <w:iCs/>
                <w:sz w:val="15"/>
                <w:szCs w:val="15"/>
              </w:rPr>
              <w:br/>
              <w:t xml:space="preserve"> в Лужском муниципальном районе</w:t>
            </w:r>
            <w:r w:rsidRPr="005C0B8A">
              <w:rPr>
                <w:rFonts w:ascii="Times New Roman" w:hAnsi="Times New Roman"/>
                <w:b/>
                <w:bCs/>
                <w:i/>
                <w:iCs/>
                <w:sz w:val="15"/>
                <w:szCs w:val="15"/>
              </w:rPr>
              <w:br/>
              <w:t xml:space="preserve"> в 2017-2020 годах</w:t>
            </w:r>
            <w:r w:rsidRPr="005C0B8A">
              <w:rPr>
                <w:rFonts w:ascii="Times New Roman" w:hAnsi="Times New Roman"/>
                <w:b/>
                <w:bCs/>
                <w:i/>
                <w:iCs/>
                <w:sz w:val="15"/>
                <w:szCs w:val="15"/>
              </w:rPr>
              <w:br/>
              <w:t>»</w:t>
            </w:r>
          </w:p>
        </w:tc>
      </w:tr>
      <w:tr w:rsidR="00697B4B" w:rsidRPr="005C0B8A" w:rsidTr="005C0B8A">
        <w:trPr>
          <w:trHeight w:val="5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8.1.</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proofErr w:type="spellStart"/>
            <w:r w:rsidRPr="005C0B8A">
              <w:rPr>
                <w:rFonts w:ascii="Times New Roman" w:hAnsi="Times New Roman"/>
                <w:b/>
                <w:bCs/>
                <w:sz w:val="15"/>
                <w:szCs w:val="15"/>
              </w:rPr>
              <w:t>Подрограмма</w:t>
            </w:r>
            <w:proofErr w:type="spellEnd"/>
            <w:r w:rsidRPr="005C0B8A">
              <w:rPr>
                <w:rFonts w:ascii="Times New Roman" w:hAnsi="Times New Roman"/>
                <w:b/>
                <w:bCs/>
                <w:sz w:val="15"/>
                <w:szCs w:val="15"/>
              </w:rPr>
              <w:t xml:space="preserve">   «Развитие  физической культуры, массового спорта и спорта высших  достижений в Лужском муниципальном районе»   </w:t>
            </w:r>
          </w:p>
        </w:tc>
      </w:tr>
      <w:tr w:rsidR="00697B4B" w:rsidRPr="005C0B8A" w:rsidTr="005C0B8A">
        <w:trPr>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Организация и проведение районных спортивно-массовых и физкультурно-оздоровительных мероприятий среди различных возрастных групп</w:t>
            </w:r>
          </w:p>
        </w:tc>
        <w:tc>
          <w:tcPr>
            <w:tcW w:w="904" w:type="dxa"/>
            <w:vMerge w:val="restart"/>
            <w:tcBorders>
              <w:top w:val="nil"/>
              <w:left w:val="single" w:sz="4" w:space="0" w:color="auto"/>
              <w:bottom w:val="single" w:sz="4" w:space="0" w:color="000000"/>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proofErr w:type="spellStart"/>
            <w:r w:rsidRPr="005C0B8A">
              <w:rPr>
                <w:rFonts w:ascii="Times New Roman" w:hAnsi="Times New Roman"/>
                <w:sz w:val="15"/>
                <w:szCs w:val="15"/>
              </w:rPr>
              <w:t>ОМПСиК</w:t>
            </w:r>
            <w:proofErr w:type="spellEnd"/>
            <w:r w:rsidRPr="005C0B8A">
              <w:rPr>
                <w:rFonts w:ascii="Times New Roman" w:hAnsi="Times New Roman"/>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10220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10220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10220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10220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7240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7240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Экономия сре</w:t>
            </w:r>
            <w:proofErr w:type="gramStart"/>
            <w:r w:rsidRPr="005C0B8A">
              <w:rPr>
                <w:rFonts w:ascii="Times New Roman" w:hAnsi="Times New Roman"/>
                <w:sz w:val="15"/>
                <w:szCs w:val="15"/>
              </w:rPr>
              <w:t>дств в св</w:t>
            </w:r>
            <w:proofErr w:type="gramEnd"/>
            <w:r w:rsidRPr="005C0B8A">
              <w:rPr>
                <w:rFonts w:ascii="Times New Roman" w:hAnsi="Times New Roman"/>
                <w:sz w:val="15"/>
                <w:szCs w:val="15"/>
              </w:rPr>
              <w:t xml:space="preserve">язи с изменением сроков ввода в эксплуатацию </w:t>
            </w:r>
            <w:proofErr w:type="spellStart"/>
            <w:r w:rsidRPr="005C0B8A">
              <w:rPr>
                <w:rFonts w:ascii="Times New Roman" w:hAnsi="Times New Roman"/>
                <w:sz w:val="15"/>
                <w:szCs w:val="15"/>
              </w:rPr>
              <w:t>ФОКа</w:t>
            </w:r>
            <w:proofErr w:type="spellEnd"/>
          </w:p>
        </w:tc>
      </w:tr>
      <w:tr w:rsidR="00697B4B" w:rsidRPr="005C0B8A" w:rsidTr="005C0B8A">
        <w:trPr>
          <w:trHeight w:val="6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Областные физкультурные и спортивные мероприятия</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1423</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Развитие инфраструктуры учреждений физической культуры и спорта</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4225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2725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4225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2725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3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1</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13143</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13143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15868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2725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13143</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12888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2725</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10163</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3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8.2</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proofErr w:type="spellStart"/>
            <w:r w:rsidRPr="005C0B8A">
              <w:rPr>
                <w:rFonts w:ascii="Times New Roman" w:hAnsi="Times New Roman"/>
                <w:b/>
                <w:bCs/>
                <w:sz w:val="15"/>
                <w:szCs w:val="15"/>
              </w:rPr>
              <w:t>Подрограмма</w:t>
            </w:r>
            <w:proofErr w:type="spellEnd"/>
            <w:r w:rsidRPr="005C0B8A">
              <w:rPr>
                <w:rFonts w:ascii="Times New Roman" w:hAnsi="Times New Roman"/>
                <w:b/>
                <w:bCs/>
                <w:sz w:val="15"/>
                <w:szCs w:val="15"/>
              </w:rPr>
              <w:t xml:space="preserve"> «Развитие объектов физической культуры и спорта в Лужском муниципальном районе»</w:t>
            </w:r>
          </w:p>
        </w:tc>
      </w:tr>
      <w:tr w:rsidR="00697B4B" w:rsidRPr="005C0B8A" w:rsidTr="005C0B8A">
        <w:trPr>
          <w:trHeight w:val="133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Строительство и капитальный ремонт плоскостных спортивных площадок</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ОМПСиК</w:t>
            </w:r>
            <w:proofErr w:type="spellEnd"/>
            <w:r w:rsidRPr="005C0B8A">
              <w:rPr>
                <w:rFonts w:ascii="Times New Roman" w:hAnsi="Times New Roman"/>
                <w:sz w:val="15"/>
                <w:szCs w:val="15"/>
              </w:rPr>
              <w:t xml:space="preserve"> администрации ЛМР, Комитет образования</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11230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11000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230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11230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11000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230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11230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11000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230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Строительство, реконструкция и проектирование спортивных объектов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proofErr w:type="spellStart"/>
            <w:r w:rsidRPr="005C0B8A">
              <w:rPr>
                <w:rFonts w:ascii="Times New Roman" w:hAnsi="Times New Roman"/>
                <w:sz w:val="15"/>
                <w:szCs w:val="15"/>
              </w:rPr>
              <w:t>ОМПСиК</w:t>
            </w:r>
            <w:proofErr w:type="spellEnd"/>
            <w:r w:rsidRPr="005C0B8A">
              <w:rPr>
                <w:rFonts w:ascii="Times New Roman" w:hAnsi="Times New Roman"/>
                <w:sz w:val="15"/>
                <w:szCs w:val="15"/>
              </w:rPr>
              <w:t xml:space="preserve"> администрации ЛМР, Комитет образования</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17514,7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14657,5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2857,2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17514,7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14657,5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2857,2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16618,6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13761,4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2857,2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Экономия сре</w:t>
            </w:r>
            <w:proofErr w:type="gramStart"/>
            <w:r w:rsidRPr="005C0B8A">
              <w:rPr>
                <w:rFonts w:ascii="Times New Roman" w:hAnsi="Times New Roman"/>
                <w:sz w:val="15"/>
                <w:szCs w:val="15"/>
              </w:rPr>
              <w:t>дств в св</w:t>
            </w:r>
            <w:proofErr w:type="gramEnd"/>
            <w:r w:rsidRPr="005C0B8A">
              <w:rPr>
                <w:rFonts w:ascii="Times New Roman" w:hAnsi="Times New Roman"/>
                <w:sz w:val="15"/>
                <w:szCs w:val="15"/>
              </w:rPr>
              <w:t>язи с проведением конкурсных процедур</w:t>
            </w:r>
          </w:p>
        </w:tc>
      </w:tr>
      <w:tr w:rsidR="00697B4B" w:rsidRPr="005C0B8A" w:rsidTr="005C0B8A">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28744,7</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25657,5</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3087,2</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28744,7</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25657,5</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3087,2</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27848,6</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24761,4</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3087,2</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3827" w:type="dxa"/>
            <w:gridSpan w:val="2"/>
            <w:tcBorders>
              <w:top w:val="single" w:sz="4" w:space="0" w:color="auto"/>
              <w:left w:val="nil"/>
              <w:bottom w:val="single" w:sz="4" w:space="0" w:color="auto"/>
              <w:right w:val="single" w:sz="4" w:space="0" w:color="000000"/>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41887,7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25657,5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16230,2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44612,7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28382,5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16230,2</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40736,6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27486,4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13250,2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6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9</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«Развитие культуры  в Лужском муниципальном районе в 2017– 2020 годах»</w:t>
            </w:r>
          </w:p>
        </w:tc>
      </w:tr>
      <w:tr w:rsidR="00697B4B" w:rsidRPr="005C0B8A" w:rsidTr="005C0B8A">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9.1</w:t>
            </w:r>
          </w:p>
        </w:tc>
        <w:tc>
          <w:tcPr>
            <w:tcW w:w="292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1 «Обеспечение доступа жителей Лужского  муниципального района к культурным ценностям».</w:t>
            </w:r>
          </w:p>
        </w:tc>
        <w:tc>
          <w:tcPr>
            <w:tcW w:w="904"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Комплектование муниципального казенного учреждения культуры «</w:t>
            </w:r>
            <w:proofErr w:type="spellStart"/>
            <w:r w:rsidRPr="005C0B8A">
              <w:rPr>
                <w:rFonts w:ascii="Times New Roman" w:hAnsi="Times New Roman"/>
                <w:sz w:val="15"/>
                <w:szCs w:val="15"/>
              </w:rPr>
              <w:t>Лужская</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межпоселенческая</w:t>
            </w:r>
            <w:proofErr w:type="spellEnd"/>
            <w:r w:rsidRPr="005C0B8A">
              <w:rPr>
                <w:rFonts w:ascii="Times New Roman" w:hAnsi="Times New Roman"/>
                <w:sz w:val="15"/>
                <w:szCs w:val="15"/>
              </w:rPr>
              <w:t xml:space="preserve"> районная библиотека»</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proofErr w:type="spellStart"/>
            <w:r w:rsidRPr="005C0B8A">
              <w:rPr>
                <w:rFonts w:ascii="Times New Roman" w:hAnsi="Times New Roman"/>
                <w:sz w:val="15"/>
                <w:szCs w:val="15"/>
              </w:rPr>
              <w:t>ОМПСиК</w:t>
            </w:r>
            <w:proofErr w:type="spellEnd"/>
            <w:r w:rsidRPr="005C0B8A">
              <w:rPr>
                <w:rFonts w:ascii="Times New Roman" w:hAnsi="Times New Roman"/>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229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20,9</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186,1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229,0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436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20,9</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186,1</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229,0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Деятельность  муниципального казенного учреждения культуры «</w:t>
            </w:r>
            <w:proofErr w:type="spellStart"/>
            <w:r w:rsidRPr="005C0B8A">
              <w:rPr>
                <w:rFonts w:ascii="Times New Roman" w:hAnsi="Times New Roman"/>
                <w:sz w:val="15"/>
                <w:szCs w:val="15"/>
              </w:rPr>
              <w:t>Лужская</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межпоселенческая</w:t>
            </w:r>
            <w:proofErr w:type="spellEnd"/>
            <w:r w:rsidRPr="005C0B8A">
              <w:rPr>
                <w:rFonts w:ascii="Times New Roman" w:hAnsi="Times New Roman"/>
                <w:sz w:val="15"/>
                <w:szCs w:val="15"/>
              </w:rPr>
              <w:t xml:space="preserve"> районная библиотека» </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4724,8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4724,8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4953,6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4953,6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4889,1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4889,1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Обеспечение выплат стимулирующего характера работникам муниципальных учреждений культуры Ленинградской области</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905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905</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986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986,0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788,8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788,8</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 Экономия денежных сре</w:t>
            </w:r>
            <w:proofErr w:type="gramStart"/>
            <w:r w:rsidRPr="005C0B8A">
              <w:rPr>
                <w:rFonts w:ascii="Times New Roman" w:hAnsi="Times New Roman"/>
                <w:sz w:val="15"/>
                <w:szCs w:val="15"/>
              </w:rPr>
              <w:t>дств в св</w:t>
            </w:r>
            <w:proofErr w:type="gramEnd"/>
            <w:r w:rsidRPr="005C0B8A">
              <w:rPr>
                <w:rFonts w:ascii="Times New Roman" w:hAnsi="Times New Roman"/>
                <w:sz w:val="15"/>
                <w:szCs w:val="15"/>
              </w:rPr>
              <w:t>язи с  сокращением штатной численности</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1</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5858,8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905,0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4953,8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6375,6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20,9</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1172,1</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5182,6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6113,9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20,9</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974,9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5118,1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9.2</w:t>
            </w:r>
          </w:p>
        </w:tc>
        <w:tc>
          <w:tcPr>
            <w:tcW w:w="292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2 «</w:t>
            </w:r>
            <w:proofErr w:type="gramStart"/>
            <w:r w:rsidRPr="005C0B8A">
              <w:rPr>
                <w:rFonts w:ascii="Times New Roman" w:hAnsi="Times New Roman"/>
                <w:b/>
                <w:bCs/>
                <w:sz w:val="15"/>
                <w:szCs w:val="15"/>
              </w:rPr>
              <w:t xml:space="preserve">Сохранен </w:t>
            </w:r>
            <w:proofErr w:type="spellStart"/>
            <w:r w:rsidRPr="005C0B8A">
              <w:rPr>
                <w:rFonts w:ascii="Times New Roman" w:hAnsi="Times New Roman"/>
                <w:b/>
                <w:bCs/>
                <w:sz w:val="15"/>
                <w:szCs w:val="15"/>
              </w:rPr>
              <w:t>ие</w:t>
            </w:r>
            <w:proofErr w:type="spellEnd"/>
            <w:proofErr w:type="gramEnd"/>
            <w:r w:rsidRPr="005C0B8A">
              <w:rPr>
                <w:rFonts w:ascii="Times New Roman" w:hAnsi="Times New Roman"/>
                <w:b/>
                <w:bCs/>
                <w:sz w:val="15"/>
                <w:szCs w:val="15"/>
              </w:rPr>
              <w:t xml:space="preserve"> и развитие народной культуры и самодеятельного творчества».</w:t>
            </w:r>
          </w:p>
        </w:tc>
        <w:tc>
          <w:tcPr>
            <w:tcW w:w="904"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905"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nil"/>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117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Проведение районных </w:t>
            </w:r>
            <w:proofErr w:type="spellStart"/>
            <w:r w:rsidRPr="005C0B8A">
              <w:rPr>
                <w:rFonts w:ascii="Times New Roman" w:hAnsi="Times New Roman"/>
                <w:sz w:val="15"/>
                <w:szCs w:val="15"/>
              </w:rPr>
              <w:t>культурно-досуговых</w:t>
            </w:r>
            <w:proofErr w:type="spellEnd"/>
            <w:r w:rsidRPr="005C0B8A">
              <w:rPr>
                <w:rFonts w:ascii="Times New Roman" w:hAnsi="Times New Roman"/>
                <w:sz w:val="15"/>
                <w:szCs w:val="15"/>
              </w:rPr>
              <w:t xml:space="preserve"> мероприятий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Отдел молодежной политики, спорта и культуры</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4207,8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2942,7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1265,1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4507,8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2942,7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1565,1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4472,4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2942,7</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sz w:val="15"/>
                <w:szCs w:val="15"/>
              </w:rPr>
            </w:pPr>
            <w:r w:rsidRPr="005C0B8A">
              <w:rPr>
                <w:rFonts w:ascii="Times New Roman" w:hAnsi="Times New Roman"/>
                <w:sz w:val="15"/>
                <w:szCs w:val="15"/>
              </w:rPr>
              <w:t>1529,7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Всего по подпрограмме 2</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4207,8</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2942,7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1265,1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4507,8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2942,7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1565,1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4472,4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2942,7</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1529,7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81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3827" w:type="dxa"/>
            <w:gridSpan w:val="2"/>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по программе</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10066,6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3847,7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6218,9</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10883,4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20,9</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4114,8</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6747,7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10586,3</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20,9</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3917,6</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6647,8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«Развитие жилищно-коммунального и дорожного хозяйства Лужского муниципального района на 2015-2018 годы»</w:t>
            </w:r>
          </w:p>
        </w:tc>
      </w:tr>
      <w:tr w:rsidR="00697B4B" w:rsidRPr="005C0B8A" w:rsidTr="005C0B8A">
        <w:trPr>
          <w:trHeight w:val="7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10.1</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1  «Модернизация объектов коммунальной инфраструктуры»</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r>
      <w:tr w:rsidR="00697B4B" w:rsidRPr="005C0B8A" w:rsidTr="005C0B8A">
        <w:trPr>
          <w:trHeight w:val="7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color w:val="000000"/>
                <w:sz w:val="15"/>
                <w:szCs w:val="15"/>
              </w:rPr>
            </w:pPr>
            <w:r w:rsidRPr="005C0B8A">
              <w:rPr>
                <w:rFonts w:ascii="Times New Roman" w:hAnsi="Times New Roman"/>
                <w:color w:val="000000"/>
                <w:sz w:val="15"/>
                <w:szCs w:val="15"/>
              </w:rPr>
              <w:t xml:space="preserve">1.1. Капитальный ремонт общего имущества в многоквартирных жилых домах (взносы </w:t>
            </w:r>
            <w:proofErr w:type="gramStart"/>
            <w:r w:rsidRPr="005C0B8A">
              <w:rPr>
                <w:rFonts w:ascii="Times New Roman" w:hAnsi="Times New Roman"/>
                <w:color w:val="000000"/>
                <w:sz w:val="15"/>
                <w:szCs w:val="15"/>
              </w:rPr>
              <w:t>в</w:t>
            </w:r>
            <w:proofErr w:type="gramEnd"/>
            <w:r w:rsidRPr="005C0B8A">
              <w:rPr>
                <w:rFonts w:ascii="Times New Roman" w:hAnsi="Times New Roman"/>
                <w:color w:val="000000"/>
                <w:sz w:val="15"/>
                <w:szCs w:val="15"/>
              </w:rPr>
              <w:t xml:space="preserve"> региональный оператор по нежилым помещениям)</w:t>
            </w:r>
          </w:p>
        </w:tc>
        <w:tc>
          <w:tcPr>
            <w:tcW w:w="904"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color w:val="000000"/>
                <w:sz w:val="15"/>
                <w:szCs w:val="15"/>
              </w:rPr>
            </w:pPr>
            <w:r w:rsidRPr="005C0B8A">
              <w:rPr>
                <w:rFonts w:ascii="Times New Roman" w:hAnsi="Times New Roman"/>
                <w:i/>
                <w:iCs/>
                <w:color w:val="000000"/>
                <w:sz w:val="15"/>
                <w:szCs w:val="15"/>
              </w:rPr>
              <w:t>КУМИ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760</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760,000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455,152</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455,152</w:t>
            </w:r>
          </w:p>
        </w:tc>
        <w:tc>
          <w:tcPr>
            <w:tcW w:w="40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Экономия возникла по причине приобретения меньшего количества квартир для детей сирот, не предоставлены счета за декабрь 2017г.</w:t>
            </w:r>
          </w:p>
        </w:tc>
      </w:tr>
      <w:tr w:rsidR="00697B4B" w:rsidRPr="005C0B8A" w:rsidTr="005C0B8A">
        <w:trPr>
          <w:trHeight w:val="9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color w:val="000000"/>
                <w:sz w:val="15"/>
                <w:szCs w:val="15"/>
              </w:rPr>
            </w:pPr>
            <w:r w:rsidRPr="005C0B8A">
              <w:rPr>
                <w:rFonts w:ascii="Times New Roman" w:hAnsi="Times New Roman"/>
                <w:color w:val="000000"/>
                <w:sz w:val="15"/>
                <w:szCs w:val="15"/>
              </w:rPr>
              <w:t xml:space="preserve">1.2. Ремонт и техническое обслуживание сетей </w:t>
            </w:r>
            <w:proofErr w:type="spellStart"/>
            <w:r w:rsidRPr="005C0B8A">
              <w:rPr>
                <w:rFonts w:ascii="Times New Roman" w:hAnsi="Times New Roman"/>
                <w:color w:val="000000"/>
                <w:sz w:val="15"/>
                <w:szCs w:val="15"/>
              </w:rPr>
              <w:t>теплоснажения</w:t>
            </w:r>
            <w:proofErr w:type="spellEnd"/>
            <w:r w:rsidRPr="005C0B8A">
              <w:rPr>
                <w:rFonts w:ascii="Times New Roman" w:hAnsi="Times New Roman"/>
                <w:color w:val="000000"/>
                <w:sz w:val="15"/>
                <w:szCs w:val="15"/>
              </w:rPr>
              <w:t>, водоснабжения и водоотведения</w:t>
            </w:r>
          </w:p>
        </w:tc>
        <w:tc>
          <w:tcPr>
            <w:tcW w:w="904"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color w:val="000000"/>
                <w:sz w:val="15"/>
                <w:szCs w:val="15"/>
              </w:rPr>
            </w:pPr>
            <w:proofErr w:type="spellStart"/>
            <w:r w:rsidRPr="005C0B8A">
              <w:rPr>
                <w:rFonts w:ascii="Times New Roman" w:hAnsi="Times New Roman"/>
                <w:i/>
                <w:iCs/>
                <w:color w:val="000000"/>
                <w:sz w:val="15"/>
                <w:szCs w:val="15"/>
              </w:rPr>
              <w:t>ОТСиКХ</w:t>
            </w:r>
            <w:proofErr w:type="spellEnd"/>
            <w:r w:rsidRPr="005C0B8A">
              <w:rPr>
                <w:rFonts w:ascii="Times New Roman" w:hAnsi="Times New Roman"/>
                <w:i/>
                <w:iCs/>
                <w:color w:val="000000"/>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61675,109</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50032,9</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11642,250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34268,315</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28030,19</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6238,125</w:t>
            </w:r>
          </w:p>
        </w:tc>
        <w:tc>
          <w:tcPr>
            <w:tcW w:w="40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Денежные средства на проведение мероприятий, направленных на безаварийную работу объектов водоснабжения и водоотведения были выделены в конце 2017 года. </w:t>
            </w:r>
            <w:proofErr w:type="spellStart"/>
            <w:r w:rsidRPr="005C0B8A">
              <w:rPr>
                <w:rFonts w:ascii="Times New Roman" w:hAnsi="Times New Roman"/>
                <w:sz w:val="15"/>
                <w:szCs w:val="15"/>
              </w:rPr>
              <w:t>Муниицпальные</w:t>
            </w:r>
            <w:proofErr w:type="spellEnd"/>
            <w:r w:rsidRPr="005C0B8A">
              <w:rPr>
                <w:rFonts w:ascii="Times New Roman" w:hAnsi="Times New Roman"/>
                <w:sz w:val="15"/>
                <w:szCs w:val="15"/>
              </w:rPr>
              <w:t xml:space="preserve"> контракты заключены, работы будут выполнены в 2018 году. Денежные средства, предусмотренные в бюджете ЛМР 2017 года на софинансирование мероприятий по переключению тепловых нагрузок от угольных котельных № 4/150, 4/180 на газовую котельную 3/122,  передвинуты </w:t>
            </w:r>
            <w:proofErr w:type="gramStart"/>
            <w:r w:rsidRPr="005C0B8A">
              <w:rPr>
                <w:rFonts w:ascii="Times New Roman" w:hAnsi="Times New Roman"/>
                <w:sz w:val="15"/>
                <w:szCs w:val="15"/>
              </w:rPr>
              <w:t>на те</w:t>
            </w:r>
            <w:proofErr w:type="gramEnd"/>
            <w:r w:rsidRPr="005C0B8A">
              <w:rPr>
                <w:rFonts w:ascii="Times New Roman" w:hAnsi="Times New Roman"/>
                <w:sz w:val="15"/>
                <w:szCs w:val="15"/>
              </w:rPr>
              <w:t xml:space="preserve"> же </w:t>
            </w:r>
            <w:proofErr w:type="spellStart"/>
            <w:r w:rsidRPr="005C0B8A">
              <w:rPr>
                <w:rFonts w:ascii="Times New Roman" w:hAnsi="Times New Roman"/>
                <w:sz w:val="15"/>
                <w:szCs w:val="15"/>
              </w:rPr>
              <w:t>стаьи</w:t>
            </w:r>
            <w:proofErr w:type="spellEnd"/>
            <w:r w:rsidRPr="005C0B8A">
              <w:rPr>
                <w:rFonts w:ascii="Times New Roman" w:hAnsi="Times New Roman"/>
                <w:sz w:val="15"/>
                <w:szCs w:val="15"/>
              </w:rPr>
              <w:t xml:space="preserve"> расходов бюджета Лужского муниципального района на 2018г.</w:t>
            </w:r>
          </w:p>
        </w:tc>
      </w:tr>
      <w:tr w:rsidR="00697B4B" w:rsidRPr="005C0B8A" w:rsidTr="005C0B8A">
        <w:trPr>
          <w:trHeight w:val="11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color w:val="000000"/>
                <w:sz w:val="15"/>
                <w:szCs w:val="15"/>
              </w:rPr>
            </w:pPr>
            <w:r w:rsidRPr="005C0B8A">
              <w:rPr>
                <w:rFonts w:ascii="Times New Roman" w:hAnsi="Times New Roman"/>
                <w:color w:val="000000"/>
                <w:sz w:val="15"/>
                <w:szCs w:val="15"/>
              </w:rPr>
              <w:t xml:space="preserve">1.3. Расходы на строительство котельных на альтернативном виде топлива в п. Тесово-4, д. </w:t>
            </w:r>
            <w:proofErr w:type="spellStart"/>
            <w:r w:rsidRPr="005C0B8A">
              <w:rPr>
                <w:rFonts w:ascii="Times New Roman" w:hAnsi="Times New Roman"/>
                <w:color w:val="000000"/>
                <w:sz w:val="15"/>
                <w:szCs w:val="15"/>
              </w:rPr>
              <w:t>Почап</w:t>
            </w:r>
            <w:proofErr w:type="spellEnd"/>
            <w:r w:rsidRPr="005C0B8A">
              <w:rPr>
                <w:rFonts w:ascii="Times New Roman" w:hAnsi="Times New Roman"/>
                <w:color w:val="000000"/>
                <w:sz w:val="15"/>
                <w:szCs w:val="15"/>
              </w:rPr>
              <w:t xml:space="preserve">, п. </w:t>
            </w:r>
            <w:proofErr w:type="spellStart"/>
            <w:r w:rsidRPr="005C0B8A">
              <w:rPr>
                <w:rFonts w:ascii="Times New Roman" w:hAnsi="Times New Roman"/>
                <w:color w:val="000000"/>
                <w:sz w:val="15"/>
                <w:szCs w:val="15"/>
              </w:rPr>
              <w:t>Ям-Тесово</w:t>
            </w:r>
            <w:proofErr w:type="spellEnd"/>
            <w:r w:rsidRPr="005C0B8A">
              <w:rPr>
                <w:rFonts w:ascii="Times New Roman" w:hAnsi="Times New Roman"/>
                <w:color w:val="000000"/>
                <w:sz w:val="15"/>
                <w:szCs w:val="15"/>
              </w:rPr>
              <w:t xml:space="preserve">, п. Приозерный, п. </w:t>
            </w:r>
            <w:proofErr w:type="spellStart"/>
            <w:r w:rsidRPr="005C0B8A">
              <w:rPr>
                <w:rFonts w:ascii="Times New Roman" w:hAnsi="Times New Roman"/>
                <w:color w:val="000000"/>
                <w:sz w:val="15"/>
                <w:szCs w:val="15"/>
              </w:rPr>
              <w:t>Торошковичи</w:t>
            </w:r>
            <w:proofErr w:type="spellEnd"/>
            <w:r w:rsidRPr="005C0B8A">
              <w:rPr>
                <w:rFonts w:ascii="Times New Roman" w:hAnsi="Times New Roman"/>
                <w:color w:val="000000"/>
                <w:sz w:val="15"/>
                <w:szCs w:val="15"/>
              </w:rPr>
              <w:t>, п. Серебрянский</w:t>
            </w:r>
          </w:p>
        </w:tc>
        <w:tc>
          <w:tcPr>
            <w:tcW w:w="904"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color w:val="000000"/>
                <w:sz w:val="15"/>
                <w:szCs w:val="15"/>
              </w:rPr>
            </w:pPr>
            <w:proofErr w:type="spellStart"/>
            <w:r w:rsidRPr="005C0B8A">
              <w:rPr>
                <w:rFonts w:ascii="Times New Roman" w:hAnsi="Times New Roman"/>
                <w:i/>
                <w:iCs/>
                <w:color w:val="000000"/>
                <w:sz w:val="15"/>
                <w:szCs w:val="15"/>
              </w:rPr>
              <w:t>ОТСиКХ</w:t>
            </w:r>
            <w:proofErr w:type="spellEnd"/>
            <w:r w:rsidRPr="005C0B8A">
              <w:rPr>
                <w:rFonts w:ascii="Times New Roman" w:hAnsi="Times New Roman"/>
                <w:i/>
                <w:iCs/>
                <w:color w:val="000000"/>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0"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429"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xml:space="preserve">Денежные средства </w:t>
            </w:r>
            <w:proofErr w:type="spellStart"/>
            <w:r w:rsidRPr="005C0B8A">
              <w:rPr>
                <w:rFonts w:ascii="Times New Roman" w:hAnsi="Times New Roman"/>
                <w:color w:val="000000"/>
                <w:sz w:val="15"/>
                <w:szCs w:val="15"/>
              </w:rPr>
              <w:t>золожены</w:t>
            </w:r>
            <w:proofErr w:type="spellEnd"/>
            <w:r w:rsidRPr="005C0B8A">
              <w:rPr>
                <w:rFonts w:ascii="Times New Roman" w:hAnsi="Times New Roman"/>
                <w:color w:val="000000"/>
                <w:sz w:val="15"/>
                <w:szCs w:val="15"/>
              </w:rPr>
              <w:t xml:space="preserve"> в бюджетах сельских поселений. Выполнена передвижка денежных средств на софинансирование ремонтных работ тепловых сетей</w:t>
            </w:r>
          </w:p>
        </w:tc>
      </w:tr>
      <w:tr w:rsidR="00697B4B" w:rsidRPr="005C0B8A" w:rsidTr="005C0B8A">
        <w:trPr>
          <w:trHeight w:val="48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1</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62435,109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50032,859</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12402,25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34723,467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28030,19</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6693,277</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63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10.2</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2  «Чистая вода»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color w:val="FF0000"/>
                <w:sz w:val="15"/>
                <w:szCs w:val="15"/>
              </w:rPr>
            </w:pPr>
            <w:r w:rsidRPr="005C0B8A">
              <w:rPr>
                <w:rFonts w:ascii="Times New Roman" w:hAnsi="Times New Roman"/>
                <w:color w:val="FF0000"/>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color w:val="FF0000"/>
                <w:sz w:val="15"/>
                <w:szCs w:val="15"/>
              </w:rPr>
            </w:pPr>
            <w:r w:rsidRPr="005C0B8A">
              <w:rPr>
                <w:rFonts w:ascii="Times New Roman" w:hAnsi="Times New Roman"/>
                <w:color w:val="FF0000"/>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21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2.1.  Проектирование и реконструкция канализационных очистных сооружений </w:t>
            </w:r>
            <w:proofErr w:type="gramStart"/>
            <w:r w:rsidRPr="005C0B8A">
              <w:rPr>
                <w:rFonts w:ascii="Times New Roman" w:hAnsi="Times New Roman"/>
                <w:sz w:val="15"/>
                <w:szCs w:val="15"/>
              </w:rPr>
              <w:t>г</w:t>
            </w:r>
            <w:proofErr w:type="gramEnd"/>
            <w:r w:rsidRPr="005C0B8A">
              <w:rPr>
                <w:rFonts w:ascii="Times New Roman" w:hAnsi="Times New Roman"/>
                <w:sz w:val="15"/>
                <w:szCs w:val="15"/>
              </w:rPr>
              <w:t xml:space="preserve">. Луга в соответствии с </w:t>
            </w:r>
            <w:proofErr w:type="spellStart"/>
            <w:r w:rsidRPr="005C0B8A">
              <w:rPr>
                <w:rFonts w:ascii="Times New Roman" w:hAnsi="Times New Roman"/>
                <w:sz w:val="15"/>
                <w:szCs w:val="15"/>
              </w:rPr>
              <w:t>проэкто-изыскательскими</w:t>
            </w:r>
            <w:proofErr w:type="spellEnd"/>
            <w:r w:rsidRPr="005C0B8A">
              <w:rPr>
                <w:rFonts w:ascii="Times New Roman" w:hAnsi="Times New Roman"/>
                <w:sz w:val="15"/>
                <w:szCs w:val="15"/>
              </w:rPr>
              <w:t xml:space="preserve"> работами и разработанной проектно-сметной документацией на объект "Организация технического перевооружения и реконструкции </w:t>
            </w:r>
            <w:proofErr w:type="spellStart"/>
            <w:r w:rsidRPr="005C0B8A">
              <w:rPr>
                <w:rFonts w:ascii="Times New Roman" w:hAnsi="Times New Roman"/>
                <w:sz w:val="15"/>
                <w:szCs w:val="15"/>
              </w:rPr>
              <w:t>канализационых</w:t>
            </w:r>
            <w:proofErr w:type="spellEnd"/>
            <w:r w:rsidRPr="005C0B8A">
              <w:rPr>
                <w:rFonts w:ascii="Times New Roman" w:hAnsi="Times New Roman"/>
                <w:sz w:val="15"/>
                <w:szCs w:val="15"/>
              </w:rPr>
              <w:t xml:space="preserve"> очистных сооружений, г. Луга производительностью 17000 м3 в сутки"</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 2017 году не запланировано</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2</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69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10.3</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3 «Энергосбережение и повышение энергетической эффективности»</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2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3.1. Мероприятия по энергосбережению тепловой энергии в муниципальных учреждениях</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w:t>
            </w:r>
            <w:proofErr w:type="gramStart"/>
            <w:r w:rsidRPr="005C0B8A">
              <w:rPr>
                <w:rFonts w:ascii="Times New Roman" w:hAnsi="Times New Roman"/>
                <w:i/>
                <w:iCs/>
                <w:sz w:val="15"/>
                <w:szCs w:val="15"/>
              </w:rPr>
              <w:t>КО</w:t>
            </w:r>
            <w:proofErr w:type="gram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1100,0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1100,0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1100,0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Переданы в комитет образования. Замена старых окон в школе №6, в </w:t>
            </w:r>
            <w:proofErr w:type="spellStart"/>
            <w:r w:rsidRPr="005C0B8A">
              <w:rPr>
                <w:rFonts w:ascii="Times New Roman" w:hAnsi="Times New Roman"/>
                <w:sz w:val="15"/>
                <w:szCs w:val="15"/>
              </w:rPr>
              <w:t>д</w:t>
            </w:r>
            <w:proofErr w:type="spellEnd"/>
            <w:r w:rsidRPr="005C0B8A">
              <w:rPr>
                <w:rFonts w:ascii="Times New Roman" w:hAnsi="Times New Roman"/>
                <w:sz w:val="15"/>
                <w:szCs w:val="15"/>
              </w:rPr>
              <w:t>/с № 5 на стеклопакеты.</w:t>
            </w:r>
          </w:p>
        </w:tc>
      </w:tr>
      <w:tr w:rsidR="00697B4B" w:rsidRPr="005C0B8A" w:rsidTr="005C0B8A">
        <w:trPr>
          <w:trHeight w:val="8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3</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1100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8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10.4</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4 «Содержание и ремонт автомобильных дорог и искусственных сооружений»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56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4.1 содержание автомобильных дорог</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14047,1</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14047,1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14047,1</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14047,1</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11644,124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11644,1</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Мероприятия выполнены. Экономия возникла в связи с тем, что оплата выполненных в декабре 2017 года работ проведена в январе 2018 года.</w:t>
            </w:r>
          </w:p>
        </w:tc>
      </w:tr>
      <w:tr w:rsidR="00697B4B" w:rsidRPr="005C0B8A" w:rsidTr="005C0B8A">
        <w:trPr>
          <w:trHeight w:val="135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4.2. Ремонт автомобильных дорог и искусственных сооружений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19908,9</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7286,4</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12622,5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19908,9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7286,4</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12622,5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14887,19</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7286,4</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7600,8</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bottom"/>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Мероприятие выполнено</w:t>
            </w:r>
            <w:proofErr w:type="gramStart"/>
            <w:r w:rsidRPr="005C0B8A">
              <w:rPr>
                <w:rFonts w:ascii="Times New Roman" w:hAnsi="Times New Roman"/>
                <w:color w:val="000000"/>
                <w:sz w:val="15"/>
                <w:szCs w:val="15"/>
              </w:rPr>
              <w:t>.Э</w:t>
            </w:r>
            <w:proofErr w:type="gramEnd"/>
            <w:r w:rsidRPr="005C0B8A">
              <w:rPr>
                <w:rFonts w:ascii="Times New Roman" w:hAnsi="Times New Roman"/>
                <w:color w:val="000000"/>
                <w:sz w:val="15"/>
                <w:szCs w:val="15"/>
              </w:rPr>
              <w:t xml:space="preserve">кономия возникла в связи с проведением конкурсных процедур по заключенным контрактам. Экономия составила 2129,093 тыс. рублей. В счет экономии проведены аукционы по </w:t>
            </w:r>
            <w:r w:rsidRPr="005C0B8A">
              <w:rPr>
                <w:rFonts w:ascii="Times New Roman" w:hAnsi="Times New Roman"/>
                <w:color w:val="000000"/>
                <w:sz w:val="15"/>
                <w:szCs w:val="15"/>
              </w:rPr>
              <w:lastRenderedPageBreak/>
              <w:t xml:space="preserve">ремонту дорог: - подъезд к д. В. Село и к д. </w:t>
            </w:r>
            <w:proofErr w:type="spellStart"/>
            <w:r w:rsidRPr="005C0B8A">
              <w:rPr>
                <w:rFonts w:ascii="Times New Roman" w:hAnsi="Times New Roman"/>
                <w:color w:val="000000"/>
                <w:sz w:val="15"/>
                <w:szCs w:val="15"/>
              </w:rPr>
              <w:t>Островенка</w:t>
            </w:r>
            <w:proofErr w:type="spellEnd"/>
            <w:r w:rsidRPr="005C0B8A">
              <w:rPr>
                <w:rFonts w:ascii="Times New Roman" w:hAnsi="Times New Roman"/>
                <w:color w:val="000000"/>
                <w:sz w:val="15"/>
                <w:szCs w:val="15"/>
              </w:rPr>
              <w:t xml:space="preserve"> на общую сумму 2809,142 тыс. руб. Денежные средства передвинуты на 2018 год.   </w:t>
            </w:r>
          </w:p>
        </w:tc>
      </w:tr>
      <w:tr w:rsidR="00697B4B" w:rsidRPr="005C0B8A" w:rsidTr="005C0B8A">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4</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33956</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7286,4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26669,6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33956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7286,4</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26669,6</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26531,314</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7286,4</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19244,914</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8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10.5</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5 «Безопасность дорожного движения»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6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xml:space="preserve">5.1  </w:t>
            </w:r>
            <w:proofErr w:type="spellStart"/>
            <w:r w:rsidRPr="005C0B8A">
              <w:rPr>
                <w:rFonts w:ascii="Times New Roman" w:hAnsi="Times New Roman"/>
                <w:sz w:val="15"/>
                <w:szCs w:val="15"/>
              </w:rPr>
              <w:t>Приобритение</w:t>
            </w:r>
            <w:proofErr w:type="spellEnd"/>
            <w:r w:rsidRPr="005C0B8A">
              <w:rPr>
                <w:rFonts w:ascii="Times New Roman" w:hAnsi="Times New Roman"/>
                <w:sz w:val="15"/>
                <w:szCs w:val="15"/>
              </w:rPr>
              <w:t xml:space="preserve"> и установка новых дорожных знаков</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495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495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895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895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Установка новых дорожных знаков проводиться по предписанию ОГБДД по Лужскому району. Предписаний в 2017 году от ОГБДД не было. Мероприятие по предупреждению детского травматизма проведены комитетом образования в полном объеме</w:t>
            </w:r>
          </w:p>
        </w:tc>
      </w:tr>
      <w:tr w:rsidR="00697B4B" w:rsidRPr="005C0B8A" w:rsidTr="005C0B8A">
        <w:trPr>
          <w:trHeight w:val="46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5</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495</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495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895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895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400</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52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10.6</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6 «Утилизация ТБО»</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6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6.1. Вывоз и утилизация твердых бытовых отходов с несанкционированных салок</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xml:space="preserve">Выполнена передвижка денежных средств на софинансирование мероприятий по ремонту сетей водопровода ул. Киевская, д. 74, 76, ул. Гагарина д. 61, 63, 65 в </w:t>
            </w:r>
            <w:proofErr w:type="gramStart"/>
            <w:r w:rsidRPr="005C0B8A">
              <w:rPr>
                <w:rFonts w:ascii="Times New Roman" w:hAnsi="Times New Roman"/>
                <w:color w:val="000000"/>
                <w:sz w:val="15"/>
                <w:szCs w:val="15"/>
              </w:rPr>
              <w:t>г</w:t>
            </w:r>
            <w:proofErr w:type="gramEnd"/>
            <w:r w:rsidRPr="005C0B8A">
              <w:rPr>
                <w:rFonts w:ascii="Times New Roman" w:hAnsi="Times New Roman"/>
                <w:color w:val="000000"/>
                <w:sz w:val="15"/>
                <w:szCs w:val="15"/>
              </w:rPr>
              <w:t>. Луга.</w:t>
            </w:r>
          </w:p>
        </w:tc>
      </w:tr>
      <w:tr w:rsidR="00697B4B" w:rsidRPr="005C0B8A" w:rsidTr="005C0B8A">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6</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73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10.7</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7 «Организация транспортного обслуживания»</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93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 xml:space="preserve">7.1. Продажа проездных льготных билетов и выдача бесплатных льготных проездных билетов </w:t>
            </w:r>
            <w:proofErr w:type="gramStart"/>
            <w:r w:rsidRPr="005C0B8A">
              <w:rPr>
                <w:rFonts w:ascii="Times New Roman" w:hAnsi="Times New Roman"/>
                <w:sz w:val="15"/>
                <w:szCs w:val="15"/>
              </w:rPr>
              <w:t>обучающимся</w:t>
            </w:r>
            <w:proofErr w:type="gramEnd"/>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400</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301,2</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301,2</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xml:space="preserve">Продажа </w:t>
            </w:r>
            <w:proofErr w:type="spellStart"/>
            <w:r w:rsidRPr="005C0B8A">
              <w:rPr>
                <w:rFonts w:ascii="Times New Roman" w:hAnsi="Times New Roman"/>
                <w:color w:val="000000"/>
                <w:sz w:val="15"/>
                <w:szCs w:val="15"/>
              </w:rPr>
              <w:t>проезных</w:t>
            </w:r>
            <w:proofErr w:type="spellEnd"/>
            <w:r w:rsidRPr="005C0B8A">
              <w:rPr>
                <w:rFonts w:ascii="Times New Roman" w:hAnsi="Times New Roman"/>
                <w:color w:val="000000"/>
                <w:sz w:val="15"/>
                <w:szCs w:val="15"/>
              </w:rPr>
              <w:t xml:space="preserve"> льготных билетов проведена на основании фактических данных, предоставленных комитетом образования</w:t>
            </w:r>
          </w:p>
        </w:tc>
      </w:tr>
      <w:tr w:rsidR="00697B4B" w:rsidRPr="005C0B8A" w:rsidTr="005C0B8A">
        <w:trPr>
          <w:trHeight w:val="55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7.2. Компенсация расходов по перевозкам льготных категорий граждан на регулярных автобусных маршрутах, введенных с 01.09.2014г.</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994,7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994,7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994,7</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994,7</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617,966</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617,966</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noWrap/>
            <w:vAlign w:val="center"/>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xml:space="preserve">Мероприятие выполнено. Количество обучающихся,  пользующихся льготным проездом, </w:t>
            </w:r>
            <w:proofErr w:type="gramStart"/>
            <w:r w:rsidRPr="005C0B8A">
              <w:rPr>
                <w:rFonts w:ascii="Times New Roman" w:hAnsi="Times New Roman"/>
                <w:color w:val="000000"/>
                <w:sz w:val="15"/>
                <w:szCs w:val="15"/>
              </w:rPr>
              <w:t>определен</w:t>
            </w:r>
            <w:proofErr w:type="gramEnd"/>
            <w:r w:rsidRPr="005C0B8A">
              <w:rPr>
                <w:rFonts w:ascii="Times New Roman" w:hAnsi="Times New Roman"/>
                <w:color w:val="000000"/>
                <w:sz w:val="15"/>
                <w:szCs w:val="15"/>
              </w:rPr>
              <w:t xml:space="preserve">  списками учебных учреждений.  </w:t>
            </w:r>
          </w:p>
        </w:tc>
      </w:tr>
      <w:tr w:rsidR="00697B4B" w:rsidRPr="005C0B8A" w:rsidTr="005C0B8A">
        <w:trPr>
          <w:trHeight w:val="4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Итого по подпрограмме 7</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1394,7</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1394,7</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1394,7</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1394,7</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919,166</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919,166</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79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10.8</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Подпрограмма 8 «Газификация Лужского муниципального района»</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370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sz w:val="15"/>
                <w:szCs w:val="15"/>
              </w:rPr>
            </w:pPr>
            <w:r w:rsidRPr="005C0B8A">
              <w:rPr>
                <w:rFonts w:ascii="Times New Roman" w:hAnsi="Times New Roman"/>
                <w:sz w:val="15"/>
                <w:szCs w:val="15"/>
              </w:rPr>
              <w:t>8.1. Проектирование и строительство газопровода:</w:t>
            </w:r>
            <w:r w:rsidRPr="005C0B8A">
              <w:rPr>
                <w:rFonts w:ascii="Times New Roman" w:hAnsi="Times New Roman"/>
                <w:sz w:val="15"/>
                <w:szCs w:val="15"/>
              </w:rPr>
              <w:br/>
              <w:t xml:space="preserve">- </w:t>
            </w:r>
            <w:proofErr w:type="gramStart"/>
            <w:r w:rsidRPr="005C0B8A">
              <w:rPr>
                <w:rFonts w:ascii="Times New Roman" w:hAnsi="Times New Roman"/>
                <w:sz w:val="15"/>
                <w:szCs w:val="15"/>
              </w:rPr>
              <w:t>межпоселковый</w:t>
            </w:r>
            <w:proofErr w:type="gramEnd"/>
            <w:r w:rsidRPr="005C0B8A">
              <w:rPr>
                <w:rFonts w:ascii="Times New Roman" w:hAnsi="Times New Roman"/>
                <w:sz w:val="15"/>
                <w:szCs w:val="15"/>
              </w:rPr>
              <w:t xml:space="preserve"> среднего давления от д. </w:t>
            </w:r>
            <w:proofErr w:type="spellStart"/>
            <w:r w:rsidRPr="005C0B8A">
              <w:rPr>
                <w:rFonts w:ascii="Times New Roman" w:hAnsi="Times New Roman"/>
                <w:sz w:val="15"/>
                <w:szCs w:val="15"/>
              </w:rPr>
              <w:t>Ретюнь</w:t>
            </w:r>
            <w:proofErr w:type="spellEnd"/>
            <w:r w:rsidRPr="005C0B8A">
              <w:rPr>
                <w:rFonts w:ascii="Times New Roman" w:hAnsi="Times New Roman"/>
                <w:sz w:val="15"/>
                <w:szCs w:val="15"/>
              </w:rPr>
              <w:t xml:space="preserve"> до п. </w:t>
            </w:r>
            <w:proofErr w:type="spellStart"/>
            <w:r w:rsidRPr="005C0B8A">
              <w:rPr>
                <w:rFonts w:ascii="Times New Roman" w:hAnsi="Times New Roman"/>
                <w:sz w:val="15"/>
                <w:szCs w:val="15"/>
              </w:rPr>
              <w:t>Володарское</w:t>
            </w:r>
            <w:proofErr w:type="spellEnd"/>
            <w:r w:rsidRPr="005C0B8A">
              <w:rPr>
                <w:rFonts w:ascii="Times New Roman" w:hAnsi="Times New Roman"/>
                <w:sz w:val="15"/>
                <w:szCs w:val="15"/>
              </w:rPr>
              <w:t>;</w:t>
            </w:r>
            <w:r w:rsidRPr="005C0B8A">
              <w:rPr>
                <w:rFonts w:ascii="Times New Roman" w:hAnsi="Times New Roman"/>
                <w:sz w:val="15"/>
                <w:szCs w:val="15"/>
              </w:rPr>
              <w:br/>
              <w:t xml:space="preserve">- межпоселковый д. </w:t>
            </w:r>
            <w:proofErr w:type="spellStart"/>
            <w:r w:rsidRPr="005C0B8A">
              <w:rPr>
                <w:rFonts w:ascii="Times New Roman" w:hAnsi="Times New Roman"/>
                <w:sz w:val="15"/>
                <w:szCs w:val="15"/>
              </w:rPr>
              <w:t>Заклинье-д</w:t>
            </w:r>
            <w:proofErr w:type="spellEnd"/>
            <w:r w:rsidRPr="005C0B8A">
              <w:rPr>
                <w:rFonts w:ascii="Times New Roman" w:hAnsi="Times New Roman"/>
                <w:sz w:val="15"/>
                <w:szCs w:val="15"/>
              </w:rPr>
              <w:t xml:space="preserve">. </w:t>
            </w:r>
            <w:proofErr w:type="spellStart"/>
            <w:r w:rsidRPr="005C0B8A">
              <w:rPr>
                <w:rFonts w:ascii="Times New Roman" w:hAnsi="Times New Roman"/>
                <w:sz w:val="15"/>
                <w:szCs w:val="15"/>
              </w:rPr>
              <w:t>Смешин</w:t>
            </w:r>
            <w:proofErr w:type="gramStart"/>
            <w:r w:rsidRPr="005C0B8A">
              <w:rPr>
                <w:rFonts w:ascii="Times New Roman" w:hAnsi="Times New Roman"/>
                <w:sz w:val="15"/>
                <w:szCs w:val="15"/>
              </w:rPr>
              <w:t>о</w:t>
            </w:r>
            <w:proofErr w:type="spellEnd"/>
            <w:r w:rsidRPr="005C0B8A">
              <w:rPr>
                <w:rFonts w:ascii="Times New Roman" w:hAnsi="Times New Roman"/>
                <w:sz w:val="15"/>
                <w:szCs w:val="15"/>
              </w:rPr>
              <w:t>-</w:t>
            </w:r>
            <w:proofErr w:type="gramEnd"/>
            <w:r w:rsidRPr="005C0B8A">
              <w:rPr>
                <w:rFonts w:ascii="Times New Roman" w:hAnsi="Times New Roman"/>
                <w:sz w:val="15"/>
                <w:szCs w:val="15"/>
              </w:rPr>
              <w:t xml:space="preserve"> д. Турово – д. </w:t>
            </w:r>
            <w:proofErr w:type="spellStart"/>
            <w:r w:rsidRPr="005C0B8A">
              <w:rPr>
                <w:rFonts w:ascii="Times New Roman" w:hAnsi="Times New Roman"/>
                <w:sz w:val="15"/>
                <w:szCs w:val="15"/>
              </w:rPr>
              <w:t>Нелаи</w:t>
            </w:r>
            <w:proofErr w:type="spellEnd"/>
            <w:r w:rsidRPr="005C0B8A">
              <w:rPr>
                <w:rFonts w:ascii="Times New Roman" w:hAnsi="Times New Roman"/>
                <w:sz w:val="15"/>
                <w:szCs w:val="15"/>
              </w:rPr>
              <w:t xml:space="preserve"> - д. </w:t>
            </w:r>
            <w:proofErr w:type="spellStart"/>
            <w:r w:rsidRPr="005C0B8A">
              <w:rPr>
                <w:rFonts w:ascii="Times New Roman" w:hAnsi="Times New Roman"/>
                <w:sz w:val="15"/>
                <w:szCs w:val="15"/>
              </w:rPr>
              <w:t>Слапи</w:t>
            </w:r>
            <w:proofErr w:type="spellEnd"/>
            <w:r w:rsidRPr="005C0B8A">
              <w:rPr>
                <w:rFonts w:ascii="Times New Roman" w:hAnsi="Times New Roman"/>
                <w:sz w:val="15"/>
                <w:szCs w:val="15"/>
              </w:rPr>
              <w:t xml:space="preserve"> с отводом на Лужский лесной селекционно-семеноводческий центр;</w:t>
            </w:r>
            <w:r w:rsidRPr="005C0B8A">
              <w:rPr>
                <w:rFonts w:ascii="Times New Roman" w:hAnsi="Times New Roman"/>
                <w:sz w:val="15"/>
                <w:szCs w:val="15"/>
              </w:rPr>
              <w:br/>
              <w:t>- распределительный среднего давления с вводами в жилые дома в п. Торковичи;</w:t>
            </w:r>
            <w:r w:rsidRPr="005C0B8A">
              <w:rPr>
                <w:rFonts w:ascii="Times New Roman" w:hAnsi="Times New Roman"/>
                <w:sz w:val="15"/>
                <w:szCs w:val="15"/>
              </w:rPr>
              <w:br/>
              <w:t xml:space="preserve">- межпоселковый среднего давления от п. </w:t>
            </w:r>
            <w:proofErr w:type="spellStart"/>
            <w:r w:rsidRPr="005C0B8A">
              <w:rPr>
                <w:rFonts w:ascii="Times New Roman" w:hAnsi="Times New Roman"/>
                <w:sz w:val="15"/>
                <w:szCs w:val="15"/>
              </w:rPr>
              <w:t>Межозерный</w:t>
            </w:r>
            <w:proofErr w:type="spellEnd"/>
            <w:r w:rsidRPr="005C0B8A">
              <w:rPr>
                <w:rFonts w:ascii="Times New Roman" w:hAnsi="Times New Roman"/>
                <w:sz w:val="15"/>
                <w:szCs w:val="15"/>
              </w:rPr>
              <w:t xml:space="preserve"> до </w:t>
            </w:r>
            <w:r w:rsidRPr="005C0B8A">
              <w:rPr>
                <w:rFonts w:ascii="Times New Roman" w:hAnsi="Times New Roman"/>
                <w:sz w:val="15"/>
                <w:szCs w:val="15"/>
              </w:rPr>
              <w:br/>
              <w:t xml:space="preserve">п. </w:t>
            </w:r>
            <w:proofErr w:type="spellStart"/>
            <w:r w:rsidRPr="005C0B8A">
              <w:rPr>
                <w:rFonts w:ascii="Times New Roman" w:hAnsi="Times New Roman"/>
                <w:sz w:val="15"/>
                <w:szCs w:val="15"/>
              </w:rPr>
              <w:t>Скреблово</w:t>
            </w:r>
            <w:proofErr w:type="spellEnd"/>
            <w:r w:rsidRPr="005C0B8A">
              <w:rPr>
                <w:rFonts w:ascii="Times New Roman" w:hAnsi="Times New Roman"/>
                <w:sz w:val="15"/>
                <w:szCs w:val="15"/>
              </w:rPr>
              <w:t>.</w:t>
            </w:r>
            <w:r w:rsidRPr="005C0B8A">
              <w:rPr>
                <w:rFonts w:ascii="Times New Roman" w:hAnsi="Times New Roman"/>
                <w:sz w:val="15"/>
                <w:szCs w:val="15"/>
              </w:rPr>
              <w:br/>
              <w:t>- межпоселковый газопровод п.г. Толмачево – д. Живой Ручей.</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i/>
                <w:iCs/>
                <w:sz w:val="15"/>
                <w:szCs w:val="15"/>
              </w:rPr>
            </w:pPr>
            <w:proofErr w:type="spellStart"/>
            <w:r w:rsidRPr="005C0B8A">
              <w:rPr>
                <w:rFonts w:ascii="Times New Roman" w:hAnsi="Times New Roman"/>
                <w:i/>
                <w:iCs/>
                <w:sz w:val="15"/>
                <w:szCs w:val="15"/>
              </w:rPr>
              <w:t>ОТСиКХ</w:t>
            </w:r>
            <w:proofErr w:type="spellEnd"/>
            <w:r w:rsidRPr="005C0B8A">
              <w:rPr>
                <w:rFonts w:ascii="Times New Roman" w:hAnsi="Times New Roman"/>
                <w:i/>
                <w:iCs/>
                <w:sz w:val="15"/>
                <w:szCs w:val="15"/>
              </w:rPr>
              <w:t xml:space="preserve"> администрации ЛМР</w:t>
            </w: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20945,57</w:t>
            </w:r>
          </w:p>
        </w:tc>
        <w:tc>
          <w:tcPr>
            <w:tcW w:w="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15581,07</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5364,5</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5364,508</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71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5364,508</w:t>
            </w:r>
          </w:p>
        </w:tc>
        <w:tc>
          <w:tcPr>
            <w:tcW w:w="429"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3015,65</w:t>
            </w:r>
          </w:p>
        </w:tc>
        <w:tc>
          <w:tcPr>
            <w:tcW w:w="571"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0</w:t>
            </w:r>
          </w:p>
        </w:tc>
        <w:tc>
          <w:tcPr>
            <w:tcW w:w="670"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3015,65</w:t>
            </w:r>
          </w:p>
        </w:tc>
        <w:tc>
          <w:tcPr>
            <w:tcW w:w="40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color w:val="000000"/>
                <w:sz w:val="15"/>
                <w:szCs w:val="15"/>
              </w:rPr>
            </w:pPr>
            <w:r w:rsidRPr="005C0B8A">
              <w:rPr>
                <w:rFonts w:ascii="Times New Roman" w:hAnsi="Times New Roman"/>
                <w:color w:val="000000"/>
                <w:sz w:val="15"/>
                <w:szCs w:val="15"/>
              </w:rPr>
              <w:t xml:space="preserve">Получено отрицательное заключение государственной </w:t>
            </w:r>
            <w:proofErr w:type="gramStart"/>
            <w:r w:rsidRPr="005C0B8A">
              <w:rPr>
                <w:rFonts w:ascii="Times New Roman" w:hAnsi="Times New Roman"/>
                <w:color w:val="000000"/>
                <w:sz w:val="15"/>
                <w:szCs w:val="15"/>
              </w:rPr>
              <w:t xml:space="preserve">экс </w:t>
            </w:r>
            <w:proofErr w:type="spellStart"/>
            <w:r w:rsidRPr="005C0B8A">
              <w:rPr>
                <w:rFonts w:ascii="Times New Roman" w:hAnsi="Times New Roman"/>
                <w:color w:val="000000"/>
                <w:sz w:val="15"/>
                <w:szCs w:val="15"/>
              </w:rPr>
              <w:t>пертизы</w:t>
            </w:r>
            <w:proofErr w:type="spellEnd"/>
            <w:proofErr w:type="gramEnd"/>
            <w:r w:rsidRPr="005C0B8A">
              <w:rPr>
                <w:rFonts w:ascii="Times New Roman" w:hAnsi="Times New Roman"/>
                <w:color w:val="000000"/>
                <w:sz w:val="15"/>
                <w:szCs w:val="15"/>
              </w:rPr>
              <w:t xml:space="preserve"> по строительству межпоселковому газопроводу в д. Турово, в связи с отсутствием </w:t>
            </w:r>
            <w:proofErr w:type="spellStart"/>
            <w:r w:rsidRPr="005C0B8A">
              <w:rPr>
                <w:rFonts w:ascii="Times New Roman" w:hAnsi="Times New Roman"/>
                <w:color w:val="000000"/>
                <w:sz w:val="15"/>
                <w:szCs w:val="15"/>
              </w:rPr>
              <w:t>закольцовки</w:t>
            </w:r>
            <w:proofErr w:type="spellEnd"/>
            <w:r w:rsidRPr="005C0B8A">
              <w:rPr>
                <w:rFonts w:ascii="Times New Roman" w:hAnsi="Times New Roman"/>
                <w:color w:val="000000"/>
                <w:sz w:val="15"/>
                <w:szCs w:val="15"/>
              </w:rPr>
              <w:t xml:space="preserve"> существующих газопроводов в г. Луга и необходимостью перекладки газопровода по ул. Алексея Васильева. Данные мероприятия будут проводиться 2018-2019гг ПАО "Газпром" </w:t>
            </w:r>
          </w:p>
        </w:tc>
      </w:tr>
      <w:tr w:rsidR="00697B4B" w:rsidRPr="005C0B8A" w:rsidTr="005C0B8A">
        <w:trPr>
          <w:trHeight w:val="600"/>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Итого по подпрограмме 8</w:t>
            </w:r>
          </w:p>
        </w:tc>
        <w:tc>
          <w:tcPr>
            <w:tcW w:w="904"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 </w:t>
            </w:r>
          </w:p>
        </w:tc>
        <w:tc>
          <w:tcPr>
            <w:tcW w:w="905"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20945,57</w:t>
            </w:r>
          </w:p>
        </w:tc>
        <w:tc>
          <w:tcPr>
            <w:tcW w:w="56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15581,07</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5364,5</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5364,508</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58"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71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5364,508</w:t>
            </w:r>
          </w:p>
        </w:tc>
        <w:tc>
          <w:tcPr>
            <w:tcW w:w="429"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3015,65</w:t>
            </w:r>
          </w:p>
        </w:tc>
        <w:tc>
          <w:tcPr>
            <w:tcW w:w="571"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846"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670"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3015,65</w:t>
            </w:r>
          </w:p>
        </w:tc>
        <w:tc>
          <w:tcPr>
            <w:tcW w:w="403" w:type="dxa"/>
            <w:tcBorders>
              <w:top w:val="nil"/>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r>
      <w:tr w:rsidR="00697B4B" w:rsidRPr="005C0B8A" w:rsidTr="005C0B8A">
        <w:trPr>
          <w:trHeight w:val="765"/>
        </w:trPr>
        <w:tc>
          <w:tcPr>
            <w:tcW w:w="426" w:type="dxa"/>
            <w:tcBorders>
              <w:top w:val="nil"/>
              <w:left w:val="single" w:sz="4" w:space="0" w:color="auto"/>
              <w:bottom w:val="nil"/>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Всего по программе</w:t>
            </w:r>
          </w:p>
        </w:tc>
        <w:tc>
          <w:tcPr>
            <w:tcW w:w="904"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57891,3</w:t>
            </w:r>
          </w:p>
        </w:tc>
        <w:tc>
          <w:tcPr>
            <w:tcW w:w="56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0"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22867,5</w:t>
            </w:r>
          </w:p>
        </w:tc>
        <w:tc>
          <w:tcPr>
            <w:tcW w:w="71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35023,8</w:t>
            </w:r>
          </w:p>
        </w:tc>
        <w:tc>
          <w:tcPr>
            <w:tcW w:w="429"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105145,3</w:t>
            </w:r>
          </w:p>
        </w:tc>
        <w:tc>
          <w:tcPr>
            <w:tcW w:w="571"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8"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57319,3</w:t>
            </w:r>
          </w:p>
        </w:tc>
        <w:tc>
          <w:tcPr>
            <w:tcW w:w="71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47826,1</w:t>
            </w:r>
          </w:p>
        </w:tc>
        <w:tc>
          <w:tcPr>
            <w:tcW w:w="429"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1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66689,6</w:t>
            </w:r>
          </w:p>
        </w:tc>
        <w:tc>
          <w:tcPr>
            <w:tcW w:w="571"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46"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35316,6</w:t>
            </w:r>
          </w:p>
        </w:tc>
        <w:tc>
          <w:tcPr>
            <w:tcW w:w="670"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31373,0</w:t>
            </w:r>
          </w:p>
        </w:tc>
        <w:tc>
          <w:tcPr>
            <w:tcW w:w="40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1567"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765"/>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lastRenderedPageBreak/>
              <w:t>11</w:t>
            </w:r>
          </w:p>
        </w:tc>
        <w:tc>
          <w:tcPr>
            <w:tcW w:w="15593" w:type="dxa"/>
            <w:gridSpan w:val="18"/>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i/>
                <w:iCs/>
                <w:sz w:val="15"/>
                <w:szCs w:val="15"/>
              </w:rPr>
            </w:pPr>
            <w:r w:rsidRPr="005C0B8A">
              <w:rPr>
                <w:rFonts w:ascii="Times New Roman" w:hAnsi="Times New Roman"/>
                <w:b/>
                <w:bCs/>
                <w:i/>
                <w:iCs/>
                <w:sz w:val="15"/>
                <w:szCs w:val="15"/>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 на 2017-2020 годы»</w:t>
            </w:r>
          </w:p>
        </w:tc>
      </w:tr>
      <w:tr w:rsidR="00697B4B" w:rsidRPr="005C0B8A" w:rsidTr="005C0B8A">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1.</w:t>
            </w:r>
            <w:r w:rsidRPr="005C0B8A">
              <w:rPr>
                <w:rFonts w:ascii="Times New Roman" w:hAnsi="Times New Roman"/>
                <w:color w:val="000000"/>
                <w:sz w:val="15"/>
                <w:szCs w:val="15"/>
              </w:rPr>
              <w:t>  Осуществление информирования населения Лужского района о правах потребителей</w:t>
            </w:r>
          </w:p>
        </w:tc>
        <w:tc>
          <w:tcPr>
            <w:tcW w:w="904" w:type="dxa"/>
            <w:vMerge w:val="restart"/>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i/>
                <w:iCs/>
                <w:color w:val="000000"/>
                <w:sz w:val="15"/>
                <w:szCs w:val="15"/>
              </w:rPr>
            </w:pPr>
            <w:r w:rsidRPr="005C0B8A">
              <w:rPr>
                <w:rFonts w:ascii="Times New Roman" w:hAnsi="Times New Roman"/>
                <w:i/>
                <w:iCs/>
                <w:color w:val="000000"/>
                <w:sz w:val="15"/>
                <w:szCs w:val="15"/>
              </w:rPr>
              <w:t xml:space="preserve">Отдел аналитической работы и прогнозирования </w:t>
            </w:r>
            <w:proofErr w:type="spellStart"/>
            <w:r w:rsidRPr="005C0B8A">
              <w:rPr>
                <w:rFonts w:ascii="Times New Roman" w:hAnsi="Times New Roman"/>
                <w:i/>
                <w:iCs/>
                <w:color w:val="000000"/>
                <w:sz w:val="15"/>
                <w:szCs w:val="15"/>
              </w:rPr>
              <w:t>КЭРиАПК</w:t>
            </w:r>
            <w:proofErr w:type="spellEnd"/>
            <w:r w:rsidRPr="005C0B8A">
              <w:rPr>
                <w:rFonts w:ascii="Times New Roman" w:hAnsi="Times New Roman"/>
                <w:i/>
                <w:iCs/>
                <w:color w:val="000000"/>
                <w:sz w:val="15"/>
                <w:szCs w:val="15"/>
              </w:rPr>
              <w:t xml:space="preserve"> администрации ЛМР</w:t>
            </w: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76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2.</w:t>
            </w:r>
            <w:r w:rsidRPr="005C0B8A">
              <w:rPr>
                <w:rFonts w:ascii="Times New Roman" w:hAnsi="Times New Roman"/>
                <w:color w:val="000000"/>
                <w:sz w:val="15"/>
                <w:szCs w:val="15"/>
              </w:rPr>
              <w:t>Обеспечение работы информационно-консультационного центра по вопросам защиты прав потребителей</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color w:val="000000"/>
                <w:sz w:val="15"/>
                <w:szCs w:val="15"/>
              </w:rPr>
            </w:pPr>
          </w:p>
        </w:tc>
        <w:tc>
          <w:tcPr>
            <w:tcW w:w="905"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97,8</w:t>
            </w:r>
          </w:p>
        </w:tc>
        <w:tc>
          <w:tcPr>
            <w:tcW w:w="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92,8</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5,000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color w:val="000000"/>
                <w:sz w:val="15"/>
                <w:szCs w:val="15"/>
              </w:rPr>
            </w:pPr>
            <w:r w:rsidRPr="005C0B8A">
              <w:rPr>
                <w:rFonts w:ascii="Times New Roman" w:hAnsi="Times New Roman"/>
                <w:color w:val="000000"/>
                <w:sz w:val="15"/>
                <w:szCs w:val="15"/>
              </w:rPr>
              <w:t> </w:t>
            </w:r>
          </w:p>
        </w:tc>
        <w:tc>
          <w:tcPr>
            <w:tcW w:w="85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97,8</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58"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92,8</w:t>
            </w:r>
          </w:p>
        </w:tc>
        <w:tc>
          <w:tcPr>
            <w:tcW w:w="71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w:t>
            </w:r>
          </w:p>
        </w:tc>
        <w:tc>
          <w:tcPr>
            <w:tcW w:w="429"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17"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97,8</w:t>
            </w:r>
          </w:p>
        </w:tc>
        <w:tc>
          <w:tcPr>
            <w:tcW w:w="571"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846"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92,80</w:t>
            </w:r>
          </w:p>
        </w:tc>
        <w:tc>
          <w:tcPr>
            <w:tcW w:w="670"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5,00</w:t>
            </w:r>
          </w:p>
        </w:tc>
        <w:tc>
          <w:tcPr>
            <w:tcW w:w="403"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jc w:val="center"/>
              <w:rPr>
                <w:rFonts w:ascii="Times New Roman" w:hAnsi="Times New Roman"/>
                <w:sz w:val="15"/>
                <w:szCs w:val="15"/>
              </w:rPr>
            </w:pPr>
            <w:r w:rsidRPr="005C0B8A">
              <w:rPr>
                <w:rFonts w:ascii="Times New Roman" w:hAnsi="Times New Roman"/>
                <w:sz w:val="15"/>
                <w:szCs w:val="15"/>
              </w:rPr>
              <w:t> </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975"/>
        </w:trPr>
        <w:tc>
          <w:tcPr>
            <w:tcW w:w="426" w:type="dxa"/>
            <w:tcBorders>
              <w:top w:val="nil"/>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3.</w:t>
            </w:r>
            <w:r w:rsidRPr="005C0B8A">
              <w:rPr>
                <w:rFonts w:ascii="Times New Roman" w:hAnsi="Times New Roman"/>
                <w:color w:val="000000"/>
                <w:sz w:val="15"/>
                <w:szCs w:val="15"/>
              </w:rPr>
              <w:t>Обеспечение работы межведомственного координационного совета при администрации  Лужского муниципального района по защите прав потребителей</w:t>
            </w:r>
          </w:p>
        </w:tc>
        <w:tc>
          <w:tcPr>
            <w:tcW w:w="904" w:type="dxa"/>
            <w:vMerge/>
            <w:tcBorders>
              <w:top w:val="nil"/>
              <w:left w:val="single" w:sz="4" w:space="0" w:color="auto"/>
              <w:bottom w:val="single" w:sz="4" w:space="0" w:color="000000"/>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i/>
                <w:iCs/>
                <w:color w:val="000000"/>
                <w:sz w:val="15"/>
                <w:szCs w:val="15"/>
              </w:rPr>
            </w:pPr>
          </w:p>
        </w:tc>
        <w:tc>
          <w:tcPr>
            <w:tcW w:w="10199" w:type="dxa"/>
            <w:gridSpan w:val="15"/>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jc w:val="center"/>
              <w:rPr>
                <w:rFonts w:ascii="Times New Roman" w:hAnsi="Times New Roman"/>
                <w:b/>
                <w:bCs/>
                <w:i/>
                <w:iCs/>
                <w:sz w:val="15"/>
                <w:szCs w:val="15"/>
              </w:rPr>
            </w:pPr>
            <w:r w:rsidRPr="005C0B8A">
              <w:rPr>
                <w:rFonts w:ascii="Times New Roman" w:hAnsi="Times New Roman"/>
                <w:b/>
                <w:bCs/>
                <w:i/>
                <w:iCs/>
                <w:sz w:val="15"/>
                <w:szCs w:val="15"/>
              </w:rPr>
              <w:t>Финансирование не предусмотрено</w:t>
            </w:r>
          </w:p>
        </w:tc>
        <w:tc>
          <w:tcPr>
            <w:tcW w:w="1567" w:type="dxa"/>
            <w:tcBorders>
              <w:top w:val="nil"/>
              <w:left w:val="nil"/>
              <w:bottom w:val="single" w:sz="4" w:space="0" w:color="auto"/>
              <w:right w:val="single" w:sz="4" w:space="0" w:color="auto"/>
            </w:tcBorders>
            <w:shd w:val="clear" w:color="auto" w:fill="auto"/>
            <w:vAlign w:val="center"/>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Мероприятие выполнено</w:t>
            </w:r>
          </w:p>
        </w:tc>
      </w:tr>
      <w:tr w:rsidR="00697B4B" w:rsidRPr="005C0B8A" w:rsidTr="005C0B8A">
        <w:trPr>
          <w:trHeight w:val="765"/>
        </w:trPr>
        <w:tc>
          <w:tcPr>
            <w:tcW w:w="426" w:type="dxa"/>
            <w:tcBorders>
              <w:top w:val="nil"/>
              <w:left w:val="single" w:sz="4" w:space="0" w:color="auto"/>
              <w:bottom w:val="nil"/>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jc w:val="both"/>
              <w:rPr>
                <w:rFonts w:ascii="Times New Roman" w:hAnsi="Times New Roman"/>
                <w:b/>
                <w:bCs/>
                <w:sz w:val="15"/>
                <w:szCs w:val="15"/>
              </w:rPr>
            </w:pPr>
            <w:r w:rsidRPr="005C0B8A">
              <w:rPr>
                <w:rFonts w:ascii="Times New Roman" w:hAnsi="Times New Roman"/>
                <w:b/>
                <w:bCs/>
                <w:sz w:val="15"/>
                <w:szCs w:val="15"/>
              </w:rPr>
              <w:t>Всего по программе</w:t>
            </w:r>
          </w:p>
        </w:tc>
        <w:tc>
          <w:tcPr>
            <w:tcW w:w="904"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i/>
                <w:iCs/>
                <w:sz w:val="15"/>
                <w:szCs w:val="15"/>
              </w:rPr>
            </w:pPr>
            <w:r w:rsidRPr="005C0B8A">
              <w:rPr>
                <w:rFonts w:ascii="Times New Roman" w:hAnsi="Times New Roman"/>
                <w:i/>
                <w:iCs/>
                <w:sz w:val="15"/>
                <w:szCs w:val="15"/>
              </w:rPr>
              <w:t> </w:t>
            </w:r>
          </w:p>
        </w:tc>
        <w:tc>
          <w:tcPr>
            <w:tcW w:w="905"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97,8</w:t>
            </w:r>
          </w:p>
        </w:tc>
        <w:tc>
          <w:tcPr>
            <w:tcW w:w="56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0"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92,8</w:t>
            </w:r>
          </w:p>
        </w:tc>
        <w:tc>
          <w:tcPr>
            <w:tcW w:w="71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w:t>
            </w:r>
          </w:p>
        </w:tc>
        <w:tc>
          <w:tcPr>
            <w:tcW w:w="429"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97,8</w:t>
            </w:r>
          </w:p>
        </w:tc>
        <w:tc>
          <w:tcPr>
            <w:tcW w:w="571"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58"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92,8</w:t>
            </w:r>
          </w:p>
        </w:tc>
        <w:tc>
          <w:tcPr>
            <w:tcW w:w="71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w:t>
            </w:r>
          </w:p>
        </w:tc>
        <w:tc>
          <w:tcPr>
            <w:tcW w:w="429"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17"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97,8</w:t>
            </w:r>
          </w:p>
        </w:tc>
        <w:tc>
          <w:tcPr>
            <w:tcW w:w="571"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846"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92,8</w:t>
            </w:r>
          </w:p>
        </w:tc>
        <w:tc>
          <w:tcPr>
            <w:tcW w:w="670"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5,0</w:t>
            </w:r>
          </w:p>
        </w:tc>
        <w:tc>
          <w:tcPr>
            <w:tcW w:w="403" w:type="dxa"/>
            <w:tcBorders>
              <w:top w:val="nil"/>
              <w:left w:val="nil"/>
              <w:bottom w:val="nil"/>
              <w:right w:val="single" w:sz="4" w:space="0" w:color="auto"/>
            </w:tcBorders>
            <w:shd w:val="clear" w:color="auto" w:fill="auto"/>
            <w:noWrap/>
            <w:hideMark/>
          </w:tcPr>
          <w:p w:rsidR="00697B4B" w:rsidRPr="005C0B8A" w:rsidRDefault="00697B4B" w:rsidP="005C0B8A">
            <w:pPr>
              <w:spacing w:after="0" w:line="240" w:lineRule="auto"/>
              <w:jc w:val="center"/>
              <w:rPr>
                <w:rFonts w:ascii="Times New Roman" w:hAnsi="Times New Roman"/>
                <w:b/>
                <w:bCs/>
                <w:sz w:val="15"/>
                <w:szCs w:val="15"/>
              </w:rPr>
            </w:pPr>
            <w:r w:rsidRPr="005C0B8A">
              <w:rPr>
                <w:rFonts w:ascii="Times New Roman" w:hAnsi="Times New Roman"/>
                <w:b/>
                <w:bCs/>
                <w:sz w:val="15"/>
                <w:szCs w:val="15"/>
              </w:rPr>
              <w:t>0,0</w:t>
            </w:r>
          </w:p>
        </w:tc>
        <w:tc>
          <w:tcPr>
            <w:tcW w:w="1567" w:type="dxa"/>
            <w:tcBorders>
              <w:top w:val="nil"/>
              <w:left w:val="nil"/>
              <w:bottom w:val="nil"/>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r w:rsidR="00697B4B" w:rsidRPr="005C0B8A" w:rsidTr="005C0B8A">
        <w:trPr>
          <w:trHeight w:val="1245"/>
        </w:trPr>
        <w:tc>
          <w:tcPr>
            <w:tcW w:w="426" w:type="dxa"/>
            <w:tcBorders>
              <w:top w:val="single" w:sz="4" w:space="0" w:color="auto"/>
              <w:left w:val="single" w:sz="4" w:space="0" w:color="auto"/>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 </w:t>
            </w:r>
          </w:p>
        </w:tc>
        <w:tc>
          <w:tcPr>
            <w:tcW w:w="2923" w:type="dxa"/>
            <w:tcBorders>
              <w:top w:val="single" w:sz="4" w:space="0" w:color="auto"/>
              <w:left w:val="nil"/>
              <w:bottom w:val="single" w:sz="4" w:space="0" w:color="auto"/>
              <w:right w:val="single" w:sz="4" w:space="0" w:color="auto"/>
            </w:tcBorders>
            <w:shd w:val="clear" w:color="auto" w:fill="auto"/>
            <w:hideMark/>
          </w:tcPr>
          <w:p w:rsidR="00697B4B" w:rsidRPr="005C0B8A" w:rsidRDefault="00697B4B" w:rsidP="005C0B8A">
            <w:pPr>
              <w:spacing w:after="0" w:line="240" w:lineRule="auto"/>
              <w:rPr>
                <w:rFonts w:ascii="Times New Roman" w:hAnsi="Times New Roman"/>
                <w:b/>
                <w:bCs/>
                <w:sz w:val="15"/>
                <w:szCs w:val="15"/>
              </w:rPr>
            </w:pPr>
            <w:r w:rsidRPr="005C0B8A">
              <w:rPr>
                <w:rFonts w:ascii="Times New Roman" w:hAnsi="Times New Roman"/>
                <w:b/>
                <w:bCs/>
                <w:sz w:val="15"/>
                <w:szCs w:val="15"/>
              </w:rPr>
              <w:t>Итого муниципальные программы Лужского муниципального района</w:t>
            </w:r>
          </w:p>
        </w:tc>
        <w:tc>
          <w:tcPr>
            <w:tcW w:w="904"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c>
          <w:tcPr>
            <w:tcW w:w="905"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1661099,4</w:t>
            </w:r>
          </w:p>
        </w:tc>
        <w:tc>
          <w:tcPr>
            <w:tcW w:w="567"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1056</w:t>
            </w:r>
          </w:p>
        </w:tc>
        <w:tc>
          <w:tcPr>
            <w:tcW w:w="850"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1130766</w:t>
            </w:r>
          </w:p>
        </w:tc>
        <w:tc>
          <w:tcPr>
            <w:tcW w:w="713"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528182</w:t>
            </w:r>
          </w:p>
        </w:tc>
        <w:tc>
          <w:tcPr>
            <w:tcW w:w="429"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57"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1894047</w:t>
            </w:r>
          </w:p>
        </w:tc>
        <w:tc>
          <w:tcPr>
            <w:tcW w:w="571"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3599</w:t>
            </w:r>
          </w:p>
        </w:tc>
        <w:tc>
          <w:tcPr>
            <w:tcW w:w="858"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1303865</w:t>
            </w:r>
          </w:p>
        </w:tc>
        <w:tc>
          <w:tcPr>
            <w:tcW w:w="713"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586583</w:t>
            </w:r>
          </w:p>
        </w:tc>
        <w:tc>
          <w:tcPr>
            <w:tcW w:w="429"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817"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1776718</w:t>
            </w:r>
          </w:p>
        </w:tc>
        <w:tc>
          <w:tcPr>
            <w:tcW w:w="571"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3599</w:t>
            </w:r>
          </w:p>
        </w:tc>
        <w:tc>
          <w:tcPr>
            <w:tcW w:w="846"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1225537</w:t>
            </w:r>
          </w:p>
        </w:tc>
        <w:tc>
          <w:tcPr>
            <w:tcW w:w="670"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547583</w:t>
            </w:r>
          </w:p>
        </w:tc>
        <w:tc>
          <w:tcPr>
            <w:tcW w:w="403"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jc w:val="right"/>
              <w:rPr>
                <w:rFonts w:ascii="Times New Roman" w:hAnsi="Times New Roman"/>
                <w:b/>
                <w:bCs/>
                <w:sz w:val="15"/>
                <w:szCs w:val="15"/>
              </w:rPr>
            </w:pPr>
            <w:r w:rsidRPr="005C0B8A">
              <w:rPr>
                <w:rFonts w:ascii="Times New Roman" w:hAnsi="Times New Roman"/>
                <w:b/>
                <w:bCs/>
                <w:sz w:val="15"/>
                <w:szCs w:val="15"/>
              </w:rPr>
              <w:t>0</w:t>
            </w:r>
          </w:p>
        </w:tc>
        <w:tc>
          <w:tcPr>
            <w:tcW w:w="1567" w:type="dxa"/>
            <w:tcBorders>
              <w:top w:val="single" w:sz="4" w:space="0" w:color="auto"/>
              <w:left w:val="nil"/>
              <w:bottom w:val="single" w:sz="4" w:space="0" w:color="auto"/>
              <w:right w:val="single" w:sz="4" w:space="0" w:color="auto"/>
            </w:tcBorders>
            <w:shd w:val="clear" w:color="auto" w:fill="auto"/>
            <w:noWrap/>
            <w:hideMark/>
          </w:tcPr>
          <w:p w:rsidR="00697B4B" w:rsidRPr="005C0B8A" w:rsidRDefault="00697B4B" w:rsidP="005C0B8A">
            <w:pPr>
              <w:spacing w:after="0" w:line="240" w:lineRule="auto"/>
              <w:rPr>
                <w:rFonts w:ascii="Times New Roman" w:hAnsi="Times New Roman"/>
                <w:sz w:val="15"/>
                <w:szCs w:val="15"/>
              </w:rPr>
            </w:pPr>
            <w:r w:rsidRPr="005C0B8A">
              <w:rPr>
                <w:rFonts w:ascii="Times New Roman" w:hAnsi="Times New Roman"/>
                <w:sz w:val="15"/>
                <w:szCs w:val="15"/>
              </w:rPr>
              <w:t> </w:t>
            </w:r>
          </w:p>
        </w:tc>
      </w:tr>
    </w:tbl>
    <w:p w:rsidR="00F6673A" w:rsidRDefault="00F6673A" w:rsidP="00F01DE3">
      <w:pPr>
        <w:pStyle w:val="a4"/>
        <w:spacing w:after="0" w:line="240" w:lineRule="auto"/>
        <w:ind w:left="0"/>
        <w:jc w:val="both"/>
        <w:rPr>
          <w:rFonts w:ascii="Times New Roman" w:hAnsi="Times New Roman"/>
          <w:b/>
          <w:sz w:val="24"/>
          <w:szCs w:val="24"/>
        </w:rPr>
        <w:sectPr w:rsidR="00F6673A" w:rsidSect="005C0B8A">
          <w:pgSz w:w="16838" w:h="11906" w:orient="landscape"/>
          <w:pgMar w:top="1276" w:right="851" w:bottom="425" w:left="709" w:header="709" w:footer="709" w:gutter="0"/>
          <w:cols w:space="708"/>
          <w:docGrid w:linePitch="360"/>
        </w:sectPr>
      </w:pPr>
    </w:p>
    <w:tbl>
      <w:tblPr>
        <w:tblW w:w="10777" w:type="dxa"/>
        <w:tblInd w:w="-318" w:type="dxa"/>
        <w:tblLayout w:type="fixed"/>
        <w:tblLook w:val="04A0"/>
      </w:tblPr>
      <w:tblGrid>
        <w:gridCol w:w="610"/>
        <w:gridCol w:w="3359"/>
        <w:gridCol w:w="1048"/>
        <w:gridCol w:w="795"/>
        <w:gridCol w:w="850"/>
        <w:gridCol w:w="851"/>
        <w:gridCol w:w="851"/>
        <w:gridCol w:w="852"/>
        <w:gridCol w:w="1561"/>
      </w:tblGrid>
      <w:tr w:rsidR="00F6673A" w:rsidRPr="00F6673A" w:rsidTr="006F7428">
        <w:trPr>
          <w:trHeight w:val="57"/>
        </w:trPr>
        <w:tc>
          <w:tcPr>
            <w:tcW w:w="10777" w:type="dxa"/>
            <w:gridSpan w:val="9"/>
            <w:tcBorders>
              <w:top w:val="nil"/>
              <w:left w:val="nil"/>
              <w:bottom w:val="nil"/>
              <w:right w:val="nil"/>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i/>
                <w:iCs/>
                <w:color w:val="000000"/>
                <w:sz w:val="16"/>
                <w:szCs w:val="16"/>
              </w:rPr>
            </w:pPr>
            <w:r w:rsidRPr="00F6673A">
              <w:rPr>
                <w:rFonts w:ascii="Times New Roman" w:hAnsi="Times New Roman"/>
                <w:b/>
                <w:bCs/>
                <w:i/>
                <w:iCs/>
                <w:color w:val="000000"/>
                <w:sz w:val="16"/>
                <w:szCs w:val="16"/>
              </w:rPr>
              <w:lastRenderedPageBreak/>
              <w:t>  Степень достижения целей и решения задач муниципальных программ</w:t>
            </w:r>
          </w:p>
        </w:tc>
      </w:tr>
      <w:tr w:rsidR="00F6673A" w:rsidRPr="00F6673A" w:rsidTr="006F7428">
        <w:trPr>
          <w:trHeight w:val="57"/>
        </w:trPr>
        <w:tc>
          <w:tcPr>
            <w:tcW w:w="10777" w:type="dxa"/>
            <w:gridSpan w:val="9"/>
            <w:tcBorders>
              <w:top w:val="nil"/>
              <w:left w:val="nil"/>
              <w:bottom w:val="single" w:sz="8" w:space="0" w:color="auto"/>
              <w:right w:val="nil"/>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i/>
                <w:iCs/>
                <w:color w:val="000000"/>
                <w:sz w:val="16"/>
                <w:szCs w:val="16"/>
              </w:rPr>
            </w:pPr>
            <w:r w:rsidRPr="00F6673A">
              <w:rPr>
                <w:rFonts w:ascii="Times New Roman" w:hAnsi="Times New Roman"/>
                <w:b/>
                <w:bCs/>
                <w:i/>
                <w:iCs/>
                <w:color w:val="000000"/>
                <w:sz w:val="16"/>
                <w:szCs w:val="16"/>
              </w:rPr>
              <w:t>Лужского муниципального района за 2017 год</w:t>
            </w:r>
          </w:p>
        </w:tc>
      </w:tr>
      <w:tr w:rsidR="00F6673A" w:rsidRPr="00F6673A" w:rsidTr="006F7428">
        <w:trPr>
          <w:trHeight w:val="57"/>
        </w:trPr>
        <w:tc>
          <w:tcPr>
            <w:tcW w:w="610" w:type="dxa"/>
            <w:vMerge w:val="restart"/>
            <w:tcBorders>
              <w:top w:val="nil"/>
              <w:left w:val="single" w:sz="8" w:space="0" w:color="auto"/>
              <w:bottom w:val="nil"/>
              <w:right w:val="nil"/>
            </w:tcBorders>
            <w:shd w:val="clear" w:color="auto" w:fill="auto"/>
            <w:noWrap/>
            <w:vAlign w:val="center"/>
            <w:hideMark/>
          </w:tcPr>
          <w:p w:rsidR="00F6673A" w:rsidRPr="00F6673A" w:rsidRDefault="00F6673A" w:rsidP="00F6673A">
            <w:pPr>
              <w:spacing w:after="0" w:line="240" w:lineRule="auto"/>
              <w:jc w:val="center"/>
              <w:rPr>
                <w:color w:val="000000"/>
                <w:sz w:val="16"/>
                <w:szCs w:val="16"/>
              </w:rPr>
            </w:pPr>
            <w:r w:rsidRPr="00F6673A">
              <w:rPr>
                <w:color w:val="000000"/>
                <w:sz w:val="16"/>
                <w:szCs w:val="16"/>
              </w:rPr>
              <w:t> </w:t>
            </w:r>
          </w:p>
        </w:tc>
        <w:tc>
          <w:tcPr>
            <w:tcW w:w="3359" w:type="dxa"/>
            <w:vMerge w:val="restart"/>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Наименование показателя (индикатора)</w:t>
            </w:r>
          </w:p>
        </w:tc>
        <w:tc>
          <w:tcPr>
            <w:tcW w:w="5247" w:type="dxa"/>
            <w:gridSpan w:val="6"/>
            <w:tcBorders>
              <w:top w:val="single" w:sz="8" w:space="0" w:color="auto"/>
              <w:left w:val="nil"/>
              <w:bottom w:val="single" w:sz="8" w:space="0" w:color="auto"/>
              <w:right w:val="single" w:sz="8" w:space="0" w:color="000000"/>
            </w:tcBorders>
            <w:shd w:val="clear" w:color="auto" w:fill="auto"/>
            <w:noWrap/>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значения показателей муниципальной программы</w:t>
            </w:r>
          </w:p>
        </w:tc>
        <w:tc>
          <w:tcPr>
            <w:tcW w:w="1561" w:type="dxa"/>
            <w:vMerge w:val="restart"/>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обоснование отклонений значений показателя (индикатора)</w:t>
            </w:r>
          </w:p>
        </w:tc>
      </w:tr>
      <w:tr w:rsidR="00F6673A" w:rsidRPr="00F6673A" w:rsidTr="006F7428">
        <w:trPr>
          <w:trHeight w:val="57"/>
        </w:trPr>
        <w:tc>
          <w:tcPr>
            <w:tcW w:w="610" w:type="dxa"/>
            <w:vMerge/>
            <w:tcBorders>
              <w:top w:val="nil"/>
              <w:left w:val="single" w:sz="8" w:space="0" w:color="auto"/>
              <w:bottom w:val="nil"/>
              <w:right w:val="nil"/>
            </w:tcBorders>
            <w:shd w:val="clear" w:color="auto" w:fill="auto"/>
            <w:vAlign w:val="center"/>
            <w:hideMark/>
          </w:tcPr>
          <w:p w:rsidR="00F6673A" w:rsidRPr="00F6673A" w:rsidRDefault="00F6673A" w:rsidP="00F6673A">
            <w:pPr>
              <w:spacing w:after="0" w:line="240" w:lineRule="auto"/>
              <w:rPr>
                <w:color w:val="000000"/>
                <w:sz w:val="16"/>
                <w:szCs w:val="16"/>
              </w:rPr>
            </w:pPr>
          </w:p>
        </w:tc>
        <w:tc>
          <w:tcPr>
            <w:tcW w:w="3359"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val="restart"/>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 измерения</w:t>
            </w:r>
          </w:p>
        </w:tc>
        <w:tc>
          <w:tcPr>
            <w:tcW w:w="795" w:type="dxa"/>
            <w:vMerge w:val="restart"/>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2016 год</w:t>
            </w:r>
          </w:p>
        </w:tc>
        <w:tc>
          <w:tcPr>
            <w:tcW w:w="3404" w:type="dxa"/>
            <w:gridSpan w:val="4"/>
            <w:tcBorders>
              <w:top w:val="single" w:sz="8" w:space="0" w:color="auto"/>
              <w:left w:val="nil"/>
              <w:bottom w:val="single" w:sz="8" w:space="0" w:color="auto"/>
              <w:right w:val="single" w:sz="8" w:space="0" w:color="000000"/>
            </w:tcBorders>
            <w:shd w:val="clear" w:color="auto" w:fill="auto"/>
            <w:noWrap/>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2017 год</w:t>
            </w:r>
          </w:p>
        </w:tc>
        <w:tc>
          <w:tcPr>
            <w:tcW w:w="1561"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vMerge/>
            <w:tcBorders>
              <w:top w:val="nil"/>
              <w:left w:val="single" w:sz="8" w:space="0" w:color="auto"/>
              <w:bottom w:val="nil"/>
              <w:right w:val="nil"/>
            </w:tcBorders>
            <w:shd w:val="clear" w:color="auto" w:fill="auto"/>
            <w:vAlign w:val="center"/>
            <w:hideMark/>
          </w:tcPr>
          <w:p w:rsidR="00F6673A" w:rsidRPr="00F6673A" w:rsidRDefault="00F6673A" w:rsidP="00F6673A">
            <w:pPr>
              <w:spacing w:after="0" w:line="240" w:lineRule="auto"/>
              <w:rPr>
                <w:color w:val="000000"/>
                <w:sz w:val="16"/>
                <w:szCs w:val="16"/>
              </w:rPr>
            </w:pPr>
          </w:p>
        </w:tc>
        <w:tc>
          <w:tcPr>
            <w:tcW w:w="3359"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850" w:type="dxa"/>
            <w:tcBorders>
              <w:top w:val="nil"/>
              <w:left w:val="nil"/>
              <w:bottom w:val="single" w:sz="8" w:space="0" w:color="auto"/>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план</w:t>
            </w:r>
          </w:p>
        </w:tc>
        <w:tc>
          <w:tcPr>
            <w:tcW w:w="851" w:type="dxa"/>
            <w:tcBorders>
              <w:top w:val="nil"/>
              <w:left w:val="nil"/>
              <w:bottom w:val="single" w:sz="8" w:space="0" w:color="auto"/>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факт</w:t>
            </w:r>
          </w:p>
        </w:tc>
        <w:tc>
          <w:tcPr>
            <w:tcW w:w="851" w:type="dxa"/>
            <w:tcBorders>
              <w:top w:val="nil"/>
              <w:left w:val="nil"/>
              <w:bottom w:val="single" w:sz="8" w:space="0" w:color="auto"/>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 к </w:t>
            </w:r>
            <w:proofErr w:type="spellStart"/>
            <w:proofErr w:type="gramStart"/>
            <w:r w:rsidRPr="00F6673A">
              <w:rPr>
                <w:rFonts w:ascii="Times New Roman" w:hAnsi="Times New Roman"/>
                <w:color w:val="000000"/>
                <w:sz w:val="16"/>
                <w:szCs w:val="16"/>
              </w:rPr>
              <w:t>предшествую-щему</w:t>
            </w:r>
            <w:proofErr w:type="spellEnd"/>
            <w:proofErr w:type="gramEnd"/>
            <w:r w:rsidRPr="00F6673A">
              <w:rPr>
                <w:rFonts w:ascii="Times New Roman" w:hAnsi="Times New Roman"/>
                <w:color w:val="000000"/>
                <w:sz w:val="16"/>
                <w:szCs w:val="16"/>
              </w:rPr>
              <w:t xml:space="preserve"> году</w:t>
            </w:r>
          </w:p>
        </w:tc>
        <w:tc>
          <w:tcPr>
            <w:tcW w:w="852" w:type="dxa"/>
            <w:tcBorders>
              <w:top w:val="nil"/>
              <w:left w:val="nil"/>
              <w:bottom w:val="single" w:sz="8" w:space="0" w:color="auto"/>
              <w:right w:val="single" w:sz="8" w:space="0" w:color="auto"/>
            </w:tcBorders>
            <w:shd w:val="clear" w:color="auto" w:fill="auto"/>
            <w:vAlign w:val="center"/>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к плану</w:t>
            </w:r>
          </w:p>
        </w:tc>
        <w:tc>
          <w:tcPr>
            <w:tcW w:w="1561"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1048"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795"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850"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851"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851"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w:t>
            </w:r>
          </w:p>
        </w:tc>
        <w:tc>
          <w:tcPr>
            <w:tcW w:w="852"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8</w:t>
            </w:r>
          </w:p>
        </w:tc>
        <w:tc>
          <w:tcPr>
            <w:tcW w:w="1561" w:type="dxa"/>
            <w:tcBorders>
              <w:top w:val="nil"/>
              <w:left w:val="nil"/>
              <w:bottom w:val="nil"/>
              <w:right w:val="single" w:sz="4" w:space="0" w:color="auto"/>
            </w:tcBorders>
            <w:shd w:val="clear" w:color="auto" w:fill="auto"/>
            <w:noWrap/>
            <w:vAlign w:val="bottom"/>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9</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8606" w:type="dxa"/>
            <w:gridSpan w:val="7"/>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"Современное образование Лужского муниципального района на 2014-2019 годы"</w:t>
            </w: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«Развитие дошкольного образования детей»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color w:val="000000"/>
                <w:sz w:val="16"/>
                <w:szCs w:val="16"/>
              </w:rPr>
            </w:pPr>
            <w:r w:rsidRPr="00F6673A">
              <w:rPr>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color w:val="000000"/>
                <w:sz w:val="16"/>
                <w:szCs w:val="16"/>
              </w:rPr>
            </w:pPr>
            <w:r w:rsidRPr="00F6673A">
              <w:rPr>
                <w:color w:val="000000"/>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color w:val="000000"/>
                <w:sz w:val="16"/>
                <w:szCs w:val="16"/>
              </w:rPr>
            </w:pPr>
            <w:r w:rsidRPr="00F6673A">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color w:val="000000"/>
                <w:sz w:val="16"/>
                <w:szCs w:val="16"/>
              </w:rPr>
            </w:pPr>
            <w:r w:rsidRPr="00F6673A">
              <w:rPr>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color w:val="000000"/>
                <w:sz w:val="16"/>
                <w:szCs w:val="16"/>
              </w:rPr>
            </w:pPr>
            <w:r w:rsidRPr="00F6673A">
              <w:rPr>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rFonts w:ascii="Times New Roman" w:hAnsi="Times New Roman"/>
                <w:color w:val="00B0F0"/>
                <w:sz w:val="16"/>
                <w:szCs w:val="16"/>
              </w:rPr>
            </w:pP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дошкольного возраста, получающих образование по программам дошкольного образования (от общего числа детей дошкольного возраста, нуждающихся в этой услуге)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86,10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95,00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97,50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113,2%</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102,6%</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дошкольного возраста, получающих образование по программам дошкольного образования с использованием вариативных форм организации образования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0,53</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1,30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245,3%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52,0%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Отсутствие свободных площадей в учреждениях для организации вариативных форм дошкольного образования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Удельный вес численности дошкольников, обучающихся по программам дошкольного образования, соответствующим требованиям стандарта дошкольного образования, в общем числе дошкольников, обучающихся по программам дошкольного образования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3-7 лет, которым предоставлена возможность получать услуги дошкольного образования, к численности детей 3-7 лет.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Соотношение среднемесячной заработной платы педагогических работников  дошкольных образовательных учреждений Лужского муниципального района к среднемесячной заработной плате работников общеобразовательных учреждений Лужского муниципального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102,60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104,30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101,7%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104,3%</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Удельный вес численности руководящих и педагогических работников учреждений дошкольного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учреждений дошкольного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98,00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102,0%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Внедрение эффективного контракта с руководителями и педагогическими работниками в системе  дошкольного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8</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дошкольных образовательных учреждений, в которых проведены мероприятия по укреплению МТБ.</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16,00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625,0%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2.  «Развитие начального общего, основного общего, среднего общего образования детей»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rFonts w:ascii="Times New Roman" w:hAnsi="Times New Roman"/>
                <w:color w:val="00B0F0"/>
                <w:sz w:val="16"/>
                <w:szCs w:val="16"/>
              </w:rPr>
            </w:pP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Удельный вес численности обучающихся образовательных учреждений общего образования, обучающихся в соответствии с новыми федеральными государственными образовательными стандартами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88,50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86,65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94,27</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106,5%</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108,8%</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обучающихся третьей ступени обучения  обучающихся по программам профильного обучения (от общего числа обучающихся третей ступени)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Отношение среднего балла ЕГЭ (в расчете на 1 предмет) в 10% школ с лучшими результатами ЕГЭ к среднему баллу ЕГЭ (в расчете на один предмет) в 10% с худшими результатами ЕГЭ</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 (кол-во 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1,31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1,40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1,20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109,2%</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128,2%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Доля выпускников государственных (муниципальных) общеобразовательных учреждений, не сдавших единый государственный экзамен, в общей численности выпускников государственных </w:t>
            </w:r>
            <w:r w:rsidRPr="00F6673A">
              <w:rPr>
                <w:rFonts w:ascii="Times New Roman" w:hAnsi="Times New Roman"/>
                <w:color w:val="000000"/>
                <w:sz w:val="16"/>
                <w:szCs w:val="16"/>
              </w:rPr>
              <w:lastRenderedPageBreak/>
              <w:t>(муниципальных) общеобразовательных учреждений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lastRenderedPageBreak/>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вес численности выпускников государственных (муниципальных) общеобразовательных учреждений, сдавших единый государственный экзамен по русскому языку и математике, в общей численности выпускников государственных (муниципальных) общеобразовательных учреждений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общеобразовательных организаций, в которых органы государственно-общественного управления принимают участие в разработке и утверждении основных образовательных программ</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Удельный вес численности учителей в возрасте до 30 лет в общей численности учителей общеобразовательных учреждений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12,78</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12,74</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99,7%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115,8%</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8</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образовательных организаций, укомплектованных квалифицированными кадрами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9</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Соотношение среднемесячной заработной платы педагогических работников  общеобразовательных организаций Лужского муниципального района к средней заработной плате в Ленинградской области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116,80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112,00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95,9%</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112,0%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10</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Удельный вес численности руководящих и педагогических работников организаций общего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работников организаций общего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95,40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95,00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bookmarkStart w:id="0" w:name="RANGE!F27"/>
            <w:r w:rsidRPr="00F6673A">
              <w:rPr>
                <w:rFonts w:ascii="Times New Roman" w:hAnsi="Times New Roman"/>
                <w:color w:val="000000"/>
                <w:sz w:val="16"/>
                <w:szCs w:val="16"/>
              </w:rPr>
              <w:t>95,50</w:t>
            </w:r>
            <w:bookmarkEnd w:id="0"/>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100,1%</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100,5%</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Внедрение эффективного контракта с руководителями и педагогическими работниками в системе общего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общеобразовательных организаций, в которых, проведены мероприятия по укреплению материально-технической базы</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56,00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178,6%</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обучающихся 7-11 классов, принявших участие в муниципальном этапе Всероссийской олимпиады школьников (в общей численности обучающихся).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38,50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42,80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43,00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111,7%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100,5%</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обучающихся 1-11 классов, принявших участие в конкурсах и соревнованиях областного и Всероссийского уровня (в общей численности обучающихся).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40,50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40,50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45,90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113,3%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113,3%</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3.                                              «Развитие дополнительного образования детей»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rFonts w:ascii="Times New Roman" w:hAnsi="Times New Roman"/>
                <w:color w:val="00B0F0"/>
                <w:sz w:val="16"/>
                <w:szCs w:val="16"/>
              </w:rPr>
            </w:pP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и молодежи в возрасте 5-18 лет, охваченных образовательными программами дополнительного образования (в общей численности детей и молодежи данной категории)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79,50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74,00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80,50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101,3%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108,8%</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Соотношение среднемесячной заработной платы педагогических работников дополнительного образования Лужского муниципального района к среднемесячной заработной плате учителей в Лужском муниципальном районе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90,50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bookmarkStart w:id="1" w:name="RANGE!F34"/>
            <w:r w:rsidRPr="00F6673A">
              <w:rPr>
                <w:rFonts w:ascii="Times New Roman" w:hAnsi="Times New Roman"/>
                <w:color w:val="000000"/>
                <w:sz w:val="16"/>
                <w:szCs w:val="16"/>
              </w:rPr>
              <w:t>98,60</w:t>
            </w:r>
            <w:bookmarkEnd w:id="1"/>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109,0%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98,6%</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proofErr w:type="spellStart"/>
            <w:r w:rsidRPr="00F6673A">
              <w:rPr>
                <w:rFonts w:ascii="Times New Roman" w:hAnsi="Times New Roman"/>
                <w:color w:val="000000"/>
                <w:sz w:val="16"/>
                <w:szCs w:val="16"/>
              </w:rPr>
              <w:t>Недостижение</w:t>
            </w:r>
            <w:proofErr w:type="spellEnd"/>
            <w:r w:rsidRPr="00F6673A">
              <w:rPr>
                <w:rFonts w:ascii="Times New Roman" w:hAnsi="Times New Roman"/>
                <w:color w:val="000000"/>
                <w:sz w:val="16"/>
                <w:szCs w:val="16"/>
              </w:rPr>
              <w:t xml:space="preserve"> показателем  уровня, утвержденного программой, обусловлено тем, что Дополнительным соглашением от 21.07.2017 года №186 целевое значение показателя установлено на уровне не ниже 97%</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Удельный вес численности руководящих и педагогических работников организаций дополнительного образования Лужского  района, прошедших в течение последних 3-х лет повышение квалификации и (или) профессиональную переподготовку (в общей численности  руководящих и педагогических </w:t>
            </w:r>
            <w:r w:rsidRPr="00F6673A">
              <w:rPr>
                <w:rFonts w:ascii="Times New Roman" w:hAnsi="Times New Roman"/>
                <w:color w:val="000000"/>
                <w:sz w:val="16"/>
                <w:szCs w:val="16"/>
              </w:rPr>
              <w:lastRenderedPageBreak/>
              <w:t>работников организаций дополнительного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lastRenderedPageBreak/>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94,00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92,00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94,50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100,5%</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102,7%</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Внедрение эффективного контракта с руководителями и педагогическими работниками в системе  дополнительного образования Лужского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образовательных организаций дополнительного образования, в которых, проведены мероприятия по укреплению материально-технической базы</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37,50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37,50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87,50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233,3%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233,3%</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4.  «Развитие системы отдыха, оздоровления, занятости детей, подростков и молодежи»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rFonts w:ascii="Times New Roman" w:hAnsi="Times New Roman"/>
                <w:color w:val="00B0F0"/>
                <w:sz w:val="16"/>
                <w:szCs w:val="16"/>
              </w:rPr>
            </w:pP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и подростков, имеющих после отдыха и оздоровления  выраженный оздоровительный эффект.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98,00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98,00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98,80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100,8%</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100,8%</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Доля детей-сирот и детей, оставшихся без попечения родителей, охваченных организованными формами оздоровления и отдыха (от общего количества детей данной категории).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125,0%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Увеличение  численности детей от 6 до 17 лет (включительно), зарегистрированных на территории Лужского района, охваченных организованными формами оздоровления и отдыха детей и подростков (от общего количества детей данной категории).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w:t>
            </w:r>
            <w:r w:rsidRPr="00F6673A">
              <w:rPr>
                <w:rFonts w:ascii="Times New Roman" w:hAnsi="Times New Roman"/>
                <w:color w:val="000000"/>
                <w:sz w:val="16"/>
                <w:szCs w:val="16"/>
              </w:rPr>
              <w:br/>
              <w:t>(кол-во 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2363,00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1860,00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2370,00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127,4%</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Достигнуто плановое значение показателя. </w:t>
            </w:r>
            <w:r w:rsidRPr="00F6673A">
              <w:rPr>
                <w:rFonts w:ascii="Times New Roman" w:hAnsi="Times New Roman"/>
                <w:color w:val="000000"/>
                <w:sz w:val="16"/>
                <w:szCs w:val="16"/>
              </w:rPr>
              <w:br/>
              <w:t>Значительное увеличение показателя относительно уровня, запланированного в программе, достигнуто за счет открытия лагерей с дневным пребыванием детей на базе общеобразовательных организаций в период весенних и осенних каникул</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Увеличение доли оздоровленных детей, находящихся  в трудной  жизненной  ситуации, от численности детей, находящихся в трудной жизненной ситуации.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45,00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56,00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56,00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124,4%</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Увеличение численности временно трудоустроенных подростков в каникулярное и в свободное от занятий время от общего количества детей данной категории.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w:t>
            </w:r>
            <w:r w:rsidRPr="00F6673A">
              <w:rPr>
                <w:rFonts w:ascii="Times New Roman" w:hAnsi="Times New Roman"/>
                <w:color w:val="000000"/>
                <w:sz w:val="16"/>
                <w:szCs w:val="16"/>
              </w:rPr>
              <w:br/>
              <w:t>(кол-во 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167,00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250,00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198,00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118,6%</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79,2%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Снижено количество трудоустроенных подростков в связи с увеличением размера минимальной заработной платы в 2017 г. (10850 руб.) с учетом запланированного финансирования.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5.   «Обеспечение реализации муниципальной программы Лужского МР»</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rFonts w:ascii="Times New Roman" w:hAnsi="Times New Roman"/>
                <w:color w:val="00B0F0"/>
                <w:sz w:val="16"/>
                <w:szCs w:val="16"/>
              </w:rPr>
            </w:pP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Обеспечение деятельности муниципальных казенных учреждений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i/>
                <w:iCs/>
                <w:color w:val="000000"/>
                <w:sz w:val="16"/>
                <w:szCs w:val="16"/>
              </w:rPr>
            </w:pPr>
            <w:r w:rsidRPr="00F6673A">
              <w:rPr>
                <w:rFonts w:ascii="Times New Roman" w:hAnsi="Times New Roman"/>
                <w:b/>
                <w:bCs/>
                <w:i/>
                <w:iCs/>
                <w:color w:val="000000"/>
                <w:sz w:val="16"/>
                <w:szCs w:val="16"/>
              </w:rPr>
              <w:t>2</w:t>
            </w:r>
          </w:p>
        </w:tc>
        <w:tc>
          <w:tcPr>
            <w:tcW w:w="10167" w:type="dxa"/>
            <w:gridSpan w:val="8"/>
            <w:tcBorders>
              <w:top w:val="single" w:sz="4" w:space="0" w:color="auto"/>
              <w:left w:val="nil"/>
              <w:bottom w:val="nil"/>
              <w:right w:val="nil"/>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«Социальная поддержка отдельных категорий граждан в Лужском муниципальном районе» на 2017-2019г</w:t>
            </w:r>
            <w:proofErr w:type="gramStart"/>
            <w:r w:rsidRPr="00F6673A">
              <w:rPr>
                <w:rFonts w:ascii="Times New Roman" w:hAnsi="Times New Roman"/>
                <w:b/>
                <w:bCs/>
                <w:i/>
                <w:iCs/>
                <w:color w:val="000000"/>
                <w:sz w:val="16"/>
                <w:szCs w:val="16"/>
              </w:rPr>
              <w:t>.г</w:t>
            </w:r>
            <w:proofErr w:type="gramEnd"/>
            <w:r w:rsidRPr="00F6673A">
              <w:rPr>
                <w:rFonts w:ascii="Times New Roman" w:hAnsi="Times New Roman"/>
                <w:b/>
                <w:bCs/>
                <w:i/>
                <w:iCs/>
                <w:color w:val="000000"/>
                <w:sz w:val="16"/>
                <w:szCs w:val="16"/>
              </w:rPr>
              <w:t>»</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2.1</w:t>
            </w:r>
          </w:p>
        </w:tc>
        <w:tc>
          <w:tcPr>
            <w:tcW w:w="7754" w:type="dxa"/>
            <w:gridSpan w:val="6"/>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"Развитие системы предоставления социальных услуг в социальном обслуживании населения»</w:t>
            </w:r>
          </w:p>
        </w:tc>
        <w:tc>
          <w:tcPr>
            <w:tcW w:w="852" w:type="dxa"/>
            <w:tcBorders>
              <w:top w:val="single" w:sz="4" w:space="0" w:color="auto"/>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граждан, получивших социальные услуги в учреждениях социального обслуживания населения, в общем числе граждан, обратившихся за получением социальных услуг в учреждения социального обслуживания населения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пожилых граждан, получивших социальные услуги в МАУ «Лужский ЦСО» от общего количества пожилых граждан, признанных нуждающимися в социальном обслуживании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несовершеннолетних граждан, получивших социальные услуги в МКУ «СРЦН «Семья» от общего количества несовершеннолетних граждан, признанных нуждающимися в социальном обслуживании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Удовлетворенность получателей социальных </w:t>
            </w:r>
            <w:r w:rsidRPr="00F6673A">
              <w:rPr>
                <w:rFonts w:ascii="Times New Roman" w:hAnsi="Times New Roman"/>
                <w:color w:val="000000"/>
                <w:sz w:val="16"/>
                <w:szCs w:val="16"/>
              </w:rPr>
              <w:lastRenderedPageBreak/>
              <w:t>услуг в оказанных социальных услугах</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lastRenderedPageBreak/>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Достигнуто </w:t>
            </w:r>
            <w:r w:rsidRPr="00F6673A">
              <w:rPr>
                <w:rFonts w:ascii="Times New Roman" w:hAnsi="Times New Roman"/>
                <w:color w:val="000000"/>
                <w:sz w:val="16"/>
                <w:szCs w:val="16"/>
              </w:rPr>
              <w:lastRenderedPageBreak/>
              <w:t>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Соотношение средней заработной платы социальных работников учреждений социального обслуживания населения и средней заработной платы по Ленинградской области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79</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80,35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101,7%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100,4%</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2.2</w:t>
            </w:r>
          </w:p>
        </w:tc>
        <w:tc>
          <w:tcPr>
            <w:tcW w:w="7754" w:type="dxa"/>
            <w:gridSpan w:val="6"/>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F6673A">
              <w:rPr>
                <w:rFonts w:ascii="Times New Roman" w:hAnsi="Times New Roman"/>
                <w:b/>
                <w:bCs/>
                <w:color w:val="000000"/>
                <w:sz w:val="16"/>
                <w:szCs w:val="16"/>
              </w:rPr>
              <w:t>о-</w:t>
            </w:r>
            <w:proofErr w:type="gramEnd"/>
            <w:r w:rsidRPr="00F6673A">
              <w:rPr>
                <w:rFonts w:ascii="Times New Roman" w:hAnsi="Times New Roman"/>
                <w:b/>
                <w:bCs/>
                <w:color w:val="000000"/>
                <w:sz w:val="16"/>
                <w:szCs w:val="16"/>
              </w:rPr>
              <w:t xml:space="preserve"> значимых мероприятий»</w:t>
            </w:r>
          </w:p>
        </w:tc>
        <w:tc>
          <w:tcPr>
            <w:tcW w:w="852"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Освоение средств муниципального бюджета, выделенных на выполнение обязательств по выплате доплаты к пенсии муниципальным служащим</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граждан, принявших участие в социально-значимых мероприятиях</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чел.</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3000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3200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3200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106,7%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Доля граждан, получивших услуги по </w:t>
            </w:r>
            <w:proofErr w:type="gramStart"/>
            <w:r w:rsidRPr="00F6673A">
              <w:rPr>
                <w:rFonts w:ascii="Times New Roman" w:hAnsi="Times New Roman"/>
                <w:color w:val="000000"/>
                <w:sz w:val="16"/>
                <w:szCs w:val="16"/>
              </w:rPr>
              <w:t>бесплатному</w:t>
            </w:r>
            <w:proofErr w:type="gramEnd"/>
            <w:r w:rsidRPr="00F6673A">
              <w:rPr>
                <w:rFonts w:ascii="Times New Roman" w:hAnsi="Times New Roman"/>
                <w:color w:val="000000"/>
                <w:sz w:val="16"/>
                <w:szCs w:val="16"/>
              </w:rPr>
              <w:t xml:space="preserve"> </w:t>
            </w:r>
            <w:proofErr w:type="spellStart"/>
            <w:r w:rsidRPr="00F6673A">
              <w:rPr>
                <w:rFonts w:ascii="Times New Roman" w:hAnsi="Times New Roman"/>
                <w:color w:val="000000"/>
                <w:sz w:val="16"/>
                <w:szCs w:val="16"/>
              </w:rPr>
              <w:t>зубопротезировнию</w:t>
            </w:r>
            <w:proofErr w:type="spellEnd"/>
            <w:r w:rsidRPr="00F6673A">
              <w:rPr>
                <w:rFonts w:ascii="Times New Roman" w:hAnsi="Times New Roman"/>
                <w:color w:val="000000"/>
                <w:sz w:val="16"/>
                <w:szCs w:val="16"/>
              </w:rPr>
              <w:t xml:space="preserve"> от числа граждан, имеющих право на бесплатное </w:t>
            </w:r>
            <w:proofErr w:type="spellStart"/>
            <w:r w:rsidRPr="00F6673A">
              <w:rPr>
                <w:rFonts w:ascii="Times New Roman" w:hAnsi="Times New Roman"/>
                <w:color w:val="000000"/>
                <w:sz w:val="16"/>
                <w:szCs w:val="16"/>
              </w:rPr>
              <w:t>зубопротезировние</w:t>
            </w:r>
            <w:proofErr w:type="spellEnd"/>
            <w:r w:rsidRPr="00F6673A">
              <w:rPr>
                <w:rFonts w:ascii="Times New Roman" w:hAnsi="Times New Roman"/>
                <w:color w:val="000000"/>
                <w:sz w:val="16"/>
                <w:szCs w:val="16"/>
              </w:rPr>
              <w:t xml:space="preserve"> и подавших заявление  в КСЗН</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43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138,7%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134,4%</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детей из малообеспеченных семей, получивших наборы канцелярских принадлежностей к школе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91,7%</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91,7%</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Мероприятие выполнено в рамках  выделенного финансирования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Доля граждан, воспользовавшихся льготным проездом в автомобильном транспорте общего пользования, от числа граждан приобретающих ЕСПБ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Обеспеченность мерами  государственной поддержки Героев Советского Союза, Героев Российской Федерации и полных кавалеров  ордена Славы, Героев </w:t>
            </w:r>
            <w:proofErr w:type="spellStart"/>
            <w:r w:rsidRPr="00F6673A">
              <w:rPr>
                <w:rFonts w:ascii="Times New Roman" w:hAnsi="Times New Roman"/>
                <w:color w:val="000000"/>
                <w:sz w:val="16"/>
                <w:szCs w:val="16"/>
              </w:rPr>
              <w:t>Соцалистического</w:t>
            </w:r>
            <w:proofErr w:type="spellEnd"/>
            <w:r w:rsidRPr="00F6673A">
              <w:rPr>
                <w:rFonts w:ascii="Times New Roman" w:hAnsi="Times New Roman"/>
                <w:color w:val="000000"/>
                <w:sz w:val="16"/>
                <w:szCs w:val="16"/>
              </w:rPr>
              <w:t xml:space="preserve"> труда, Героев труда Российской Федерации и полных кавалеров  ордена Трудовой Славы</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2.3</w:t>
            </w:r>
          </w:p>
        </w:tc>
        <w:tc>
          <w:tcPr>
            <w:tcW w:w="7754" w:type="dxa"/>
            <w:gridSpan w:val="6"/>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3. "Формирование доступной среды жизнедеятельности для маломобильных групп населения "</w:t>
            </w:r>
          </w:p>
        </w:tc>
        <w:tc>
          <w:tcPr>
            <w:tcW w:w="852"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Предоставление услуг службы «Социальное такси»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кол-во</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420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420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466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111,0%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111,0%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Повышение уровня доступности учреждений социальной сферы</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кол-во учреждений</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i/>
                <w:iCs/>
                <w:color w:val="000000"/>
                <w:sz w:val="16"/>
                <w:szCs w:val="16"/>
              </w:rPr>
            </w:pPr>
            <w:r w:rsidRPr="00F6673A">
              <w:rPr>
                <w:rFonts w:ascii="Times New Roman" w:hAnsi="Times New Roman"/>
                <w:b/>
                <w:bCs/>
                <w:i/>
                <w:iCs/>
                <w:color w:val="000000"/>
                <w:sz w:val="16"/>
                <w:szCs w:val="16"/>
              </w:rPr>
              <w:t>3</w:t>
            </w:r>
          </w:p>
        </w:tc>
        <w:tc>
          <w:tcPr>
            <w:tcW w:w="8606" w:type="dxa"/>
            <w:gridSpan w:val="7"/>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 xml:space="preserve">Муниципальная программа "Развитие сельского хозяйства Лужского муниципального района на 2014-2020 годы" </w:t>
            </w: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i/>
                <w:iCs/>
                <w:color w:val="FF0000"/>
                <w:sz w:val="16"/>
                <w:szCs w:val="16"/>
              </w:rPr>
            </w:pPr>
            <w:r w:rsidRPr="00F6673A">
              <w:rPr>
                <w:rFonts w:ascii="Times New Roman" w:hAnsi="Times New Roman"/>
                <w:b/>
                <w:bCs/>
                <w:i/>
                <w:iCs/>
                <w:color w:val="FF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3.1</w:t>
            </w:r>
          </w:p>
        </w:tc>
        <w:tc>
          <w:tcPr>
            <w:tcW w:w="3359"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«Развитие агропромышленного комплекса Лужского муниципального района Ленинградской области на 2014-2020 годы»</w:t>
            </w:r>
          </w:p>
        </w:tc>
        <w:tc>
          <w:tcPr>
            <w:tcW w:w="1048"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1.Производство продукции растениеводства:</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 зерно;</w:t>
            </w: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25407</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17687</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24757</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97,4%</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140,0%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1.2 картофель;</w:t>
            </w: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23660</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27104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26405</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111,6%</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97,4%</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697B4B">
            <w:pPr>
              <w:spacing w:after="0" w:line="240" w:lineRule="auto"/>
              <w:rPr>
                <w:rFonts w:ascii="Times New Roman" w:hAnsi="Times New Roman"/>
                <w:color w:val="000000"/>
                <w:sz w:val="16"/>
                <w:szCs w:val="16"/>
              </w:rPr>
            </w:pPr>
            <w:proofErr w:type="gramStart"/>
            <w:r w:rsidRPr="00F6673A">
              <w:rPr>
                <w:rFonts w:ascii="Times New Roman" w:hAnsi="Times New Roman"/>
                <w:color w:val="000000"/>
                <w:sz w:val="16"/>
                <w:szCs w:val="16"/>
              </w:rPr>
              <w:t xml:space="preserve">В последние годы наметилась тенденция снижения посевных площадей под картофель в связи с тем, что для обеспечения кормовой базой поголовья предприятия используют площади под зерновые и кормовые культуры, а также  нерентабельностью производства картофеля. </w:t>
            </w:r>
            <w:r w:rsidRPr="00F6673A">
              <w:rPr>
                <w:rFonts w:ascii="Times New Roman" w:hAnsi="Times New Roman"/>
                <w:color w:val="000000"/>
                <w:sz w:val="16"/>
                <w:szCs w:val="16"/>
              </w:rPr>
              <w:br/>
            </w:r>
            <w:r w:rsidR="00697B4B">
              <w:rPr>
                <w:rFonts w:ascii="Times New Roman" w:hAnsi="Times New Roman"/>
                <w:color w:val="000000"/>
                <w:sz w:val="16"/>
                <w:szCs w:val="16"/>
              </w:rPr>
              <w:t>2017</w:t>
            </w:r>
            <w:r w:rsidRPr="00F6673A">
              <w:rPr>
                <w:rFonts w:ascii="Times New Roman" w:hAnsi="Times New Roman"/>
                <w:color w:val="000000"/>
                <w:sz w:val="16"/>
                <w:szCs w:val="16"/>
              </w:rPr>
              <w:t xml:space="preserve"> год стал самым тяжелым по погодным условиям для сельского хозяйства за последние 25−30 лет, по причине того, что за </w:t>
            </w:r>
            <w:r w:rsidRPr="00F6673A">
              <w:rPr>
                <w:rFonts w:ascii="Times New Roman" w:hAnsi="Times New Roman"/>
                <w:color w:val="000000"/>
                <w:sz w:val="16"/>
                <w:szCs w:val="16"/>
              </w:rPr>
              <w:lastRenderedPageBreak/>
              <w:t>вегетационный период — с мая по сентябрь</w:t>
            </w:r>
            <w:proofErr w:type="gramEnd"/>
            <w:r w:rsidRPr="00F6673A">
              <w:rPr>
                <w:rFonts w:ascii="Times New Roman" w:hAnsi="Times New Roman"/>
                <w:color w:val="000000"/>
                <w:sz w:val="16"/>
                <w:szCs w:val="16"/>
              </w:rPr>
              <w:t xml:space="preserve"> 201</w:t>
            </w:r>
            <w:r w:rsidR="00697B4B">
              <w:rPr>
                <w:rFonts w:ascii="Times New Roman" w:hAnsi="Times New Roman"/>
                <w:color w:val="000000"/>
                <w:sz w:val="16"/>
                <w:szCs w:val="16"/>
              </w:rPr>
              <w:t>7</w:t>
            </w:r>
            <w:r w:rsidRPr="00F6673A">
              <w:rPr>
                <w:rFonts w:ascii="Times New Roman" w:hAnsi="Times New Roman"/>
                <w:color w:val="000000"/>
                <w:sz w:val="16"/>
                <w:szCs w:val="16"/>
              </w:rPr>
              <w:t xml:space="preserve"> года выпало осадков, в среднем, в два раза больше климатической нормы: 700 мм против нормы в 300 мм.</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3</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 овощи</w:t>
            </w:r>
          </w:p>
        </w:tc>
        <w:tc>
          <w:tcPr>
            <w:tcW w:w="104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11510</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8666</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11510</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132,8%</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Производство скота и птицы на убой в живом весе в хозяйствах всех категорий всех видов</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14211</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9700</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15298</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107,6%</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157,7%</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Производство молока в хозяйствах всех категорий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45147</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35724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45028</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99,7%</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126,0%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Среднемесячная номинальная заработная плата в сельском хозяйстве (</w:t>
            </w:r>
            <w:proofErr w:type="gramStart"/>
            <w:r w:rsidRPr="00F6673A">
              <w:rPr>
                <w:rFonts w:ascii="Times New Roman" w:hAnsi="Times New Roman"/>
                <w:color w:val="000000"/>
                <w:sz w:val="16"/>
                <w:szCs w:val="16"/>
              </w:rPr>
              <w:t>по</w:t>
            </w:r>
            <w:proofErr w:type="gramEnd"/>
            <w:r w:rsidRPr="00F6673A">
              <w:rPr>
                <w:rFonts w:ascii="Times New Roman" w:hAnsi="Times New Roman"/>
                <w:color w:val="000000"/>
                <w:sz w:val="16"/>
                <w:szCs w:val="16"/>
              </w:rPr>
              <w:t xml:space="preserve"> </w:t>
            </w:r>
            <w:proofErr w:type="gramStart"/>
            <w:r w:rsidRPr="00F6673A">
              <w:rPr>
                <w:rFonts w:ascii="Times New Roman" w:hAnsi="Times New Roman"/>
                <w:color w:val="000000"/>
                <w:sz w:val="16"/>
                <w:szCs w:val="16"/>
              </w:rPr>
              <w:t>с</w:t>
            </w:r>
            <w:proofErr w:type="gramEnd"/>
            <w:r w:rsidRPr="00F6673A">
              <w:rPr>
                <w:rFonts w:ascii="Times New Roman" w:hAnsi="Times New Roman"/>
                <w:color w:val="000000"/>
                <w:sz w:val="16"/>
                <w:szCs w:val="16"/>
              </w:rPr>
              <w:t>/</w:t>
            </w:r>
            <w:proofErr w:type="spellStart"/>
            <w:r w:rsidRPr="00F6673A">
              <w:rPr>
                <w:rFonts w:ascii="Times New Roman" w:hAnsi="Times New Roman"/>
                <w:color w:val="000000"/>
                <w:sz w:val="16"/>
                <w:szCs w:val="16"/>
              </w:rPr>
              <w:t>х</w:t>
            </w:r>
            <w:proofErr w:type="spellEnd"/>
            <w:r w:rsidRPr="00F6673A">
              <w:rPr>
                <w:rFonts w:ascii="Times New Roman" w:hAnsi="Times New Roman"/>
                <w:color w:val="000000"/>
                <w:sz w:val="16"/>
                <w:szCs w:val="16"/>
              </w:rPr>
              <w:t xml:space="preserve"> организациям, не относящимся к субъектам малого предпринимательства)</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руб.</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24591</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21962</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25744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104,7%</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117,2%</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Количество соискателей по предоставлению грантов в конкурсе «</w:t>
            </w:r>
            <w:proofErr w:type="gramStart"/>
            <w:r w:rsidRPr="00F6673A">
              <w:rPr>
                <w:rFonts w:ascii="Times New Roman" w:hAnsi="Times New Roman"/>
                <w:color w:val="000000"/>
                <w:sz w:val="16"/>
                <w:szCs w:val="16"/>
              </w:rPr>
              <w:t>Лучший</w:t>
            </w:r>
            <w:proofErr w:type="gramEnd"/>
            <w:r w:rsidRPr="00F6673A">
              <w:rPr>
                <w:rFonts w:ascii="Times New Roman" w:hAnsi="Times New Roman"/>
                <w:color w:val="000000"/>
                <w:sz w:val="16"/>
                <w:szCs w:val="16"/>
              </w:rPr>
              <w:t xml:space="preserve"> по профессии»</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23</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28</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27</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117,4%</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96,4%</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Несоответствие кандидатов на участие в конкурсах (стаж работы в отрасли) требованиям Положения о порядке проведения конкурсов (№ 35-р от 27.01.2015)</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8</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Достижение уровня обеспеченности садоводческих некоммерческих объединений инфраструктурой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53</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101,9%</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9</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Количество проведенных мероприятий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тыс</w:t>
            </w:r>
            <w:proofErr w:type="gramStart"/>
            <w:r w:rsidRPr="00F6673A">
              <w:rPr>
                <w:rFonts w:ascii="Times New Roman" w:hAnsi="Times New Roman"/>
                <w:color w:val="000000"/>
                <w:sz w:val="16"/>
                <w:szCs w:val="16"/>
              </w:rPr>
              <w:t>.т</w:t>
            </w:r>
            <w:proofErr w:type="gramEnd"/>
            <w:r w:rsidRPr="00F6673A">
              <w:rPr>
                <w:rFonts w:ascii="Times New Roman" w:hAnsi="Times New Roman"/>
                <w:color w:val="000000"/>
                <w:sz w:val="16"/>
                <w:szCs w:val="16"/>
              </w:rPr>
              <w:t>онн</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7</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7</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10</w:t>
            </w:r>
          </w:p>
        </w:tc>
        <w:tc>
          <w:tcPr>
            <w:tcW w:w="3359"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Доля прибыльных сельскохозяйственных организаций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86</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88</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88</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102,3%</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3.2</w:t>
            </w:r>
          </w:p>
        </w:tc>
        <w:tc>
          <w:tcPr>
            <w:tcW w:w="3359"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«Устойчивое развитие сельских территорий Лужского муниципального района Ленинградской области на 2014-2020 годы»</w:t>
            </w:r>
          </w:p>
        </w:tc>
        <w:tc>
          <w:tcPr>
            <w:tcW w:w="1048"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xml:space="preserve">Количество учреждений </w:t>
            </w:r>
            <w:proofErr w:type="spellStart"/>
            <w:r w:rsidRPr="00F6673A">
              <w:rPr>
                <w:rFonts w:ascii="Times New Roman" w:hAnsi="Times New Roman"/>
                <w:color w:val="000000"/>
                <w:sz w:val="16"/>
                <w:szCs w:val="16"/>
              </w:rPr>
              <w:t>культурно-досугового</w:t>
            </w:r>
            <w:proofErr w:type="spellEnd"/>
            <w:r w:rsidRPr="00F6673A">
              <w:rPr>
                <w:rFonts w:ascii="Times New Roman" w:hAnsi="Times New Roman"/>
                <w:color w:val="000000"/>
                <w:sz w:val="16"/>
                <w:szCs w:val="16"/>
              </w:rPr>
              <w:t xml:space="preserve"> типа, в которых выполнены работы по капитальному ремонту, реконструкции и строительству</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125,0%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Число участников реализации мероприятий по борьбе с борщевиком Сосновского (сельские поселения)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122,2%</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Количество реализованных проектов местных инициатив граждан</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nil"/>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3359"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Доля привлеченных сельских поселений к участию в муниципальной программе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4</w:t>
            </w:r>
          </w:p>
        </w:tc>
        <w:tc>
          <w:tcPr>
            <w:tcW w:w="10167" w:type="dxa"/>
            <w:gridSpan w:val="8"/>
            <w:tcBorders>
              <w:top w:val="nil"/>
              <w:left w:val="single" w:sz="4" w:space="0" w:color="auto"/>
              <w:bottom w:val="nil"/>
              <w:right w:val="nil"/>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«Управление муниципальными финансами и муниципальным долгом  Лужского муниципального района»</w:t>
            </w:r>
          </w:p>
        </w:tc>
      </w:tr>
      <w:tr w:rsidR="00F6673A" w:rsidRPr="00F6673A" w:rsidTr="006F7428">
        <w:trPr>
          <w:trHeight w:val="5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Наименование показателя (индикатора)</w:t>
            </w:r>
          </w:p>
        </w:tc>
        <w:tc>
          <w:tcPr>
            <w:tcW w:w="5247" w:type="dxa"/>
            <w:gridSpan w:val="6"/>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значения показателей муниципальной программы</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обоснование отклонений значений показателя (индикатора)</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val="restart"/>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 измерения</w:t>
            </w:r>
          </w:p>
        </w:tc>
        <w:tc>
          <w:tcPr>
            <w:tcW w:w="795" w:type="dxa"/>
            <w:vMerge w:val="restart"/>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2016 год</w:t>
            </w:r>
          </w:p>
        </w:tc>
        <w:tc>
          <w:tcPr>
            <w:tcW w:w="3404" w:type="dxa"/>
            <w:gridSpan w:val="4"/>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2017 год</w:t>
            </w: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tcBorders>
              <w:top w:val="nil"/>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vMerge/>
            <w:tcBorders>
              <w:top w:val="nil"/>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план</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факт</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к плану</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Итого баллов</w:t>
            </w:r>
          </w:p>
        </w:tc>
        <w:tc>
          <w:tcPr>
            <w:tcW w:w="15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1.1.1. отсутствие просроченной задолженности по муниципальным долговым обязательствам в отчетном финансовом году</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1.1.2.Отношение объема расходов на обслуживание</w:t>
            </w:r>
            <w:r w:rsidRPr="00F6673A">
              <w:rPr>
                <w:rFonts w:ascii="Arial" w:hAnsi="Arial" w:cs="Arial"/>
                <w:color w:val="000000"/>
                <w:sz w:val="16"/>
                <w:szCs w:val="16"/>
              </w:rPr>
              <w:t xml:space="preserve"> муниципального долга к объему расходов бюджета муниципального района, за исключением объема расходов, которые осуществляются за счет субвенций, предоставляемых из областного бюджета в отчетном финансовом году</w:t>
            </w:r>
            <w:proofErr w:type="gramStart"/>
            <w:r w:rsidRPr="00F6673A">
              <w:rPr>
                <w:rFonts w:ascii="Arial" w:hAnsi="Arial" w:cs="Arial"/>
                <w:color w:val="000000"/>
                <w:sz w:val="16"/>
                <w:szCs w:val="16"/>
              </w:rPr>
              <w:t xml:space="preserve"> ( % ) </w:t>
            </w:r>
            <w:proofErr w:type="gramEnd"/>
            <w:r w:rsidRPr="00F6673A">
              <w:rPr>
                <w:rFonts w:ascii="Arial" w:hAnsi="Arial" w:cs="Arial"/>
                <w:color w:val="000000"/>
                <w:sz w:val="16"/>
                <w:szCs w:val="16"/>
              </w:rPr>
              <w:t>не более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0,03</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не более 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0,03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1.1.3. Соблюдение ограничений дефицита бюджета, соблюдение ограничений на объем долга, установленных Бюджетным кодексом </w:t>
            </w:r>
            <w:r w:rsidRPr="00F6673A">
              <w:rPr>
                <w:rFonts w:ascii="Times New Roman" w:hAnsi="Times New Roman"/>
                <w:color w:val="000000"/>
                <w:sz w:val="16"/>
                <w:szCs w:val="16"/>
              </w:rPr>
              <w:lastRenderedPageBreak/>
              <w:t>Российской Федерации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lastRenderedPageBreak/>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1.1.4.</w:t>
            </w:r>
            <w:r w:rsidRPr="00F6673A">
              <w:rPr>
                <w:rFonts w:ascii="Arial" w:hAnsi="Arial" w:cs="Arial"/>
                <w:color w:val="000000"/>
                <w:sz w:val="16"/>
                <w:szCs w:val="16"/>
              </w:rPr>
              <w:t xml:space="preserve"> Отношение расчетного дефицита бюджета к сумме налоговых и неналоговых доходов без учета налоговых доходов по дополнительному нормативу, не более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не более 20%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1.1.5. Соблюдение установленных бюджетным законодательством требований и сроков составления проекта бюджета </w:t>
            </w:r>
            <w:r w:rsidRPr="00F6673A">
              <w:rPr>
                <w:rFonts w:ascii="Arial" w:hAnsi="Arial" w:cs="Arial"/>
                <w:color w:val="000000"/>
                <w:sz w:val="16"/>
                <w:szCs w:val="16"/>
              </w:rPr>
              <w:t>муниципального района, прогноза основных характеристик консолидированного бюджета района на очередной финансовый год и плановый период (да/нет)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1.1.6. Объем просроченной кредиторской задолженности по выплате заработной платы за счет средств бюджета муниципального  района (млн. руб.)</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Млн. руб.</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1.1.7. Соблюдение установленных бюджетным законодательством сроков предоставления ежемесячной, квартальной, годовой отчетности об исполнении бюджета </w:t>
            </w:r>
            <w:r w:rsidRPr="00F6673A">
              <w:rPr>
                <w:rFonts w:ascii="Arial" w:hAnsi="Arial" w:cs="Arial"/>
                <w:color w:val="000000"/>
                <w:sz w:val="16"/>
                <w:szCs w:val="16"/>
              </w:rPr>
              <w:t>муниципального района и об исполнении консолидированного бюджета района (да/нет)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1.1.8. Внедрение информационных систем управления муниципальными финансами (да/нет)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1.2.1. Темп роста  расчетной бюджетной обеспеченности муниципальных образований Лужского муниципального района (к уровню 2013 года), не менее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109,1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123,5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116,5%</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1.3.1. Уровень долговой нагрузки на бюджет муниципального  района (отношение объема муниципального долга  без учета задолженности по бюджетным кредитам к общему годовому объему доходов бюджета муниципального  района без учета безвозмездных поступлений</w:t>
            </w:r>
            <w:proofErr w:type="gramStart"/>
            <w:r w:rsidRPr="00F6673A">
              <w:rPr>
                <w:rFonts w:ascii="Times New Roman" w:hAnsi="Times New Roman"/>
                <w:color w:val="000000"/>
                <w:sz w:val="16"/>
                <w:szCs w:val="16"/>
              </w:rPr>
              <w:t xml:space="preserve">) (%), </w:t>
            </w:r>
            <w:proofErr w:type="gramEnd"/>
            <w:r w:rsidRPr="00F6673A">
              <w:rPr>
                <w:rFonts w:ascii="Times New Roman" w:hAnsi="Times New Roman"/>
                <w:color w:val="000000"/>
                <w:sz w:val="16"/>
                <w:szCs w:val="16"/>
              </w:rPr>
              <w:t>не более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не более 20%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1.3.2.</w:t>
            </w:r>
            <w:r w:rsidRPr="00F6673A">
              <w:rPr>
                <w:rFonts w:ascii="Arial" w:hAnsi="Arial" w:cs="Arial"/>
                <w:color w:val="000000"/>
                <w:sz w:val="16"/>
                <w:szCs w:val="16"/>
              </w:rPr>
              <w:t xml:space="preserve"> Уровень долговой нагрузки по ежегодному погашению долговых обязательств (отношение  объема средств на  погашение долговых обязательств к объему налоговых, неналоговых доходов и дотаций на выравнивание бюджетной обеспеченности), не более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1,4</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не более 15%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1.3.3. Наличие утвержденного плана мероприятий по росту доходов, оптимизации расходов и совершенствованию долговой политики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1.3.4. Удельный вес расходов бюджета муниципального  района, формируемых в рамках муниципальных программ муниципального  района, в общем объеме расходов бюджета муниципального  района</w:t>
            </w:r>
            <w:proofErr w:type="gramStart"/>
            <w:r w:rsidRPr="00F6673A">
              <w:rPr>
                <w:rFonts w:ascii="Times New Roman" w:hAnsi="Times New Roman"/>
                <w:color w:val="000000"/>
                <w:sz w:val="16"/>
                <w:szCs w:val="16"/>
              </w:rPr>
              <w:t xml:space="preserve"> (%), </w:t>
            </w:r>
            <w:proofErr w:type="gramEnd"/>
            <w:r w:rsidRPr="00F6673A">
              <w:rPr>
                <w:rFonts w:ascii="Times New Roman" w:hAnsi="Times New Roman"/>
                <w:color w:val="000000"/>
                <w:sz w:val="16"/>
                <w:szCs w:val="16"/>
              </w:rPr>
              <w:t>не менее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84,8</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не менее 75%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84,2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112,3%</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1.3.5. Ежемесячное размещение  на официальном сайте Лужского муниципального района отчетов об исполнении бюджет и размещение реестра расходных обязательств Лужского муниципального района (да/нет)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Да/нет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Да</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1.3.6. Количество муниципальных  служащих, прошедших профессиональную подготовку, переподготовку и повышение квалификации в сфере повышения эффективности бюджетных расходов</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Чел.</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b/>
                <w:bCs/>
                <w:color w:val="000000"/>
                <w:sz w:val="16"/>
                <w:szCs w:val="16"/>
              </w:rPr>
            </w:pPr>
            <w:r w:rsidRPr="00F6673A">
              <w:rPr>
                <w:rFonts w:ascii="Times New Roman" w:hAnsi="Times New Roman"/>
                <w:b/>
                <w:bCs/>
                <w:color w:val="000000"/>
                <w:sz w:val="16"/>
                <w:szCs w:val="16"/>
              </w:rPr>
              <w:t>Итого баллов</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«Развитие молодежного потенциала  Лужского муниципального района в 2017 – 2020 годах»</w:t>
            </w:r>
          </w:p>
        </w:tc>
      </w:tr>
      <w:tr w:rsidR="00F6673A" w:rsidRPr="00F6673A" w:rsidTr="006F7428">
        <w:trPr>
          <w:trHeight w:val="57"/>
        </w:trPr>
        <w:tc>
          <w:tcPr>
            <w:tcW w:w="610" w:type="dxa"/>
            <w:vMerge w:val="restart"/>
            <w:tcBorders>
              <w:top w:val="nil"/>
              <w:left w:val="single" w:sz="4" w:space="0" w:color="auto"/>
              <w:bottom w:val="single" w:sz="4" w:space="0" w:color="000000"/>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Наименование показателя (индикатора)</w:t>
            </w:r>
          </w:p>
        </w:tc>
        <w:tc>
          <w:tcPr>
            <w:tcW w:w="5247" w:type="dxa"/>
            <w:gridSpan w:val="6"/>
            <w:tcBorders>
              <w:top w:val="single" w:sz="8" w:space="0" w:color="auto"/>
              <w:left w:val="nil"/>
              <w:bottom w:val="single" w:sz="8" w:space="0" w:color="auto"/>
              <w:right w:val="single" w:sz="8" w:space="0" w:color="000000"/>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значения показателей муниципальной программы</w:t>
            </w:r>
          </w:p>
        </w:tc>
        <w:tc>
          <w:tcPr>
            <w:tcW w:w="15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обоснование отклонений значений показателя (индикатора)</w:t>
            </w:r>
          </w:p>
        </w:tc>
      </w:tr>
      <w:tr w:rsidR="00F6673A" w:rsidRPr="00F6673A" w:rsidTr="006F7428">
        <w:trPr>
          <w:trHeight w:val="57"/>
        </w:trPr>
        <w:tc>
          <w:tcPr>
            <w:tcW w:w="610" w:type="dxa"/>
            <w:vMerge/>
            <w:tcBorders>
              <w:top w:val="nil"/>
              <w:left w:val="single" w:sz="4" w:space="0" w:color="auto"/>
              <w:bottom w:val="single" w:sz="4"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b/>
                <w:bCs/>
                <w:color w:val="000000"/>
                <w:sz w:val="16"/>
                <w:szCs w:val="16"/>
              </w:rPr>
            </w:pPr>
          </w:p>
        </w:tc>
        <w:tc>
          <w:tcPr>
            <w:tcW w:w="3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val="restart"/>
            <w:tcBorders>
              <w:top w:val="nil"/>
              <w:left w:val="single" w:sz="8" w:space="0" w:color="auto"/>
              <w:bottom w:val="single" w:sz="8" w:space="0" w:color="000000"/>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единица измерения</w:t>
            </w:r>
          </w:p>
        </w:tc>
        <w:tc>
          <w:tcPr>
            <w:tcW w:w="795" w:type="dxa"/>
            <w:vMerge w:val="restart"/>
            <w:tcBorders>
              <w:top w:val="nil"/>
              <w:left w:val="single" w:sz="8" w:space="0" w:color="auto"/>
              <w:bottom w:val="single" w:sz="8" w:space="0" w:color="000000"/>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2016 год</w:t>
            </w:r>
          </w:p>
        </w:tc>
        <w:tc>
          <w:tcPr>
            <w:tcW w:w="3404" w:type="dxa"/>
            <w:gridSpan w:val="4"/>
            <w:tcBorders>
              <w:top w:val="single" w:sz="8" w:space="0" w:color="auto"/>
              <w:left w:val="nil"/>
              <w:bottom w:val="single" w:sz="8" w:space="0" w:color="auto"/>
              <w:right w:val="single" w:sz="8" w:space="0" w:color="000000"/>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2017 год</w:t>
            </w:r>
          </w:p>
        </w:tc>
        <w:tc>
          <w:tcPr>
            <w:tcW w:w="15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vMerge/>
            <w:tcBorders>
              <w:top w:val="nil"/>
              <w:left w:val="single" w:sz="4" w:space="0" w:color="auto"/>
              <w:bottom w:val="single" w:sz="4"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b/>
                <w:bCs/>
                <w:color w:val="000000"/>
                <w:sz w:val="16"/>
                <w:szCs w:val="16"/>
              </w:rPr>
            </w:pPr>
          </w:p>
        </w:tc>
        <w:tc>
          <w:tcPr>
            <w:tcW w:w="3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1048"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795" w:type="dxa"/>
            <w:vMerge/>
            <w:tcBorders>
              <w:top w:val="nil"/>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c>
          <w:tcPr>
            <w:tcW w:w="850" w:type="dxa"/>
            <w:tcBorders>
              <w:top w:val="nil"/>
              <w:left w:val="nil"/>
              <w:bottom w:val="single" w:sz="8" w:space="0" w:color="auto"/>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план</w:t>
            </w:r>
          </w:p>
        </w:tc>
        <w:tc>
          <w:tcPr>
            <w:tcW w:w="851" w:type="dxa"/>
            <w:tcBorders>
              <w:top w:val="nil"/>
              <w:left w:val="nil"/>
              <w:bottom w:val="single" w:sz="8" w:space="0" w:color="auto"/>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факт</w:t>
            </w:r>
          </w:p>
        </w:tc>
        <w:tc>
          <w:tcPr>
            <w:tcW w:w="851" w:type="dxa"/>
            <w:tcBorders>
              <w:top w:val="nil"/>
              <w:left w:val="nil"/>
              <w:bottom w:val="single" w:sz="8" w:space="0" w:color="auto"/>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 к </w:t>
            </w:r>
            <w:proofErr w:type="spellStart"/>
            <w:proofErr w:type="gramStart"/>
            <w:r w:rsidRPr="00F6673A">
              <w:rPr>
                <w:rFonts w:ascii="Times New Roman" w:hAnsi="Times New Roman"/>
                <w:color w:val="000000"/>
                <w:sz w:val="16"/>
                <w:szCs w:val="16"/>
              </w:rPr>
              <w:t>предшествую-щему</w:t>
            </w:r>
            <w:proofErr w:type="spellEnd"/>
            <w:proofErr w:type="gramEnd"/>
            <w:r w:rsidRPr="00F6673A">
              <w:rPr>
                <w:rFonts w:ascii="Times New Roman" w:hAnsi="Times New Roman"/>
                <w:color w:val="000000"/>
                <w:sz w:val="16"/>
                <w:szCs w:val="16"/>
              </w:rPr>
              <w:t xml:space="preserve"> году</w:t>
            </w:r>
          </w:p>
        </w:tc>
        <w:tc>
          <w:tcPr>
            <w:tcW w:w="852" w:type="dxa"/>
            <w:tcBorders>
              <w:top w:val="nil"/>
              <w:left w:val="nil"/>
              <w:bottom w:val="single" w:sz="8" w:space="0" w:color="auto"/>
              <w:right w:val="single" w:sz="8"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к плану</w:t>
            </w:r>
          </w:p>
        </w:tc>
        <w:tc>
          <w:tcPr>
            <w:tcW w:w="15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5.1</w:t>
            </w:r>
          </w:p>
        </w:tc>
        <w:tc>
          <w:tcPr>
            <w:tcW w:w="3359" w:type="dxa"/>
            <w:tcBorders>
              <w:top w:val="single" w:sz="4" w:space="0" w:color="auto"/>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«Молодежь Лужского муниципального района»</w:t>
            </w:r>
          </w:p>
        </w:tc>
        <w:tc>
          <w:tcPr>
            <w:tcW w:w="1048"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Число участников мероприятий по поддержке творческой и талантливой </w:t>
            </w:r>
            <w:r w:rsidRPr="00F6673A">
              <w:rPr>
                <w:rFonts w:ascii="Times New Roman" w:hAnsi="Times New Roman"/>
                <w:color w:val="000000"/>
                <w:sz w:val="16"/>
                <w:szCs w:val="16"/>
              </w:rPr>
              <w:lastRenderedPageBreak/>
              <w:t>молодежи, культурно-массовых мероприятий, а также мероприятий посвященных государственным праздникам</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lastRenderedPageBreak/>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200,0%</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Достигнуто плановое значение </w:t>
            </w:r>
            <w:r w:rsidRPr="00F6673A">
              <w:rPr>
                <w:rFonts w:ascii="Times New Roman" w:hAnsi="Times New Roman"/>
                <w:color w:val="000000"/>
                <w:sz w:val="16"/>
                <w:szCs w:val="16"/>
              </w:rPr>
              <w:lastRenderedPageBreak/>
              <w:t>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lastRenderedPageBreak/>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Число временно трудоустроенных несовершеннолетних граждан</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62</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106,5%</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106,5%</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5.2</w:t>
            </w:r>
          </w:p>
        </w:tc>
        <w:tc>
          <w:tcPr>
            <w:tcW w:w="3359"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2 «Патриотическое воспитание молодежи»</w:t>
            </w:r>
          </w:p>
        </w:tc>
        <w:tc>
          <w:tcPr>
            <w:tcW w:w="1048"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Число участников мероприятий по гражданско-патриотическому и духовно- нравственному воспитанию молодежи </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200,0%</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5.3</w:t>
            </w:r>
          </w:p>
        </w:tc>
        <w:tc>
          <w:tcPr>
            <w:tcW w:w="3359"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Подпрограммы 3 «Профилактика асоциального поведения в молодежной среде»</w:t>
            </w:r>
          </w:p>
        </w:tc>
        <w:tc>
          <w:tcPr>
            <w:tcW w:w="1048"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Число участников мероприятий, направленных на пропаганду здорового образа жизни в молодежной среде и семейных ценностей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200,0%</w:t>
            </w:r>
          </w:p>
        </w:tc>
        <w:tc>
          <w:tcPr>
            <w:tcW w:w="852"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Число участников мероприятий  по профилактике правонарушений и рискованного поведения в молодежной среде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300,0%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Число молодежи систематически занимающейся в подростковых молодежных клубах</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300,0%</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6</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«Предоставление  муниципальной поддержки гражданам, нуждающимся в улучшении жилищных условий, в том числе  молодежи на 2014 -2017 годы»</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Улучшение жилищных условий при оказании содействия за счет средств бюджета муниципального образования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12,7</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18,6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146,5%</w:t>
            </w:r>
          </w:p>
        </w:tc>
        <w:tc>
          <w:tcPr>
            <w:tcW w:w="852"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218,8%</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«Стимулирование экономической активности Лужского муниципального района на 2014-2020 годы»</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7.1</w:t>
            </w:r>
          </w:p>
        </w:tc>
        <w:tc>
          <w:tcPr>
            <w:tcW w:w="6052" w:type="dxa"/>
            <w:gridSpan w:val="4"/>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«Обеспечение благоприятного инвестиционного климата»</w:t>
            </w:r>
          </w:p>
        </w:tc>
        <w:tc>
          <w:tcPr>
            <w:tcW w:w="851"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коллективных средств размещения (гостиницы, базы отдыха, ДОЛ, места для временного проживания)</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42</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54</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46,0</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109,52%</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85,19%</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снижение показателя относительно плана обусловлено сокращением в 2015-2016 годах количества субъектов, ведущих деятельность в сфере туризма. В период 2017 года наметился рост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туристов и экскурсантов, посетивших район</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Чел.</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80950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81500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81100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100,19%</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99,51%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Объем налоговых поступлений предприятий сферы туризма в местный бюджет</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Млн. руб.          </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41,1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25,1</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sz w:val="16"/>
                <w:szCs w:val="16"/>
              </w:rPr>
            </w:pPr>
            <w:r w:rsidRPr="00F6673A">
              <w:rPr>
                <w:rFonts w:ascii="Times New Roman" w:hAnsi="Times New Roman"/>
                <w:sz w:val="16"/>
                <w:szCs w:val="16"/>
              </w:rPr>
              <w:t>43,3</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105,35%</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172,51%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выставок, других презентационных и </w:t>
            </w:r>
            <w:proofErr w:type="spellStart"/>
            <w:r w:rsidRPr="00F6673A">
              <w:rPr>
                <w:rFonts w:ascii="Times New Roman" w:hAnsi="Times New Roman"/>
                <w:color w:val="000000"/>
                <w:sz w:val="16"/>
                <w:szCs w:val="16"/>
              </w:rPr>
              <w:t>имиджевых</w:t>
            </w:r>
            <w:proofErr w:type="spellEnd"/>
            <w:r w:rsidRPr="00F6673A">
              <w:rPr>
                <w:rFonts w:ascii="Times New Roman" w:hAnsi="Times New Roman"/>
                <w:color w:val="000000"/>
                <w:sz w:val="16"/>
                <w:szCs w:val="16"/>
              </w:rPr>
              <w:t xml:space="preserve"> мероприятий в которых участвовал район.</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7</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140,00%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140,00%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5</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отчетов субъектов малого и среднего </w:t>
            </w:r>
            <w:proofErr w:type="gramStart"/>
            <w:r w:rsidRPr="00F6673A">
              <w:rPr>
                <w:rFonts w:ascii="Times New Roman" w:hAnsi="Times New Roman"/>
                <w:color w:val="000000"/>
                <w:sz w:val="16"/>
                <w:szCs w:val="16"/>
              </w:rPr>
              <w:t>предпринимательства</w:t>
            </w:r>
            <w:proofErr w:type="gramEnd"/>
            <w:r w:rsidRPr="00F6673A">
              <w:rPr>
                <w:rFonts w:ascii="Times New Roman" w:hAnsi="Times New Roman"/>
                <w:color w:val="000000"/>
                <w:sz w:val="16"/>
                <w:szCs w:val="16"/>
              </w:rPr>
              <w:t xml:space="preserve"> размещенных в информационной системе (годовых и за полугодие) не менее в год</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302</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379</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125,50%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125,50%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6</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нормативно-правовых актов, по которым проведена оценка или экспертиза регулирующего воздействия не менее в год</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1100,00%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275,00%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7.2</w:t>
            </w:r>
          </w:p>
        </w:tc>
        <w:tc>
          <w:tcPr>
            <w:tcW w:w="7754" w:type="dxa"/>
            <w:gridSpan w:val="6"/>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2 «Развитие и поддержка малого и среднего предпринимательства в Лужском районе»</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Прирост количества субъектов малого и среднего предпринимательства, осуществляющих деятельность на территории Лужского района к предыдущему году</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1,98</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99,00%</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99,00%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Количество вновь созданных субъектов малого предпринимательства, получивших поддержку,  в том числе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13</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61,54%</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right"/>
              <w:rPr>
                <w:rFonts w:ascii="Times New Roman" w:hAnsi="Times New Roman"/>
                <w:color w:val="000000"/>
                <w:sz w:val="16"/>
                <w:szCs w:val="16"/>
              </w:rPr>
            </w:pPr>
            <w:r w:rsidRPr="00F6673A">
              <w:rPr>
                <w:rFonts w:ascii="Times New Roman" w:hAnsi="Times New Roman"/>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xml:space="preserve"> за счет средств Лужского муниципального района</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75,00%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b/>
                <w:bCs/>
                <w:color w:val="000000"/>
                <w:sz w:val="16"/>
                <w:szCs w:val="16"/>
              </w:rPr>
            </w:pPr>
            <w:r w:rsidRPr="00F6673A">
              <w:rPr>
                <w:rFonts w:ascii="Times New Roman" w:hAnsi="Times New Roman"/>
                <w:b/>
                <w:bCs/>
                <w:color w:val="000000"/>
                <w:sz w:val="16"/>
                <w:szCs w:val="16"/>
              </w:rPr>
              <w:t>8</w:t>
            </w:r>
          </w:p>
        </w:tc>
        <w:tc>
          <w:tcPr>
            <w:tcW w:w="10167" w:type="dxa"/>
            <w:gridSpan w:val="8"/>
            <w:tcBorders>
              <w:top w:val="single" w:sz="4" w:space="0" w:color="auto"/>
              <w:left w:val="nil"/>
              <w:bottom w:val="single" w:sz="4" w:space="0" w:color="auto"/>
              <w:right w:val="single" w:sz="4" w:space="0" w:color="000000"/>
            </w:tcBorders>
            <w:shd w:val="clear" w:color="auto" w:fill="auto"/>
            <w:hideMark/>
          </w:tcPr>
          <w:p w:rsidR="00F6673A" w:rsidRPr="00F6673A" w:rsidRDefault="00F6673A" w:rsidP="006F7428">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«Развитие физической культуры и спорта</w:t>
            </w:r>
            <w:r w:rsidR="006F7428">
              <w:rPr>
                <w:rFonts w:ascii="Times New Roman" w:hAnsi="Times New Roman"/>
                <w:b/>
                <w:bCs/>
                <w:i/>
                <w:iCs/>
                <w:color w:val="000000"/>
                <w:sz w:val="16"/>
                <w:szCs w:val="16"/>
              </w:rPr>
              <w:t xml:space="preserve"> </w:t>
            </w:r>
            <w:r w:rsidRPr="00F6673A">
              <w:rPr>
                <w:rFonts w:ascii="Times New Roman" w:hAnsi="Times New Roman"/>
                <w:b/>
                <w:bCs/>
                <w:i/>
                <w:iCs/>
                <w:color w:val="000000"/>
                <w:sz w:val="16"/>
                <w:szCs w:val="16"/>
              </w:rPr>
              <w:t xml:space="preserve"> в Лужском муниципальном районе</w:t>
            </w:r>
            <w:r w:rsidR="006F7428">
              <w:rPr>
                <w:rFonts w:ascii="Times New Roman" w:hAnsi="Times New Roman"/>
                <w:b/>
                <w:bCs/>
                <w:i/>
                <w:iCs/>
                <w:color w:val="000000"/>
                <w:sz w:val="16"/>
                <w:szCs w:val="16"/>
              </w:rPr>
              <w:t xml:space="preserve"> </w:t>
            </w:r>
            <w:r w:rsidRPr="00F6673A">
              <w:rPr>
                <w:rFonts w:ascii="Times New Roman" w:hAnsi="Times New Roman"/>
                <w:b/>
                <w:bCs/>
                <w:i/>
                <w:iCs/>
                <w:color w:val="000000"/>
                <w:sz w:val="16"/>
                <w:szCs w:val="16"/>
              </w:rPr>
              <w:t xml:space="preserve"> в 2017-2020 годах»</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8.1</w:t>
            </w:r>
          </w:p>
        </w:tc>
        <w:tc>
          <w:tcPr>
            <w:tcW w:w="7754" w:type="dxa"/>
            <w:gridSpan w:val="6"/>
            <w:tcBorders>
              <w:top w:val="single" w:sz="4" w:space="0" w:color="auto"/>
              <w:left w:val="nil"/>
              <w:bottom w:val="single" w:sz="4" w:space="0" w:color="auto"/>
              <w:right w:val="nil"/>
            </w:tcBorders>
            <w:shd w:val="clear" w:color="auto" w:fill="auto"/>
            <w:hideMark/>
          </w:tcPr>
          <w:p w:rsidR="00F6673A" w:rsidRPr="00F6673A" w:rsidRDefault="006F7428"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w:t>
            </w:r>
            <w:r w:rsidR="00F6673A" w:rsidRPr="00F6673A">
              <w:rPr>
                <w:rFonts w:ascii="Times New Roman" w:hAnsi="Times New Roman"/>
                <w:b/>
                <w:bCs/>
                <w:color w:val="000000"/>
                <w:sz w:val="16"/>
                <w:szCs w:val="16"/>
              </w:rPr>
              <w:t xml:space="preserve">   «Развитие  физической культуры, массового спорта и спорта высших  достижений в Лужском муниципальном районе»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xml:space="preserve">Доля населения, систематически занимающегося физической культурой и спортом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35,2</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37,2</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105,68%</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106,29%</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xml:space="preserve">Доля обучающихся и студентов, систематически занимающихся физической </w:t>
            </w:r>
            <w:r w:rsidRPr="00F6673A">
              <w:rPr>
                <w:rFonts w:ascii="Times New Roman" w:hAnsi="Times New Roman"/>
                <w:color w:val="000000"/>
                <w:sz w:val="16"/>
                <w:szCs w:val="16"/>
              </w:rPr>
              <w:lastRenderedPageBreak/>
              <w:t xml:space="preserve">культурой и спортом, в общей численности обучающихся и студентов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lastRenderedPageBreak/>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78,25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68,8</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87,92%</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Достигнуто плановое значение </w:t>
            </w:r>
            <w:r w:rsidRPr="00F6673A">
              <w:rPr>
                <w:rFonts w:ascii="Times New Roman" w:hAnsi="Times New Roman"/>
                <w:color w:val="000000"/>
                <w:sz w:val="16"/>
                <w:szCs w:val="16"/>
              </w:rPr>
              <w:lastRenderedPageBreak/>
              <w:t>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lastRenderedPageBreak/>
              <w:t>8.2</w:t>
            </w:r>
          </w:p>
        </w:tc>
        <w:tc>
          <w:tcPr>
            <w:tcW w:w="7754" w:type="dxa"/>
            <w:gridSpan w:val="6"/>
            <w:tcBorders>
              <w:top w:val="single" w:sz="4" w:space="0" w:color="auto"/>
              <w:left w:val="single" w:sz="4" w:space="0" w:color="auto"/>
              <w:bottom w:val="nil"/>
              <w:right w:val="nil"/>
            </w:tcBorders>
            <w:shd w:val="clear" w:color="auto" w:fill="auto"/>
            <w:noWrap/>
            <w:hideMark/>
          </w:tcPr>
          <w:p w:rsidR="00F6673A" w:rsidRPr="00F6673A" w:rsidRDefault="006F7428"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w:t>
            </w:r>
            <w:r w:rsidR="00F6673A" w:rsidRPr="00F6673A">
              <w:rPr>
                <w:rFonts w:ascii="Times New Roman" w:hAnsi="Times New Roman"/>
                <w:b/>
                <w:bCs/>
                <w:color w:val="000000"/>
                <w:sz w:val="16"/>
                <w:szCs w:val="16"/>
              </w:rPr>
              <w:t xml:space="preserve">   «Развитие объектов физической культуры и спорта в Лужском муниципальном районе»</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 </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Уровень обеспеченности населения спортивными сооружениями, исходя из единовременной пропускной способности объектов спорта</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19,26</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22,5</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116,82%</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9</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«Развитие культуры  в Лужском муниципальном районе в 2017– 2020 годах»</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9.1</w:t>
            </w:r>
          </w:p>
        </w:tc>
        <w:tc>
          <w:tcPr>
            <w:tcW w:w="7754" w:type="dxa"/>
            <w:gridSpan w:val="6"/>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«Обеспечение доступа жителей Лужского  муниципального района к культурным ценностям»</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Объем книжного фонда (комплектование) муниципального казенного  учреждения культуры «</w:t>
            </w:r>
            <w:proofErr w:type="spellStart"/>
            <w:r w:rsidRPr="00F6673A">
              <w:rPr>
                <w:rFonts w:ascii="Times New Roman" w:hAnsi="Times New Roman"/>
                <w:color w:val="000000"/>
                <w:sz w:val="16"/>
                <w:szCs w:val="16"/>
              </w:rPr>
              <w:t>Лужская</w:t>
            </w:r>
            <w:proofErr w:type="spellEnd"/>
            <w:r w:rsidRPr="00F6673A">
              <w:rPr>
                <w:rFonts w:ascii="Times New Roman" w:hAnsi="Times New Roman"/>
                <w:color w:val="000000"/>
                <w:sz w:val="16"/>
                <w:szCs w:val="16"/>
              </w:rPr>
              <w:t xml:space="preserve"> </w:t>
            </w:r>
            <w:proofErr w:type="spellStart"/>
            <w:r w:rsidRPr="00F6673A">
              <w:rPr>
                <w:rFonts w:ascii="Times New Roman" w:hAnsi="Times New Roman"/>
                <w:color w:val="000000"/>
                <w:sz w:val="16"/>
                <w:szCs w:val="16"/>
              </w:rPr>
              <w:t>межпоселенческая</w:t>
            </w:r>
            <w:proofErr w:type="spellEnd"/>
            <w:r w:rsidRPr="00F6673A">
              <w:rPr>
                <w:rFonts w:ascii="Times New Roman" w:hAnsi="Times New Roman"/>
                <w:color w:val="000000"/>
                <w:sz w:val="16"/>
                <w:szCs w:val="16"/>
              </w:rPr>
              <w:t xml:space="preserve"> районная библиотека» в сравнении с предыдущим годом</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1,5</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98,67%</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Закрытие библиотеки. Списание устаревшего книжного фонда</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 </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Книговыдача в сравнении с предыдущим годом</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Соотношение средней заработной платы работников учреждений культуры к средней заработной плате в Ленинградской области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80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90,1</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112,63%</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100,11%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9.2</w:t>
            </w:r>
          </w:p>
        </w:tc>
        <w:tc>
          <w:tcPr>
            <w:tcW w:w="7754" w:type="dxa"/>
            <w:gridSpan w:val="6"/>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2 «</w:t>
            </w:r>
            <w:proofErr w:type="gramStart"/>
            <w:r w:rsidRPr="00F6673A">
              <w:rPr>
                <w:rFonts w:ascii="Times New Roman" w:hAnsi="Times New Roman"/>
                <w:b/>
                <w:bCs/>
                <w:color w:val="000000"/>
                <w:sz w:val="16"/>
                <w:szCs w:val="16"/>
              </w:rPr>
              <w:t xml:space="preserve">Сохранен </w:t>
            </w:r>
            <w:proofErr w:type="spellStart"/>
            <w:r w:rsidRPr="00F6673A">
              <w:rPr>
                <w:rFonts w:ascii="Times New Roman" w:hAnsi="Times New Roman"/>
                <w:b/>
                <w:bCs/>
                <w:color w:val="000000"/>
                <w:sz w:val="16"/>
                <w:szCs w:val="16"/>
              </w:rPr>
              <w:t>ие</w:t>
            </w:r>
            <w:proofErr w:type="spellEnd"/>
            <w:proofErr w:type="gramEnd"/>
            <w:r w:rsidRPr="00F6673A">
              <w:rPr>
                <w:rFonts w:ascii="Times New Roman" w:hAnsi="Times New Roman"/>
                <w:b/>
                <w:bCs/>
                <w:color w:val="000000"/>
                <w:sz w:val="16"/>
                <w:szCs w:val="16"/>
              </w:rPr>
              <w:t xml:space="preserve"> и развитие народной культуры и самодеятельного творчества».</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посещений </w:t>
            </w:r>
            <w:proofErr w:type="spellStart"/>
            <w:r w:rsidRPr="00F6673A">
              <w:rPr>
                <w:rFonts w:ascii="Times New Roman" w:hAnsi="Times New Roman"/>
                <w:color w:val="000000"/>
                <w:sz w:val="16"/>
                <w:szCs w:val="16"/>
              </w:rPr>
              <w:t>культурно-досуговых</w:t>
            </w:r>
            <w:proofErr w:type="spellEnd"/>
            <w:r w:rsidRPr="00F6673A">
              <w:rPr>
                <w:rFonts w:ascii="Times New Roman" w:hAnsi="Times New Roman"/>
                <w:color w:val="000000"/>
                <w:sz w:val="16"/>
                <w:szCs w:val="16"/>
              </w:rPr>
              <w:t xml:space="preserve"> мероприятий в сравнении с предыдущим годом</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w:t>
            </w:r>
            <w:proofErr w:type="gramStart"/>
            <w:r w:rsidRPr="00F6673A">
              <w:rPr>
                <w:rFonts w:ascii="Times New Roman" w:hAnsi="Times New Roman"/>
                <w:color w:val="000000"/>
                <w:sz w:val="16"/>
                <w:szCs w:val="16"/>
              </w:rPr>
              <w:t>проводимых</w:t>
            </w:r>
            <w:proofErr w:type="gramEnd"/>
            <w:r w:rsidRPr="00F6673A">
              <w:rPr>
                <w:rFonts w:ascii="Times New Roman" w:hAnsi="Times New Roman"/>
                <w:color w:val="000000"/>
                <w:sz w:val="16"/>
                <w:szCs w:val="16"/>
              </w:rPr>
              <w:t xml:space="preserve"> мероприятия в сфере культуры и искусства в сравнении с предыдущим годом</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детей, привлекаемых к участию  в творческих мероприятиях, в общем числе детей Лужского муниципального района в сравнении с предыдущим годом</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0,2</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«Развитие жилищно-коммунального и дорожного хозяйства Лужского муниципального района на 2015-2018 годы»</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10.1</w:t>
            </w:r>
          </w:p>
        </w:tc>
        <w:tc>
          <w:tcPr>
            <w:tcW w:w="6052" w:type="dxa"/>
            <w:gridSpan w:val="4"/>
            <w:tcBorders>
              <w:top w:val="single" w:sz="4" w:space="0" w:color="auto"/>
              <w:left w:val="single" w:sz="4" w:space="0" w:color="auto"/>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1 «Модернизация объектов коммунальной инфраструктуры»</w:t>
            </w:r>
          </w:p>
        </w:tc>
        <w:tc>
          <w:tcPr>
            <w:tcW w:w="851"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nil"/>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nil"/>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Протяженность отремонтированных тепловых сетей</w:t>
            </w:r>
          </w:p>
        </w:tc>
        <w:tc>
          <w:tcPr>
            <w:tcW w:w="1048"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proofErr w:type="gramStart"/>
            <w:r w:rsidRPr="00F6673A">
              <w:rPr>
                <w:rFonts w:ascii="Times New Roman" w:hAnsi="Times New Roman"/>
                <w:color w:val="000000"/>
                <w:sz w:val="16"/>
                <w:szCs w:val="16"/>
              </w:rPr>
              <w:t>км</w:t>
            </w:r>
            <w:proofErr w:type="gramEnd"/>
            <w:r w:rsidRPr="00F6673A">
              <w:rPr>
                <w:rFonts w:ascii="Times New Roman" w:hAnsi="Times New Roman"/>
                <w:color w:val="000000"/>
                <w:sz w:val="16"/>
                <w:szCs w:val="16"/>
              </w:rPr>
              <w:t>.</w:t>
            </w:r>
          </w:p>
        </w:tc>
        <w:tc>
          <w:tcPr>
            <w:tcW w:w="795"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2,49</w:t>
            </w:r>
          </w:p>
        </w:tc>
        <w:tc>
          <w:tcPr>
            <w:tcW w:w="850"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0,50</w:t>
            </w:r>
          </w:p>
        </w:tc>
        <w:tc>
          <w:tcPr>
            <w:tcW w:w="851" w:type="dxa"/>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1,38</w:t>
            </w:r>
          </w:p>
        </w:tc>
        <w:tc>
          <w:tcPr>
            <w:tcW w:w="851"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55,3%</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276,0%</w:t>
            </w:r>
          </w:p>
        </w:tc>
        <w:tc>
          <w:tcPr>
            <w:tcW w:w="1561" w:type="dxa"/>
            <w:tcBorders>
              <w:top w:val="single" w:sz="8" w:space="0" w:color="auto"/>
              <w:left w:val="nil"/>
              <w:bottom w:val="single" w:sz="4" w:space="0" w:color="auto"/>
              <w:right w:val="single" w:sz="8" w:space="0" w:color="auto"/>
            </w:tcBorders>
            <w:shd w:val="clear" w:color="auto" w:fill="auto"/>
            <w:vAlign w:val="bottom"/>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 Плановое значение показателя выполнено</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Протяженность отремонтированных сетей водоснабжения и водоотведения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proofErr w:type="gramStart"/>
            <w:r w:rsidRPr="00F6673A">
              <w:rPr>
                <w:rFonts w:ascii="Times New Roman" w:hAnsi="Times New Roman"/>
                <w:color w:val="000000"/>
                <w:sz w:val="16"/>
                <w:szCs w:val="16"/>
              </w:rPr>
              <w:t>км</w:t>
            </w:r>
            <w:proofErr w:type="gramEnd"/>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0,50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0,92</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184,0%</w:t>
            </w:r>
          </w:p>
        </w:tc>
        <w:tc>
          <w:tcPr>
            <w:tcW w:w="1561" w:type="dxa"/>
            <w:tcBorders>
              <w:top w:val="single" w:sz="8" w:space="0" w:color="auto"/>
              <w:left w:val="nil"/>
              <w:bottom w:val="single" w:sz="4" w:space="0" w:color="auto"/>
              <w:right w:val="single" w:sz="8" w:space="0" w:color="auto"/>
            </w:tcBorders>
            <w:shd w:val="clear" w:color="auto" w:fill="auto"/>
            <w:vAlign w:val="bottom"/>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 Плановое значение показателя выполнено</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Замена насосного оборудования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w:t>
            </w:r>
          </w:p>
        </w:tc>
        <w:tc>
          <w:tcPr>
            <w:tcW w:w="1561" w:type="dxa"/>
            <w:tcBorders>
              <w:top w:val="nil"/>
              <w:left w:val="nil"/>
              <w:bottom w:val="single" w:sz="8" w:space="0" w:color="auto"/>
              <w:right w:val="single" w:sz="8"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roofErr w:type="gramStart"/>
            <w:r w:rsidRPr="00F6673A">
              <w:rPr>
                <w:rFonts w:ascii="Times New Roman" w:hAnsi="Times New Roman"/>
                <w:color w:val="000000"/>
                <w:sz w:val="16"/>
                <w:szCs w:val="16"/>
              </w:rPr>
              <w:t>Срок действия муниципального контракта по замене насосного оборудования на КОС продлен, работы продолжаются.</w:t>
            </w:r>
            <w:proofErr w:type="gramEnd"/>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10.3</w:t>
            </w:r>
          </w:p>
        </w:tc>
        <w:tc>
          <w:tcPr>
            <w:tcW w:w="6903" w:type="dxa"/>
            <w:gridSpan w:val="5"/>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3 «Энергосбережение и повышение энергетической эффективности»</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Годовая экономия электроэнергии в муниципальных бюджетных учреждениях в натуральном выражении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тыс. </w:t>
            </w:r>
            <w:proofErr w:type="spellStart"/>
            <w:r w:rsidRPr="00F6673A">
              <w:rPr>
                <w:rFonts w:ascii="Times New Roman" w:hAnsi="Times New Roman"/>
                <w:color w:val="000000"/>
                <w:sz w:val="16"/>
                <w:szCs w:val="16"/>
              </w:rPr>
              <w:t>кВт</w:t>
            </w:r>
            <w:proofErr w:type="gramStart"/>
            <w:r w:rsidRPr="00F6673A">
              <w:rPr>
                <w:rFonts w:ascii="Times New Roman" w:hAnsi="Times New Roman"/>
                <w:color w:val="000000"/>
                <w:sz w:val="16"/>
                <w:szCs w:val="16"/>
              </w:rPr>
              <w:t>.ч</w:t>
            </w:r>
            <w:proofErr w:type="spellEnd"/>
            <w:proofErr w:type="gramEnd"/>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176,90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Мероприятия не выполнены из-за низкого уровня финансирования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Годовая экономия воды в муниципальных бюджетных учреждениях в натуральном выражении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куб. м.</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2028,60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Мероприятия не выполнены из-за низкого уровня финансирования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Годовая экономия тепловой энергии в муниципальных бюджетных учреждениях в натуральном выражении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Гкал</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2214,00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1529,92</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1530,00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69,11%</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10.4</w:t>
            </w:r>
          </w:p>
        </w:tc>
        <w:tc>
          <w:tcPr>
            <w:tcW w:w="7754" w:type="dxa"/>
            <w:gridSpan w:val="6"/>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4 «Содержание и ремонт автомобильных дорог и искусственных сооружений»</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Протяженность отремонтированных автомобильных дорог общего пользования местного значения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proofErr w:type="gramStart"/>
            <w:r w:rsidRPr="00F6673A">
              <w:rPr>
                <w:rFonts w:ascii="Times New Roman" w:hAnsi="Times New Roman"/>
                <w:color w:val="000000"/>
                <w:sz w:val="16"/>
                <w:szCs w:val="16"/>
              </w:rPr>
              <w:t>км</w:t>
            </w:r>
            <w:proofErr w:type="gramEnd"/>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17,21</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11,58</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67,32%</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196,31%</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 плановое значение показателя выполнено</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69,00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68,90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60,00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115,00%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114,83%</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 плановое значение показателя выполнено</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10.5</w:t>
            </w:r>
          </w:p>
        </w:tc>
        <w:tc>
          <w:tcPr>
            <w:tcW w:w="4407" w:type="dxa"/>
            <w:gridSpan w:val="2"/>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5 «Безопасность дорожного движения»</w:t>
            </w:r>
          </w:p>
        </w:tc>
        <w:tc>
          <w:tcPr>
            <w:tcW w:w="795"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Снижение количества погибших  в результате дорожно-транспортных происшествий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vMerge w:val="restart"/>
            <w:tcBorders>
              <w:top w:val="nil"/>
              <w:left w:val="single" w:sz="4" w:space="0" w:color="auto"/>
              <w:bottom w:val="single" w:sz="4" w:space="0" w:color="000000"/>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Выполнена передвижка </w:t>
            </w:r>
            <w:proofErr w:type="gramStart"/>
            <w:r w:rsidRPr="00F6673A">
              <w:rPr>
                <w:rFonts w:ascii="Times New Roman" w:hAnsi="Times New Roman"/>
                <w:color w:val="000000"/>
                <w:sz w:val="16"/>
                <w:szCs w:val="16"/>
              </w:rPr>
              <w:t>денежных</w:t>
            </w:r>
            <w:proofErr w:type="gramEnd"/>
            <w:r w:rsidRPr="00F6673A">
              <w:rPr>
                <w:rFonts w:ascii="Times New Roman" w:hAnsi="Times New Roman"/>
                <w:color w:val="000000"/>
                <w:sz w:val="16"/>
                <w:szCs w:val="16"/>
              </w:rPr>
              <w:t xml:space="preserve"> </w:t>
            </w:r>
            <w:proofErr w:type="spellStart"/>
            <w:r w:rsidRPr="00F6673A">
              <w:rPr>
                <w:rFonts w:ascii="Times New Roman" w:hAnsi="Times New Roman"/>
                <w:color w:val="000000"/>
                <w:sz w:val="16"/>
                <w:szCs w:val="16"/>
              </w:rPr>
              <w:t>средст</w:t>
            </w:r>
            <w:proofErr w:type="spellEnd"/>
            <w:r w:rsidRPr="00F6673A">
              <w:rPr>
                <w:rFonts w:ascii="Times New Roman" w:hAnsi="Times New Roman"/>
                <w:color w:val="000000"/>
                <w:sz w:val="16"/>
                <w:szCs w:val="16"/>
              </w:rPr>
              <w:t xml:space="preserve"> и внесены изменения в муниц</w:t>
            </w:r>
            <w:r w:rsidR="00697B4B">
              <w:rPr>
                <w:rFonts w:ascii="Times New Roman" w:hAnsi="Times New Roman"/>
                <w:color w:val="000000"/>
                <w:sz w:val="16"/>
                <w:szCs w:val="16"/>
              </w:rPr>
              <w:t>ипальную программу на конец 2017</w:t>
            </w:r>
            <w:r w:rsidRPr="00F6673A">
              <w:rPr>
                <w:rFonts w:ascii="Times New Roman" w:hAnsi="Times New Roman"/>
                <w:color w:val="000000"/>
                <w:sz w:val="16"/>
                <w:szCs w:val="16"/>
              </w:rPr>
              <w:t xml:space="preserve"> года</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Снижение дорожно-транспортных происшествий с пострадавшими</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6</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100,00%</w:t>
            </w:r>
          </w:p>
        </w:tc>
        <w:tc>
          <w:tcPr>
            <w:tcW w:w="1561" w:type="dxa"/>
            <w:vMerge/>
            <w:tcBorders>
              <w:top w:val="nil"/>
              <w:left w:val="single" w:sz="4" w:space="0" w:color="auto"/>
              <w:bottom w:val="single" w:sz="4" w:space="0" w:color="000000"/>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lastRenderedPageBreak/>
              <w:t>10.6</w:t>
            </w:r>
          </w:p>
        </w:tc>
        <w:tc>
          <w:tcPr>
            <w:tcW w:w="3359"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6 «Утилизация ТБО»</w:t>
            </w:r>
          </w:p>
        </w:tc>
        <w:tc>
          <w:tcPr>
            <w:tcW w:w="1048"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795"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Объем вывезенных твердых бытовых отходов</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м3</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Выполнена передвижка </w:t>
            </w:r>
            <w:proofErr w:type="gramStart"/>
            <w:r w:rsidRPr="00F6673A">
              <w:rPr>
                <w:rFonts w:ascii="Times New Roman" w:hAnsi="Times New Roman"/>
                <w:color w:val="000000"/>
                <w:sz w:val="16"/>
                <w:szCs w:val="16"/>
              </w:rPr>
              <w:t>денежных</w:t>
            </w:r>
            <w:proofErr w:type="gramEnd"/>
            <w:r w:rsidRPr="00F6673A">
              <w:rPr>
                <w:rFonts w:ascii="Times New Roman" w:hAnsi="Times New Roman"/>
                <w:color w:val="000000"/>
                <w:sz w:val="16"/>
                <w:szCs w:val="16"/>
              </w:rPr>
              <w:t xml:space="preserve"> </w:t>
            </w:r>
            <w:proofErr w:type="spellStart"/>
            <w:r w:rsidRPr="00F6673A">
              <w:rPr>
                <w:rFonts w:ascii="Times New Roman" w:hAnsi="Times New Roman"/>
                <w:color w:val="000000"/>
                <w:sz w:val="16"/>
                <w:szCs w:val="16"/>
              </w:rPr>
              <w:t>средст</w:t>
            </w:r>
            <w:proofErr w:type="spellEnd"/>
            <w:r w:rsidRPr="00F6673A">
              <w:rPr>
                <w:rFonts w:ascii="Times New Roman" w:hAnsi="Times New Roman"/>
                <w:color w:val="000000"/>
                <w:sz w:val="16"/>
                <w:szCs w:val="16"/>
              </w:rPr>
              <w:t xml:space="preserve"> и внесены изменения в муниципальную программу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10.7</w:t>
            </w:r>
          </w:p>
        </w:tc>
        <w:tc>
          <w:tcPr>
            <w:tcW w:w="5202" w:type="dxa"/>
            <w:gridSpan w:val="3"/>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7 «Организация транспортного обслуживания»</w:t>
            </w:r>
          </w:p>
        </w:tc>
        <w:tc>
          <w:tcPr>
            <w:tcW w:w="85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nil"/>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проданных проездных билетов </w:t>
            </w:r>
            <w:proofErr w:type="gramStart"/>
            <w:r w:rsidRPr="00F6673A">
              <w:rPr>
                <w:rFonts w:ascii="Times New Roman" w:hAnsi="Times New Roman"/>
                <w:color w:val="000000"/>
                <w:sz w:val="16"/>
                <w:szCs w:val="16"/>
              </w:rPr>
              <w:t>обучающимся</w:t>
            </w:r>
            <w:proofErr w:type="gramEnd"/>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5338</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5400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5500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97,04%</w:t>
            </w: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101,85%</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w:t>
            </w:r>
            <w:proofErr w:type="gramStart"/>
            <w:r w:rsidRPr="00F6673A">
              <w:rPr>
                <w:rFonts w:ascii="Times New Roman" w:hAnsi="Times New Roman"/>
                <w:color w:val="000000"/>
                <w:sz w:val="16"/>
                <w:szCs w:val="16"/>
              </w:rPr>
              <w:t>обучающихся</w:t>
            </w:r>
            <w:proofErr w:type="gramEnd"/>
            <w:r w:rsidRPr="00F6673A">
              <w:rPr>
                <w:rFonts w:ascii="Times New Roman" w:hAnsi="Times New Roman"/>
                <w:color w:val="000000"/>
                <w:sz w:val="16"/>
                <w:szCs w:val="16"/>
              </w:rPr>
              <w:t xml:space="preserve"> получивших льготы на проезд</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чел.</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855</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960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905</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167,65%</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94,27%</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Мероприятие выполнено. Количество обучающихся,  пользующихся льготным проездом, </w:t>
            </w:r>
            <w:proofErr w:type="gramStart"/>
            <w:r w:rsidRPr="00F6673A">
              <w:rPr>
                <w:rFonts w:ascii="Times New Roman" w:hAnsi="Times New Roman"/>
                <w:color w:val="000000"/>
                <w:sz w:val="16"/>
                <w:szCs w:val="16"/>
              </w:rPr>
              <w:t>определен</w:t>
            </w:r>
            <w:proofErr w:type="gramEnd"/>
            <w:r w:rsidRPr="00F6673A">
              <w:rPr>
                <w:rFonts w:ascii="Times New Roman" w:hAnsi="Times New Roman"/>
                <w:color w:val="000000"/>
                <w:sz w:val="16"/>
                <w:szCs w:val="16"/>
              </w:rPr>
              <w:t xml:space="preserve">  списками учебных учреждений.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10.8</w:t>
            </w:r>
          </w:p>
        </w:tc>
        <w:tc>
          <w:tcPr>
            <w:tcW w:w="5202" w:type="dxa"/>
            <w:gridSpan w:val="3"/>
            <w:tcBorders>
              <w:top w:val="single" w:sz="4" w:space="0" w:color="auto"/>
              <w:left w:val="single" w:sz="4" w:space="0" w:color="auto"/>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Подпрограмма 8 «Газификация Лужского муниципального района»</w:t>
            </w:r>
          </w:p>
        </w:tc>
        <w:tc>
          <w:tcPr>
            <w:tcW w:w="850"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1"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r w:rsidRPr="00F6673A">
              <w:rPr>
                <w:rFonts w:ascii="Times New Roman" w:hAnsi="Times New Roman"/>
                <w:b/>
                <w:bCs/>
                <w:color w:val="000000"/>
                <w:sz w:val="16"/>
                <w:szCs w:val="16"/>
              </w:rPr>
              <w:t> </w:t>
            </w:r>
          </w:p>
        </w:tc>
        <w:tc>
          <w:tcPr>
            <w:tcW w:w="852" w:type="dxa"/>
            <w:tcBorders>
              <w:top w:val="nil"/>
              <w:left w:val="nil"/>
              <w:bottom w:val="single" w:sz="4" w:space="0" w:color="auto"/>
              <w:right w:val="nil"/>
            </w:tcBorders>
            <w:shd w:val="clear" w:color="auto" w:fill="auto"/>
            <w:noWrap/>
            <w:hideMark/>
          </w:tcPr>
          <w:p w:rsidR="00F6673A" w:rsidRPr="00F6673A" w:rsidRDefault="00F6673A" w:rsidP="00F6673A">
            <w:pPr>
              <w:spacing w:after="0" w:line="240" w:lineRule="auto"/>
              <w:jc w:val="right"/>
              <w:rPr>
                <w:rFonts w:ascii="Times New Roman" w:hAnsi="Times New Roman"/>
                <w:b/>
                <w:bCs/>
                <w:color w:val="538ED5"/>
                <w:sz w:val="16"/>
                <w:szCs w:val="16"/>
              </w:rPr>
            </w:pPr>
          </w:p>
        </w:tc>
        <w:tc>
          <w:tcPr>
            <w:tcW w:w="156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rFonts w:ascii="Times New Roman" w:hAnsi="Times New Roman"/>
                <w:b/>
                <w:bCs/>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Строительство газопроводов </w:t>
            </w:r>
            <w:proofErr w:type="spellStart"/>
            <w:r w:rsidRPr="00F6673A">
              <w:rPr>
                <w:rFonts w:ascii="Times New Roman" w:hAnsi="Times New Roman"/>
                <w:color w:val="000000"/>
                <w:sz w:val="16"/>
                <w:szCs w:val="16"/>
              </w:rPr>
              <w:t>высого</w:t>
            </w:r>
            <w:proofErr w:type="spellEnd"/>
            <w:r w:rsidRPr="00F6673A">
              <w:rPr>
                <w:rFonts w:ascii="Times New Roman" w:hAnsi="Times New Roman"/>
                <w:color w:val="000000"/>
                <w:sz w:val="16"/>
                <w:szCs w:val="16"/>
              </w:rPr>
              <w:t xml:space="preserve"> и низкого давления </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п.</w:t>
            </w:r>
            <w:proofErr w:type="gramStart"/>
            <w:r w:rsidRPr="00F6673A">
              <w:rPr>
                <w:rFonts w:ascii="Times New Roman" w:hAnsi="Times New Roman"/>
                <w:color w:val="000000"/>
                <w:sz w:val="16"/>
                <w:szCs w:val="16"/>
              </w:rPr>
              <w:t>м</w:t>
            </w:r>
            <w:proofErr w:type="gramEnd"/>
            <w:r w:rsidRPr="00F6673A">
              <w:rPr>
                <w:rFonts w:ascii="Times New Roman" w:hAnsi="Times New Roman"/>
                <w:color w:val="000000"/>
                <w:sz w:val="16"/>
                <w:szCs w:val="16"/>
              </w:rPr>
              <w:t>.</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10900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p>
        </w:tc>
        <w:tc>
          <w:tcPr>
            <w:tcW w:w="852" w:type="dxa"/>
            <w:tcBorders>
              <w:top w:val="single" w:sz="4" w:space="0" w:color="auto"/>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 xml:space="preserve">Получено отрицательное заключение государственной </w:t>
            </w:r>
            <w:proofErr w:type="gramStart"/>
            <w:r w:rsidRPr="00F6673A">
              <w:rPr>
                <w:rFonts w:ascii="Times New Roman" w:hAnsi="Times New Roman"/>
                <w:color w:val="000000"/>
                <w:sz w:val="16"/>
                <w:szCs w:val="16"/>
              </w:rPr>
              <w:t xml:space="preserve">экс </w:t>
            </w:r>
            <w:proofErr w:type="spellStart"/>
            <w:r w:rsidRPr="00F6673A">
              <w:rPr>
                <w:rFonts w:ascii="Times New Roman" w:hAnsi="Times New Roman"/>
                <w:color w:val="000000"/>
                <w:sz w:val="16"/>
                <w:szCs w:val="16"/>
              </w:rPr>
              <w:t>пертизы</w:t>
            </w:r>
            <w:proofErr w:type="spellEnd"/>
            <w:proofErr w:type="gramEnd"/>
            <w:r w:rsidRPr="00F6673A">
              <w:rPr>
                <w:rFonts w:ascii="Times New Roman" w:hAnsi="Times New Roman"/>
                <w:color w:val="000000"/>
                <w:sz w:val="16"/>
                <w:szCs w:val="16"/>
              </w:rPr>
              <w:t xml:space="preserve"> по строительству межпоселковому газопроводу в д. Турово, в связи с отсутствием </w:t>
            </w:r>
            <w:proofErr w:type="spellStart"/>
            <w:r w:rsidRPr="00F6673A">
              <w:rPr>
                <w:rFonts w:ascii="Times New Roman" w:hAnsi="Times New Roman"/>
                <w:color w:val="000000"/>
                <w:sz w:val="16"/>
                <w:szCs w:val="16"/>
              </w:rPr>
              <w:t>закольцовки</w:t>
            </w:r>
            <w:proofErr w:type="spellEnd"/>
            <w:r w:rsidRPr="00F6673A">
              <w:rPr>
                <w:rFonts w:ascii="Times New Roman" w:hAnsi="Times New Roman"/>
                <w:color w:val="000000"/>
                <w:sz w:val="16"/>
                <w:szCs w:val="16"/>
              </w:rPr>
              <w:t xml:space="preserve"> существующих газопроводов в г. Луга и необходимостью перекладки газопровода по ул. Алексея Васильева. Данные мероприятия будут проводиться 2018-2019гг ПАО "Газпром" </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 xml:space="preserve">Количество домовладений, которым предоставлена техническая </w:t>
            </w:r>
            <w:proofErr w:type="spellStart"/>
            <w:r w:rsidRPr="00F6673A">
              <w:rPr>
                <w:rFonts w:ascii="Times New Roman" w:hAnsi="Times New Roman"/>
                <w:color w:val="000000"/>
                <w:sz w:val="16"/>
                <w:szCs w:val="16"/>
              </w:rPr>
              <w:t>возможность</w:t>
            </w:r>
            <w:proofErr w:type="gramStart"/>
            <w:r w:rsidRPr="00F6673A">
              <w:rPr>
                <w:rFonts w:ascii="Times New Roman" w:hAnsi="Times New Roman"/>
                <w:color w:val="000000"/>
                <w:sz w:val="16"/>
                <w:szCs w:val="16"/>
              </w:rPr>
              <w:t>,д</w:t>
            </w:r>
            <w:proofErr w:type="gramEnd"/>
            <w:r w:rsidRPr="00F6673A">
              <w:rPr>
                <w:rFonts w:ascii="Times New Roman" w:hAnsi="Times New Roman"/>
                <w:color w:val="000000"/>
                <w:sz w:val="16"/>
                <w:szCs w:val="16"/>
              </w:rPr>
              <w:t>ля</w:t>
            </w:r>
            <w:proofErr w:type="spellEnd"/>
            <w:r w:rsidRPr="00F6673A">
              <w:rPr>
                <w:rFonts w:ascii="Times New Roman" w:hAnsi="Times New Roman"/>
                <w:color w:val="000000"/>
                <w:sz w:val="16"/>
                <w:szCs w:val="16"/>
              </w:rPr>
              <w:t xml:space="preserve"> подключения к сетям газоснабжения</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шт.</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0,00%</w:t>
            </w:r>
          </w:p>
        </w:tc>
        <w:tc>
          <w:tcPr>
            <w:tcW w:w="15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673A" w:rsidRPr="00F6673A" w:rsidRDefault="00F6673A" w:rsidP="00F6673A">
            <w:pPr>
              <w:spacing w:after="0" w:line="240" w:lineRule="auto"/>
              <w:rPr>
                <w:rFonts w:ascii="Times New Roman" w:hAnsi="Times New Roman"/>
                <w:color w:val="000000"/>
                <w:sz w:val="16"/>
                <w:szCs w:val="16"/>
              </w:rPr>
            </w:pP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rPr>
                <w:b/>
                <w:bCs/>
                <w:color w:val="000000"/>
                <w:sz w:val="16"/>
                <w:szCs w:val="16"/>
              </w:rPr>
            </w:pPr>
            <w:r w:rsidRPr="00F6673A">
              <w:rPr>
                <w:b/>
                <w:bCs/>
                <w:color w:val="000000"/>
                <w:sz w:val="16"/>
                <w:szCs w:val="16"/>
              </w:rPr>
              <w:t>11</w:t>
            </w:r>
          </w:p>
        </w:tc>
        <w:tc>
          <w:tcPr>
            <w:tcW w:w="10167" w:type="dxa"/>
            <w:gridSpan w:val="8"/>
            <w:tcBorders>
              <w:top w:val="single" w:sz="4" w:space="0" w:color="auto"/>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b/>
                <w:bCs/>
                <w:i/>
                <w:iCs/>
                <w:color w:val="000000"/>
                <w:sz w:val="16"/>
                <w:szCs w:val="16"/>
              </w:rPr>
            </w:pPr>
            <w:r w:rsidRPr="00F6673A">
              <w:rPr>
                <w:rFonts w:ascii="Times New Roman" w:hAnsi="Times New Roman"/>
                <w:b/>
                <w:bCs/>
                <w:i/>
                <w:iCs/>
                <w:color w:val="000000"/>
                <w:sz w:val="16"/>
                <w:szCs w:val="16"/>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 на 2017-2020 годы»</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1</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индивидуальных безвозмездных консультации оказанных ИКЦ населению в сфере защиты прав потребителей, не менее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200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210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105,00%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105,00%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2</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подготовленных ИКЦ претензий по обращениям граждан в сфере защиты прав потребителей, не менее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30</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120</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400,00%</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400,00%</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3</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подготовленных ИКЦ исковых заявлений по обращениям граждан в сфере защиты прав потребителей, не менее</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23</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153,33%</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153,33%</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r w:rsidR="00F6673A" w:rsidRPr="00F6673A" w:rsidTr="006F7428">
        <w:trPr>
          <w:trHeight w:val="57"/>
        </w:trPr>
        <w:tc>
          <w:tcPr>
            <w:tcW w:w="610" w:type="dxa"/>
            <w:tcBorders>
              <w:top w:val="nil"/>
              <w:left w:val="single" w:sz="4" w:space="0" w:color="auto"/>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right"/>
              <w:rPr>
                <w:b/>
                <w:bCs/>
                <w:i/>
                <w:iCs/>
                <w:color w:val="000000"/>
                <w:sz w:val="16"/>
                <w:szCs w:val="16"/>
              </w:rPr>
            </w:pPr>
            <w:r w:rsidRPr="00F6673A">
              <w:rPr>
                <w:b/>
                <w:bCs/>
                <w:i/>
                <w:iCs/>
                <w:color w:val="000000"/>
                <w:sz w:val="16"/>
                <w:szCs w:val="16"/>
              </w:rPr>
              <w:t>4</w:t>
            </w:r>
          </w:p>
        </w:tc>
        <w:tc>
          <w:tcPr>
            <w:tcW w:w="3359"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rPr>
                <w:rFonts w:ascii="Times New Roman" w:hAnsi="Times New Roman"/>
                <w:color w:val="000000"/>
                <w:sz w:val="16"/>
                <w:szCs w:val="16"/>
              </w:rPr>
            </w:pPr>
            <w:r w:rsidRPr="00F6673A">
              <w:rPr>
                <w:rFonts w:ascii="Times New Roman" w:hAnsi="Times New Roman"/>
                <w:color w:val="000000"/>
                <w:sz w:val="16"/>
                <w:szCs w:val="16"/>
              </w:rPr>
              <w:t>количество публикаций информационных материалов по вопросам защиты прав потребителей</w:t>
            </w:r>
          </w:p>
        </w:tc>
        <w:tc>
          <w:tcPr>
            <w:tcW w:w="1048"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Ед.</w:t>
            </w:r>
          </w:p>
        </w:tc>
        <w:tc>
          <w:tcPr>
            <w:tcW w:w="795"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w:t>
            </w:r>
          </w:p>
        </w:tc>
        <w:tc>
          <w:tcPr>
            <w:tcW w:w="850"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15</w:t>
            </w:r>
          </w:p>
        </w:tc>
        <w:tc>
          <w:tcPr>
            <w:tcW w:w="85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both"/>
              <w:rPr>
                <w:rFonts w:ascii="Times New Roman" w:hAnsi="Times New Roman"/>
                <w:color w:val="000000"/>
                <w:sz w:val="16"/>
                <w:szCs w:val="16"/>
              </w:rPr>
            </w:pPr>
            <w:r w:rsidRPr="00F6673A">
              <w:rPr>
                <w:rFonts w:ascii="Times New Roman" w:hAnsi="Times New Roman"/>
                <w:color w:val="000000"/>
                <w:sz w:val="16"/>
                <w:szCs w:val="16"/>
              </w:rPr>
              <w:t>37</w:t>
            </w:r>
          </w:p>
        </w:tc>
        <w:tc>
          <w:tcPr>
            <w:tcW w:w="851"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246,67%</w:t>
            </w:r>
          </w:p>
        </w:tc>
        <w:tc>
          <w:tcPr>
            <w:tcW w:w="852" w:type="dxa"/>
            <w:tcBorders>
              <w:top w:val="nil"/>
              <w:left w:val="nil"/>
              <w:bottom w:val="single" w:sz="4" w:space="0" w:color="auto"/>
              <w:right w:val="single" w:sz="4" w:space="0" w:color="auto"/>
            </w:tcBorders>
            <w:shd w:val="clear" w:color="auto" w:fill="auto"/>
            <w:noWrap/>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246,67%</w:t>
            </w:r>
          </w:p>
        </w:tc>
        <w:tc>
          <w:tcPr>
            <w:tcW w:w="1561" w:type="dxa"/>
            <w:tcBorders>
              <w:top w:val="nil"/>
              <w:left w:val="nil"/>
              <w:bottom w:val="single" w:sz="4" w:space="0" w:color="auto"/>
              <w:right w:val="single" w:sz="4" w:space="0" w:color="auto"/>
            </w:tcBorders>
            <w:shd w:val="clear" w:color="auto" w:fill="auto"/>
            <w:hideMark/>
          </w:tcPr>
          <w:p w:rsidR="00F6673A" w:rsidRPr="00F6673A" w:rsidRDefault="00F6673A" w:rsidP="00F6673A">
            <w:pPr>
              <w:spacing w:after="0" w:line="240" w:lineRule="auto"/>
              <w:jc w:val="center"/>
              <w:rPr>
                <w:rFonts w:ascii="Times New Roman" w:hAnsi="Times New Roman"/>
                <w:color w:val="000000"/>
                <w:sz w:val="16"/>
                <w:szCs w:val="16"/>
              </w:rPr>
            </w:pPr>
            <w:r w:rsidRPr="00F6673A">
              <w:rPr>
                <w:rFonts w:ascii="Times New Roman" w:hAnsi="Times New Roman"/>
                <w:color w:val="000000"/>
                <w:sz w:val="16"/>
                <w:szCs w:val="16"/>
              </w:rPr>
              <w:t>Достигнуто плановое значение показателя</w:t>
            </w:r>
          </w:p>
        </w:tc>
      </w:tr>
    </w:tbl>
    <w:p w:rsidR="006F7428" w:rsidRDefault="006F7428" w:rsidP="00F01DE3">
      <w:pPr>
        <w:pStyle w:val="a4"/>
        <w:spacing w:after="0" w:line="240" w:lineRule="auto"/>
        <w:ind w:left="0"/>
        <w:jc w:val="both"/>
        <w:rPr>
          <w:rFonts w:ascii="Times New Roman" w:hAnsi="Times New Roman"/>
          <w:b/>
          <w:sz w:val="24"/>
          <w:szCs w:val="24"/>
        </w:rPr>
        <w:sectPr w:rsidR="006F7428" w:rsidSect="00F6673A">
          <w:pgSz w:w="11906" w:h="16838"/>
          <w:pgMar w:top="851" w:right="425" w:bottom="709" w:left="1276" w:header="709" w:footer="709" w:gutter="0"/>
          <w:cols w:space="708"/>
          <w:docGrid w:linePitch="360"/>
        </w:sectPr>
      </w:pPr>
    </w:p>
    <w:tbl>
      <w:tblPr>
        <w:tblW w:w="9857" w:type="dxa"/>
        <w:tblInd w:w="108" w:type="dxa"/>
        <w:tblLook w:val="04A0"/>
      </w:tblPr>
      <w:tblGrid>
        <w:gridCol w:w="442"/>
        <w:gridCol w:w="3640"/>
        <w:gridCol w:w="1779"/>
        <w:gridCol w:w="1652"/>
        <w:gridCol w:w="2519"/>
      </w:tblGrid>
      <w:tr w:rsidR="006F7428" w:rsidRPr="006F7428" w:rsidTr="006F7428">
        <w:trPr>
          <w:trHeight w:val="315"/>
        </w:trPr>
        <w:tc>
          <w:tcPr>
            <w:tcW w:w="9857" w:type="dxa"/>
            <w:gridSpan w:val="5"/>
            <w:tcBorders>
              <w:top w:val="nil"/>
              <w:left w:val="nil"/>
              <w:bottom w:val="nil"/>
              <w:right w:val="nil"/>
            </w:tcBorders>
            <w:shd w:val="clear" w:color="auto" w:fill="auto"/>
            <w:noWrap/>
            <w:hideMark/>
          </w:tcPr>
          <w:p w:rsidR="006F7428" w:rsidRPr="006F7428" w:rsidRDefault="006F7428" w:rsidP="006F7428">
            <w:pPr>
              <w:spacing w:after="0" w:line="240" w:lineRule="auto"/>
              <w:jc w:val="center"/>
              <w:rPr>
                <w:rFonts w:ascii="Times New Roman" w:hAnsi="Times New Roman"/>
                <w:b/>
                <w:bCs/>
                <w:i/>
                <w:iCs/>
                <w:color w:val="000000"/>
                <w:sz w:val="24"/>
                <w:szCs w:val="24"/>
              </w:rPr>
            </w:pPr>
            <w:r w:rsidRPr="006F7428">
              <w:rPr>
                <w:rFonts w:ascii="Times New Roman" w:hAnsi="Times New Roman"/>
                <w:b/>
                <w:bCs/>
                <w:i/>
                <w:iCs/>
                <w:color w:val="000000"/>
                <w:sz w:val="24"/>
                <w:szCs w:val="24"/>
              </w:rPr>
              <w:lastRenderedPageBreak/>
              <w:t>Оценка эффективности реализации муниципальных программ</w:t>
            </w:r>
          </w:p>
        </w:tc>
      </w:tr>
      <w:tr w:rsidR="006F7428" w:rsidRPr="006F7428" w:rsidTr="006F7428">
        <w:trPr>
          <w:trHeight w:val="315"/>
        </w:trPr>
        <w:tc>
          <w:tcPr>
            <w:tcW w:w="9857" w:type="dxa"/>
            <w:gridSpan w:val="5"/>
            <w:tcBorders>
              <w:top w:val="nil"/>
              <w:left w:val="nil"/>
              <w:bottom w:val="nil"/>
              <w:right w:val="nil"/>
            </w:tcBorders>
            <w:shd w:val="clear" w:color="auto" w:fill="auto"/>
            <w:noWrap/>
            <w:hideMark/>
          </w:tcPr>
          <w:p w:rsidR="006F7428" w:rsidRPr="006F7428" w:rsidRDefault="006F7428" w:rsidP="006F7428">
            <w:pPr>
              <w:spacing w:after="0" w:line="240" w:lineRule="auto"/>
              <w:jc w:val="center"/>
              <w:rPr>
                <w:rFonts w:ascii="Times New Roman" w:hAnsi="Times New Roman"/>
                <w:b/>
                <w:bCs/>
                <w:i/>
                <w:iCs/>
                <w:color w:val="000000"/>
                <w:sz w:val="24"/>
                <w:szCs w:val="24"/>
              </w:rPr>
            </w:pPr>
            <w:r w:rsidRPr="006F7428">
              <w:rPr>
                <w:rFonts w:ascii="Times New Roman" w:hAnsi="Times New Roman"/>
                <w:b/>
                <w:bCs/>
                <w:i/>
                <w:iCs/>
                <w:color w:val="000000"/>
                <w:sz w:val="24"/>
                <w:szCs w:val="24"/>
              </w:rPr>
              <w:t>Лужского муниципального района за 2017 год</w:t>
            </w:r>
          </w:p>
        </w:tc>
      </w:tr>
      <w:tr w:rsidR="006F7428" w:rsidRPr="006F7428" w:rsidTr="006F7428">
        <w:trPr>
          <w:trHeight w:val="300"/>
        </w:trPr>
        <w:tc>
          <w:tcPr>
            <w:tcW w:w="267" w:type="dxa"/>
            <w:tcBorders>
              <w:top w:val="nil"/>
              <w:left w:val="nil"/>
              <w:bottom w:val="nil"/>
              <w:right w:val="nil"/>
            </w:tcBorders>
            <w:shd w:val="clear" w:color="auto" w:fill="auto"/>
            <w:noWrap/>
            <w:hideMark/>
          </w:tcPr>
          <w:p w:rsidR="006F7428" w:rsidRPr="006F7428" w:rsidRDefault="006F7428" w:rsidP="006F7428">
            <w:pPr>
              <w:spacing w:after="0" w:line="240" w:lineRule="auto"/>
              <w:jc w:val="center"/>
              <w:rPr>
                <w:b/>
                <w:bCs/>
                <w:color w:val="000000"/>
              </w:rPr>
            </w:pPr>
          </w:p>
        </w:tc>
        <w:tc>
          <w:tcPr>
            <w:tcW w:w="3640" w:type="dxa"/>
            <w:tcBorders>
              <w:top w:val="nil"/>
              <w:left w:val="nil"/>
              <w:bottom w:val="nil"/>
              <w:right w:val="nil"/>
            </w:tcBorders>
            <w:shd w:val="clear" w:color="auto" w:fill="auto"/>
            <w:noWrap/>
            <w:hideMark/>
          </w:tcPr>
          <w:p w:rsidR="006F7428" w:rsidRPr="006F7428" w:rsidRDefault="006F7428" w:rsidP="006F7428">
            <w:pPr>
              <w:spacing w:after="0" w:line="240" w:lineRule="auto"/>
              <w:jc w:val="center"/>
              <w:rPr>
                <w:color w:val="000000"/>
              </w:rPr>
            </w:pPr>
          </w:p>
        </w:tc>
        <w:tc>
          <w:tcPr>
            <w:tcW w:w="1779" w:type="dxa"/>
            <w:tcBorders>
              <w:top w:val="nil"/>
              <w:left w:val="nil"/>
              <w:bottom w:val="nil"/>
              <w:right w:val="nil"/>
            </w:tcBorders>
            <w:shd w:val="clear" w:color="auto" w:fill="auto"/>
            <w:noWrap/>
            <w:hideMark/>
          </w:tcPr>
          <w:p w:rsidR="006F7428" w:rsidRPr="006F7428" w:rsidRDefault="006F7428" w:rsidP="006F7428">
            <w:pPr>
              <w:spacing w:after="0" w:line="240" w:lineRule="auto"/>
              <w:jc w:val="center"/>
              <w:rPr>
                <w:color w:val="000000"/>
              </w:rPr>
            </w:pPr>
          </w:p>
        </w:tc>
        <w:tc>
          <w:tcPr>
            <w:tcW w:w="1652" w:type="dxa"/>
            <w:tcBorders>
              <w:top w:val="nil"/>
              <w:left w:val="nil"/>
              <w:bottom w:val="nil"/>
              <w:right w:val="nil"/>
            </w:tcBorders>
            <w:shd w:val="clear" w:color="auto" w:fill="auto"/>
            <w:noWrap/>
            <w:hideMark/>
          </w:tcPr>
          <w:p w:rsidR="006F7428" w:rsidRPr="006F7428" w:rsidRDefault="006F7428" w:rsidP="006F7428">
            <w:pPr>
              <w:spacing w:after="0" w:line="240" w:lineRule="auto"/>
              <w:jc w:val="center"/>
              <w:rPr>
                <w:color w:val="000000"/>
              </w:rPr>
            </w:pPr>
          </w:p>
        </w:tc>
        <w:tc>
          <w:tcPr>
            <w:tcW w:w="2519" w:type="dxa"/>
            <w:tcBorders>
              <w:top w:val="nil"/>
              <w:left w:val="nil"/>
              <w:bottom w:val="nil"/>
              <w:right w:val="nil"/>
            </w:tcBorders>
            <w:shd w:val="clear" w:color="auto" w:fill="auto"/>
            <w:noWrap/>
            <w:hideMark/>
          </w:tcPr>
          <w:p w:rsidR="006F7428" w:rsidRPr="006F7428" w:rsidRDefault="006F7428" w:rsidP="006F7428">
            <w:pPr>
              <w:spacing w:after="0" w:line="240" w:lineRule="auto"/>
              <w:jc w:val="center"/>
              <w:rPr>
                <w:color w:val="000000"/>
              </w:rPr>
            </w:pPr>
          </w:p>
        </w:tc>
      </w:tr>
      <w:tr w:rsidR="006F7428" w:rsidRPr="006F7428" w:rsidTr="006F7428">
        <w:trPr>
          <w:trHeight w:val="900"/>
        </w:trPr>
        <w:tc>
          <w:tcPr>
            <w:tcW w:w="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7428" w:rsidRPr="006F7428" w:rsidRDefault="006F7428" w:rsidP="006F7428">
            <w:pPr>
              <w:spacing w:after="0" w:line="240" w:lineRule="auto"/>
              <w:jc w:val="center"/>
              <w:rPr>
                <w:color w:val="000000"/>
              </w:rPr>
            </w:pPr>
            <w:r w:rsidRPr="006F7428">
              <w:rPr>
                <w:color w:val="000000"/>
              </w:rPr>
              <w:t>№</w:t>
            </w:r>
          </w:p>
        </w:tc>
        <w:tc>
          <w:tcPr>
            <w:tcW w:w="3640" w:type="dxa"/>
            <w:tcBorders>
              <w:top w:val="single" w:sz="4" w:space="0" w:color="auto"/>
              <w:left w:val="nil"/>
              <w:bottom w:val="single" w:sz="4" w:space="0" w:color="auto"/>
              <w:right w:val="single" w:sz="4" w:space="0" w:color="auto"/>
            </w:tcBorders>
            <w:shd w:val="clear" w:color="auto" w:fill="auto"/>
            <w:vAlign w:val="center"/>
            <w:hideMark/>
          </w:tcPr>
          <w:p w:rsidR="006F7428" w:rsidRPr="006F7428" w:rsidRDefault="006F7428" w:rsidP="006F7428">
            <w:pPr>
              <w:spacing w:after="0" w:line="240" w:lineRule="auto"/>
              <w:jc w:val="center"/>
              <w:rPr>
                <w:rFonts w:ascii="Times New Roman" w:hAnsi="Times New Roman"/>
                <w:color w:val="000000"/>
                <w:sz w:val="24"/>
                <w:szCs w:val="24"/>
              </w:rPr>
            </w:pPr>
            <w:r w:rsidRPr="006F7428">
              <w:rPr>
                <w:rFonts w:ascii="Times New Roman" w:hAnsi="Times New Roman"/>
                <w:color w:val="000000"/>
                <w:sz w:val="24"/>
                <w:szCs w:val="24"/>
              </w:rPr>
              <w:t>Наименование подпрограммы</w:t>
            </w:r>
          </w:p>
        </w:tc>
        <w:tc>
          <w:tcPr>
            <w:tcW w:w="1779" w:type="dxa"/>
            <w:tcBorders>
              <w:top w:val="single" w:sz="4" w:space="0" w:color="auto"/>
              <w:left w:val="nil"/>
              <w:bottom w:val="single" w:sz="4" w:space="0" w:color="auto"/>
              <w:right w:val="single" w:sz="4" w:space="0" w:color="auto"/>
            </w:tcBorders>
            <w:shd w:val="clear" w:color="auto" w:fill="auto"/>
            <w:vAlign w:val="center"/>
            <w:hideMark/>
          </w:tcPr>
          <w:p w:rsidR="006F7428" w:rsidRPr="006F7428" w:rsidRDefault="006F7428" w:rsidP="006F7428">
            <w:pPr>
              <w:spacing w:after="0" w:line="240" w:lineRule="auto"/>
              <w:jc w:val="center"/>
              <w:rPr>
                <w:rFonts w:ascii="Times New Roman" w:hAnsi="Times New Roman"/>
                <w:color w:val="000000"/>
                <w:sz w:val="20"/>
                <w:szCs w:val="20"/>
              </w:rPr>
            </w:pPr>
            <w:r w:rsidRPr="006F7428">
              <w:rPr>
                <w:rFonts w:ascii="Times New Roman" w:hAnsi="Times New Roman"/>
                <w:color w:val="000000"/>
                <w:sz w:val="20"/>
                <w:szCs w:val="20"/>
              </w:rPr>
              <w:t>Индекс результативности</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rsidR="006F7428" w:rsidRPr="006F7428" w:rsidRDefault="006F7428" w:rsidP="006F7428">
            <w:pPr>
              <w:spacing w:after="0" w:line="240" w:lineRule="auto"/>
              <w:jc w:val="center"/>
              <w:rPr>
                <w:rFonts w:ascii="Times New Roman" w:hAnsi="Times New Roman"/>
                <w:color w:val="000000"/>
                <w:sz w:val="20"/>
                <w:szCs w:val="20"/>
              </w:rPr>
            </w:pPr>
            <w:r w:rsidRPr="006F7428">
              <w:rPr>
                <w:rFonts w:ascii="Times New Roman" w:hAnsi="Times New Roman"/>
                <w:color w:val="000000"/>
                <w:sz w:val="20"/>
                <w:szCs w:val="20"/>
              </w:rPr>
              <w:t>Индекс эффективности</w:t>
            </w:r>
          </w:p>
        </w:tc>
        <w:tc>
          <w:tcPr>
            <w:tcW w:w="2519" w:type="dxa"/>
            <w:tcBorders>
              <w:top w:val="single" w:sz="4" w:space="0" w:color="auto"/>
              <w:left w:val="nil"/>
              <w:bottom w:val="single" w:sz="4" w:space="0" w:color="auto"/>
              <w:right w:val="single" w:sz="4" w:space="0" w:color="auto"/>
            </w:tcBorders>
            <w:shd w:val="clear" w:color="auto" w:fill="auto"/>
            <w:vAlign w:val="center"/>
            <w:hideMark/>
          </w:tcPr>
          <w:p w:rsidR="006F7428" w:rsidRPr="006F7428" w:rsidRDefault="006F7428" w:rsidP="006F7428">
            <w:pPr>
              <w:spacing w:after="0" w:line="240" w:lineRule="auto"/>
              <w:jc w:val="center"/>
              <w:rPr>
                <w:rFonts w:ascii="Times New Roman" w:hAnsi="Times New Roman"/>
                <w:color w:val="000000"/>
              </w:rPr>
            </w:pPr>
            <w:r w:rsidRPr="006F7428">
              <w:rPr>
                <w:rFonts w:ascii="Times New Roman" w:hAnsi="Times New Roman"/>
                <w:color w:val="000000"/>
              </w:rPr>
              <w:t>Качественная оценка программы (подпрограммы)</w:t>
            </w:r>
          </w:p>
        </w:tc>
      </w:tr>
      <w:tr w:rsidR="006F7428" w:rsidRPr="006F7428" w:rsidTr="006F7428">
        <w:trPr>
          <w:trHeight w:val="79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1</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 xml:space="preserve">Муниципальная программа "Современное образование Лужского муниципального района на 2014-2019 годы"  </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«Развитие дошкольного образования детей»</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1,6</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1,9</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«Развитие начального общего, основного общего, среднего общего образования детей»</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1,1</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3.                                              «Развитие дополнительного образования детей»</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1,3</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1,3</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4.                                              «Развитие системы отдыха, оздоровления, занятости детей, подростков и молодежи»</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7870BF" w:rsidP="006F7428">
            <w:pPr>
              <w:spacing w:after="0" w:line="240" w:lineRule="auto"/>
              <w:rPr>
                <w:rFonts w:ascii="Times New Roman" w:hAnsi="Times New Roman"/>
                <w:color w:val="000000"/>
              </w:rPr>
            </w:pPr>
            <w:hyperlink r:id="rId8" w:anchor="RANGE!A14" w:history="1">
              <w:r w:rsidR="006F7428" w:rsidRPr="006F7428">
                <w:rPr>
                  <w:rFonts w:ascii="Times New Roman" w:hAnsi="Times New Roman"/>
                  <w:color w:val="000000"/>
                </w:rPr>
                <w:t>1,0</w:t>
              </w:r>
            </w:hyperlink>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1,9</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5.                                              «Обеспечение реализации муниципальной программы Лужского МР»</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7870BF" w:rsidP="006F7428">
            <w:pPr>
              <w:spacing w:after="0" w:line="240" w:lineRule="auto"/>
              <w:rPr>
                <w:rFonts w:ascii="Times New Roman" w:hAnsi="Times New Roman"/>
                <w:color w:val="000000"/>
              </w:rPr>
            </w:pPr>
            <w:hyperlink r:id="rId9" w:anchor="RANGE!A14" w:history="1">
              <w:r w:rsidR="006F7428" w:rsidRPr="006F7428">
                <w:rPr>
                  <w:rFonts w:ascii="Times New Roman" w:hAnsi="Times New Roman"/>
                  <w:color w:val="000000"/>
                </w:rPr>
                <w:t>1,0</w:t>
              </w:r>
            </w:hyperlink>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57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 xml:space="preserve">Итого 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1,3</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высокий уровень эффективности</w:t>
            </w:r>
          </w:p>
        </w:tc>
      </w:tr>
      <w:tr w:rsidR="006F7428" w:rsidRPr="006F7428" w:rsidTr="006F7428">
        <w:trPr>
          <w:trHeight w:val="84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2</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«Социальная поддержка отдельных категорий граждан в Лужском муниципальном районе» на 2017-2019г</w:t>
            </w:r>
            <w:proofErr w:type="gramStart"/>
            <w:r w:rsidRPr="006F7428">
              <w:rPr>
                <w:rFonts w:ascii="Times New Roman" w:hAnsi="Times New Roman"/>
                <w:b/>
                <w:bCs/>
                <w:i/>
                <w:iCs/>
                <w:color w:val="000000"/>
              </w:rPr>
              <w:t>.г</w:t>
            </w:r>
            <w:proofErr w:type="gramEnd"/>
            <w:r w:rsidRPr="006F7428">
              <w:rPr>
                <w:rFonts w:ascii="Times New Roman" w:hAnsi="Times New Roman"/>
                <w:b/>
                <w:bCs/>
                <w:i/>
                <w:iCs/>
                <w:color w:val="000000"/>
              </w:rPr>
              <w:t>»</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"Развитие системы предоставления социальных услуг в социальном обслуживании населения»</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8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«Социальная поддержка граждан пожилого возраста, семьи, материнства и детства, в том числе в рамках организации и проведения социальн</w:t>
            </w:r>
            <w:proofErr w:type="gramStart"/>
            <w:r w:rsidRPr="006F7428">
              <w:rPr>
                <w:rFonts w:ascii="Times New Roman" w:hAnsi="Times New Roman"/>
                <w:color w:val="000000"/>
              </w:rPr>
              <w:t>о-</w:t>
            </w:r>
            <w:proofErr w:type="gramEnd"/>
            <w:r w:rsidRPr="006F7428">
              <w:rPr>
                <w:rFonts w:ascii="Times New Roman" w:hAnsi="Times New Roman"/>
                <w:color w:val="000000"/>
              </w:rPr>
              <w:t xml:space="preserve"> значимых мероприятий»</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3. "Формирование доступной среды жизнедеятельности для маломобильных групп населения "</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1,1</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 xml:space="preserve">Итого 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75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3</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w:t>
            </w:r>
            <w:proofErr w:type="spellStart"/>
            <w:r w:rsidRPr="006F7428">
              <w:rPr>
                <w:rFonts w:ascii="Times New Roman" w:hAnsi="Times New Roman"/>
                <w:b/>
                <w:bCs/>
                <w:i/>
                <w:iCs/>
                <w:color w:val="000000"/>
              </w:rPr>
              <w:t>Развтие</w:t>
            </w:r>
            <w:proofErr w:type="spellEnd"/>
            <w:r w:rsidRPr="006F7428">
              <w:rPr>
                <w:rFonts w:ascii="Times New Roman" w:hAnsi="Times New Roman"/>
                <w:b/>
                <w:bCs/>
                <w:i/>
                <w:iCs/>
                <w:color w:val="000000"/>
              </w:rPr>
              <w:t xml:space="preserve"> сельского хозяйства Лужского муниципального района на 2014-2020 годы" </w:t>
            </w:r>
          </w:p>
        </w:tc>
      </w:tr>
      <w:tr w:rsidR="006F7428" w:rsidRPr="006F7428" w:rsidTr="006F7428">
        <w:trPr>
          <w:trHeight w:val="15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lastRenderedPageBreak/>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«Развитие агропромышленного комплекса Лужского муниципального района Ленинградской области на 2014-2020 годы»</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5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«Устойчивое развитие сельских территорий Лужского муниципального района Ленинградской области на 2014-2020 годы»</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1,1</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0,8</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запланированный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1,1</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1,1</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1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4</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«Управление муниципальными финансами и муниципальным долгом  Лужского муниципального района»</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xml:space="preserve">Муниципальная программа </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w:t>
            </w:r>
          </w:p>
        </w:tc>
        <w:tc>
          <w:tcPr>
            <w:tcW w:w="1652"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color w:val="000000"/>
              </w:rPr>
            </w:pPr>
            <w:r w:rsidRPr="006F7428">
              <w:rPr>
                <w:color w:val="000000"/>
              </w:rPr>
              <w:t>22 балла [1]</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40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rFonts w:ascii="Times New Roman" w:hAnsi="Times New Roman"/>
                <w:b/>
                <w:bCs/>
                <w:color w:val="000000"/>
                <w:sz w:val="20"/>
                <w:szCs w:val="20"/>
              </w:rPr>
            </w:pPr>
            <w:r w:rsidRPr="006F7428">
              <w:rPr>
                <w:rFonts w:ascii="Times New Roman" w:hAnsi="Times New Roman"/>
                <w:b/>
                <w:bCs/>
                <w:color w:val="000000"/>
                <w:sz w:val="20"/>
                <w:szCs w:val="20"/>
              </w:rPr>
              <w:t> </w:t>
            </w:r>
          </w:p>
        </w:tc>
        <w:tc>
          <w:tcPr>
            <w:tcW w:w="9590" w:type="dxa"/>
            <w:gridSpan w:val="4"/>
            <w:tcBorders>
              <w:top w:val="nil"/>
              <w:left w:val="nil"/>
              <w:bottom w:val="nil"/>
              <w:right w:val="nil"/>
            </w:tcBorders>
            <w:shd w:val="clear" w:color="auto" w:fill="auto"/>
            <w:noWrap/>
            <w:hideMark/>
          </w:tcPr>
          <w:p w:rsidR="006F7428" w:rsidRPr="006F7428" w:rsidRDefault="006F7428" w:rsidP="006F7428">
            <w:pPr>
              <w:spacing w:after="0" w:line="240" w:lineRule="auto"/>
              <w:rPr>
                <w:rFonts w:ascii="Times New Roman" w:hAnsi="Times New Roman"/>
                <w:color w:val="000000"/>
                <w:sz w:val="20"/>
                <w:szCs w:val="20"/>
              </w:rPr>
            </w:pPr>
            <w:r w:rsidRPr="006F7428">
              <w:rPr>
                <w:rFonts w:ascii="Times New Roman" w:hAnsi="Times New Roman"/>
                <w:color w:val="000000"/>
                <w:sz w:val="20"/>
                <w:szCs w:val="20"/>
              </w:rPr>
              <w:t xml:space="preserve">[1] Согласно методике оценки </w:t>
            </w:r>
            <w:proofErr w:type="spellStart"/>
            <w:r w:rsidRPr="006F7428">
              <w:rPr>
                <w:rFonts w:ascii="Times New Roman" w:hAnsi="Times New Roman"/>
                <w:color w:val="000000"/>
                <w:sz w:val="20"/>
                <w:szCs w:val="20"/>
              </w:rPr>
              <w:t>эфеективности</w:t>
            </w:r>
            <w:proofErr w:type="spellEnd"/>
            <w:r w:rsidRPr="006F7428">
              <w:rPr>
                <w:rFonts w:ascii="Times New Roman" w:hAnsi="Times New Roman"/>
                <w:color w:val="000000"/>
                <w:sz w:val="20"/>
                <w:szCs w:val="20"/>
              </w:rPr>
              <w:t xml:space="preserve">, предусмотренной муниципальной программой </w:t>
            </w:r>
          </w:p>
        </w:tc>
      </w:tr>
      <w:tr w:rsidR="006F7428" w:rsidRPr="006F7428" w:rsidTr="006F7428">
        <w:trPr>
          <w:trHeight w:val="82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5</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«Развитие молодежного потенциала  Лужского муниципального района в 2017 – 2020 годах»</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«Молодежь Лужского муниципального района»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«Патриотическое воспитание молодежи»</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xml:space="preserve">высокий уровень эффективности [2] </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3 «Профилактика асоциального поведения в молодежной среде»</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xml:space="preserve">высокий уровень эффективности [2] </w:t>
            </w:r>
          </w:p>
        </w:tc>
      </w:tr>
      <w:tr w:rsidR="006F7428" w:rsidRPr="006F7428" w:rsidTr="006F7428">
        <w:trPr>
          <w:trHeight w:val="66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9590" w:type="dxa"/>
            <w:gridSpan w:val="4"/>
            <w:tcBorders>
              <w:top w:val="single" w:sz="4" w:space="0" w:color="auto"/>
              <w:left w:val="nil"/>
              <w:bottom w:val="single" w:sz="4" w:space="0" w:color="auto"/>
              <w:right w:val="nil"/>
            </w:tcBorders>
            <w:shd w:val="clear" w:color="auto" w:fill="auto"/>
            <w:hideMark/>
          </w:tcPr>
          <w:p w:rsidR="006F7428" w:rsidRPr="006F7428" w:rsidRDefault="006F7428" w:rsidP="006F7428">
            <w:pPr>
              <w:spacing w:after="0" w:line="240" w:lineRule="auto"/>
              <w:rPr>
                <w:rFonts w:ascii="Times New Roman" w:hAnsi="Times New Roman"/>
                <w:color w:val="000000"/>
                <w:sz w:val="20"/>
                <w:szCs w:val="20"/>
              </w:rPr>
            </w:pPr>
            <w:r w:rsidRPr="006F7428">
              <w:rPr>
                <w:rFonts w:ascii="Times New Roman" w:hAnsi="Times New Roman"/>
                <w:color w:val="000000"/>
                <w:sz w:val="20"/>
                <w:szCs w:val="20"/>
              </w:rPr>
              <w:t>[2] В расчет принято соотношение фактически израсходованных денежных средств и выделенных на 2017 год ассигнований</w:t>
            </w:r>
          </w:p>
        </w:tc>
      </w:tr>
      <w:tr w:rsidR="006F7428" w:rsidRPr="006F7428" w:rsidTr="006F7428">
        <w:trPr>
          <w:trHeight w:val="114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6</w:t>
            </w:r>
          </w:p>
        </w:tc>
        <w:tc>
          <w:tcPr>
            <w:tcW w:w="9590" w:type="dxa"/>
            <w:gridSpan w:val="4"/>
            <w:tcBorders>
              <w:top w:val="single" w:sz="4" w:space="0" w:color="auto"/>
              <w:left w:val="nil"/>
              <w:bottom w:val="single" w:sz="4" w:space="0" w:color="auto"/>
              <w:right w:val="single" w:sz="4" w:space="0" w:color="000000"/>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«Предоставление  муниципальной поддержки гражданам, нуждающимся в улучшении жилищных условий, в том числе  молодежи на 2014 -2017 годы»</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2,2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2,2</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73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7</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«Стимулирование экономической активности Лужского муниципального района на 2014-2020 годы»</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sz w:val="24"/>
                <w:szCs w:val="24"/>
              </w:rPr>
            </w:pPr>
            <w:r w:rsidRPr="006F7428">
              <w:rPr>
                <w:b/>
                <w:bCs/>
                <w:color w:val="000000"/>
                <w:sz w:val="24"/>
                <w:szCs w:val="24"/>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«Обеспечение благоприятного инвестиционного климата»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1,5</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1,5</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sz w:val="24"/>
                <w:szCs w:val="24"/>
              </w:rPr>
            </w:pPr>
            <w:r w:rsidRPr="006F7428">
              <w:rPr>
                <w:b/>
                <w:bCs/>
                <w:color w:val="000000"/>
                <w:sz w:val="24"/>
                <w:szCs w:val="24"/>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«Развитие и поддержка малого и среднего предпринимательства в Лужском районе»</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9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lastRenderedPageBreak/>
              <w:t>8</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«Развитие физической культуры и спорта</w:t>
            </w:r>
            <w:r w:rsidRPr="006F7428">
              <w:rPr>
                <w:rFonts w:ascii="Times New Roman" w:hAnsi="Times New Roman"/>
                <w:b/>
                <w:bCs/>
                <w:i/>
                <w:iCs/>
                <w:color w:val="000000"/>
              </w:rPr>
              <w:br/>
              <w:t xml:space="preserve"> в Лужском муниципальном районе</w:t>
            </w:r>
            <w:r w:rsidRPr="006F7428">
              <w:rPr>
                <w:rFonts w:ascii="Times New Roman" w:hAnsi="Times New Roman"/>
                <w:b/>
                <w:bCs/>
                <w:i/>
                <w:iCs/>
                <w:color w:val="000000"/>
              </w:rPr>
              <w:br/>
              <w:t xml:space="preserve"> в 2017-2020 годах</w:t>
            </w:r>
            <w:r w:rsidRPr="006F7428">
              <w:rPr>
                <w:rFonts w:ascii="Times New Roman" w:hAnsi="Times New Roman"/>
                <w:b/>
                <w:bCs/>
                <w:i/>
                <w:iCs/>
                <w:color w:val="000000"/>
              </w:rPr>
              <w:br/>
              <w:t>»</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Развитие  физической культуры, массового спорта и спорта высших  достижений в Лужском муниципальном районе</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0,9</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0,9</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Развитие объектов физической культуры и спорта в Лужском муниципальном районе</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1,1</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73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9</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«Развитие культуры  в Лужском муниципальном районе в 2017– 2020 годах»</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1 «Обеспечение доступа жителей Лужского  муниципального района к культурным ценностям».</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2 «</w:t>
            </w:r>
            <w:proofErr w:type="gramStart"/>
            <w:r w:rsidRPr="006F7428">
              <w:rPr>
                <w:rFonts w:ascii="Times New Roman" w:hAnsi="Times New Roman"/>
                <w:color w:val="000000"/>
              </w:rPr>
              <w:t xml:space="preserve">Сохранен </w:t>
            </w:r>
            <w:proofErr w:type="spellStart"/>
            <w:r w:rsidRPr="006F7428">
              <w:rPr>
                <w:rFonts w:ascii="Times New Roman" w:hAnsi="Times New Roman"/>
                <w:color w:val="000000"/>
              </w:rPr>
              <w:t>ие</w:t>
            </w:r>
            <w:proofErr w:type="spellEnd"/>
            <w:proofErr w:type="gramEnd"/>
            <w:r w:rsidRPr="006F7428">
              <w:rPr>
                <w:rFonts w:ascii="Times New Roman" w:hAnsi="Times New Roman"/>
                <w:color w:val="000000"/>
              </w:rPr>
              <w:t xml:space="preserve"> и развитие народной культуры и самодеятельного творчества».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1,1</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1,0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795"/>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10</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«Развитие жилищно-коммунального и дорожного хозяйства Лужского муниципального района на 2015-2018 годы»</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xml:space="preserve"> Подпрограмма 1  «Модернизация объектов коммунальной инфраструктуры»</w:t>
            </w:r>
          </w:p>
        </w:tc>
        <w:tc>
          <w:tcPr>
            <w:tcW w:w="1779"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1,533</w:t>
            </w:r>
          </w:p>
        </w:tc>
        <w:tc>
          <w:tcPr>
            <w:tcW w:w="1652"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1,53</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3 «Энергосбережение и повышение энергетической эффективности»</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0,333</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0,33</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уровень эффективности неудовлетворительный</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4 «Содержание и ремонт автомобильных дорог и искусственных сооружений»</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1,556</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1,22</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5 «Безопасность дорожного движения»</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1,000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0,00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уровень эффективности неудовлетворительный</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6 «Утилизация ТБО»</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0,000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0,00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уровень эффективности неудовлетворительный</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7 «Организация транспортного обслуживания»</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0,981</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0,65</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уровень эффективности неудовлетворительный</w:t>
            </w:r>
          </w:p>
        </w:tc>
      </w:tr>
      <w:tr w:rsidR="006F7428" w:rsidRPr="006F7428" w:rsidTr="006F7428">
        <w:trPr>
          <w:trHeight w:val="12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lastRenderedPageBreak/>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Подпрограмма 8 «Газификация Лужского муниципального района»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0,000</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0,00</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уровень эффективности неудовлетворительный</w:t>
            </w:r>
          </w:p>
        </w:tc>
      </w:tr>
      <w:tr w:rsidR="006F7428" w:rsidRPr="006F7428" w:rsidTr="006F7428">
        <w:trPr>
          <w:trHeight w:val="9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0,772</w:t>
            </w:r>
          </w:p>
        </w:tc>
        <w:tc>
          <w:tcPr>
            <w:tcW w:w="1652"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color w:val="000000"/>
              </w:rPr>
            </w:pPr>
            <w:r w:rsidRPr="006F7428">
              <w:rPr>
                <w:rFonts w:ascii="Times New Roman" w:hAnsi="Times New Roman"/>
                <w:b/>
                <w:bCs/>
                <w:color w:val="000000"/>
              </w:rPr>
              <w:t>0,89</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 xml:space="preserve">запланированный уровень эффективности </w:t>
            </w:r>
          </w:p>
        </w:tc>
      </w:tr>
      <w:tr w:rsidR="006F7428" w:rsidRPr="006F7428" w:rsidTr="006F7428">
        <w:trPr>
          <w:trHeight w:val="108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11</w:t>
            </w:r>
          </w:p>
        </w:tc>
        <w:tc>
          <w:tcPr>
            <w:tcW w:w="9590" w:type="dxa"/>
            <w:gridSpan w:val="4"/>
            <w:tcBorders>
              <w:top w:val="single" w:sz="4" w:space="0" w:color="auto"/>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b/>
                <w:bCs/>
                <w:i/>
                <w:iCs/>
                <w:color w:val="000000"/>
              </w:rPr>
            </w:pPr>
            <w:r w:rsidRPr="006F7428">
              <w:rPr>
                <w:rFonts w:ascii="Times New Roman" w:hAnsi="Times New Roman"/>
                <w:b/>
                <w:bCs/>
                <w:i/>
                <w:iCs/>
                <w:color w:val="000000"/>
              </w:rPr>
              <w:t>Муниципальная программа  «Развитие системы защиты прав потребителей в муниципальном образовании Лужский муниципальный район Ленинградской области на 2017-2020 годы»</w:t>
            </w:r>
          </w:p>
        </w:tc>
      </w:tr>
      <w:tr w:rsidR="006F7428" w:rsidRPr="006F7428" w:rsidTr="006F7428">
        <w:trPr>
          <w:trHeight w:val="600"/>
        </w:trPr>
        <w:tc>
          <w:tcPr>
            <w:tcW w:w="267" w:type="dxa"/>
            <w:tcBorders>
              <w:top w:val="nil"/>
              <w:left w:val="single" w:sz="4" w:space="0" w:color="auto"/>
              <w:bottom w:val="single" w:sz="4" w:space="0" w:color="auto"/>
              <w:right w:val="single" w:sz="4" w:space="0" w:color="auto"/>
            </w:tcBorders>
            <w:shd w:val="clear" w:color="auto" w:fill="auto"/>
            <w:noWrap/>
            <w:hideMark/>
          </w:tcPr>
          <w:p w:rsidR="006F7428" w:rsidRPr="006F7428" w:rsidRDefault="006F7428" w:rsidP="006F7428">
            <w:pPr>
              <w:spacing w:after="0" w:line="240" w:lineRule="auto"/>
              <w:jc w:val="center"/>
              <w:rPr>
                <w:b/>
                <w:bCs/>
                <w:color w:val="000000"/>
              </w:rPr>
            </w:pPr>
            <w:r w:rsidRPr="006F7428">
              <w:rPr>
                <w:b/>
                <w:bCs/>
                <w:color w:val="000000"/>
              </w:rPr>
              <w:t> </w:t>
            </w:r>
          </w:p>
        </w:tc>
        <w:tc>
          <w:tcPr>
            <w:tcW w:w="3640"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Итого муниципальная программа</w:t>
            </w:r>
          </w:p>
        </w:tc>
        <w:tc>
          <w:tcPr>
            <w:tcW w:w="1779"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2,3</w:t>
            </w:r>
          </w:p>
        </w:tc>
        <w:tc>
          <w:tcPr>
            <w:tcW w:w="1652" w:type="dxa"/>
            <w:tcBorders>
              <w:top w:val="nil"/>
              <w:left w:val="nil"/>
              <w:bottom w:val="single" w:sz="4" w:space="0" w:color="auto"/>
              <w:right w:val="single" w:sz="4" w:space="0" w:color="auto"/>
            </w:tcBorders>
            <w:shd w:val="clear" w:color="auto" w:fill="auto"/>
            <w:noWrap/>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2,3</w:t>
            </w:r>
          </w:p>
        </w:tc>
        <w:tc>
          <w:tcPr>
            <w:tcW w:w="2519" w:type="dxa"/>
            <w:tcBorders>
              <w:top w:val="nil"/>
              <w:left w:val="nil"/>
              <w:bottom w:val="single" w:sz="4" w:space="0" w:color="auto"/>
              <w:right w:val="single" w:sz="4" w:space="0" w:color="auto"/>
            </w:tcBorders>
            <w:shd w:val="clear" w:color="auto" w:fill="auto"/>
            <w:hideMark/>
          </w:tcPr>
          <w:p w:rsidR="006F7428" w:rsidRPr="006F7428" w:rsidRDefault="006F7428" w:rsidP="006F7428">
            <w:pPr>
              <w:spacing w:after="0" w:line="240" w:lineRule="auto"/>
              <w:rPr>
                <w:rFonts w:ascii="Times New Roman" w:hAnsi="Times New Roman"/>
                <w:color w:val="000000"/>
              </w:rPr>
            </w:pPr>
            <w:r w:rsidRPr="006F7428">
              <w:rPr>
                <w:rFonts w:ascii="Times New Roman" w:hAnsi="Times New Roman"/>
                <w:color w:val="000000"/>
              </w:rPr>
              <w:t>высокий уровень эффективности</w:t>
            </w:r>
          </w:p>
        </w:tc>
      </w:tr>
    </w:tbl>
    <w:p w:rsidR="00F01DE3" w:rsidRPr="00F01DE3" w:rsidRDefault="00F01DE3" w:rsidP="00F01DE3">
      <w:pPr>
        <w:pStyle w:val="a4"/>
        <w:spacing w:after="0" w:line="240" w:lineRule="auto"/>
        <w:ind w:left="0"/>
        <w:jc w:val="both"/>
        <w:rPr>
          <w:rFonts w:ascii="Times New Roman" w:hAnsi="Times New Roman"/>
          <w:b/>
          <w:sz w:val="24"/>
          <w:szCs w:val="24"/>
        </w:rPr>
      </w:pPr>
    </w:p>
    <w:sectPr w:rsidR="00F01DE3" w:rsidRPr="00F01DE3" w:rsidSect="00F6673A">
      <w:pgSz w:w="11906" w:h="16838"/>
      <w:pgMar w:top="851" w:right="425" w:bottom="709"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18" w:rsidRDefault="00F40A18" w:rsidP="00AB613A">
      <w:pPr>
        <w:spacing w:after="0" w:line="240" w:lineRule="auto"/>
      </w:pPr>
      <w:r>
        <w:separator/>
      </w:r>
    </w:p>
  </w:endnote>
  <w:endnote w:type="continuationSeparator" w:id="0">
    <w:p w:rsidR="00F40A18" w:rsidRDefault="00F40A18" w:rsidP="00AB61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18" w:rsidRDefault="00F40A18" w:rsidP="00AB613A">
      <w:pPr>
        <w:spacing w:after="0" w:line="240" w:lineRule="auto"/>
      </w:pPr>
      <w:r>
        <w:separator/>
      </w:r>
    </w:p>
  </w:footnote>
  <w:footnote w:type="continuationSeparator" w:id="0">
    <w:p w:rsidR="00F40A18" w:rsidRDefault="00F40A18" w:rsidP="00AB613A">
      <w:pPr>
        <w:spacing w:after="0" w:line="240" w:lineRule="auto"/>
      </w:pPr>
      <w:r>
        <w:continuationSeparator/>
      </w:r>
    </w:p>
  </w:footnote>
  <w:footnote w:id="1">
    <w:p w:rsidR="00F6673A" w:rsidRDefault="00F6673A" w:rsidP="00B82386">
      <w:pPr>
        <w:pStyle w:val="af3"/>
      </w:pPr>
      <w:r>
        <w:rPr>
          <w:rStyle w:val="af5"/>
        </w:rPr>
        <w:footnoteRef/>
      </w:r>
      <w:r>
        <w:t xml:space="preserve"> </w:t>
      </w:r>
      <w:r w:rsidRPr="00AB613A">
        <w:t>Согласно методике оценки эффективности, предусмотренной муниципальной программой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EAD302"/>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2390688"/>
    <w:multiLevelType w:val="hybridMultilevel"/>
    <w:tmpl w:val="785CCE10"/>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BC6C3F"/>
    <w:multiLevelType w:val="hybridMultilevel"/>
    <w:tmpl w:val="FD9C12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E3531A8"/>
    <w:multiLevelType w:val="hybridMultilevel"/>
    <w:tmpl w:val="26A6F7B2"/>
    <w:lvl w:ilvl="0" w:tplc="79CE5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EF4D26"/>
    <w:multiLevelType w:val="singleLevel"/>
    <w:tmpl w:val="CDA49CB6"/>
    <w:lvl w:ilvl="0">
      <w:start w:val="1"/>
      <w:numFmt w:val="decimal"/>
      <w:lvlText w:val="%1)"/>
      <w:legacy w:legacy="1" w:legacySpace="0" w:legacyIndent="262"/>
      <w:lvlJc w:val="left"/>
      <w:rPr>
        <w:rFonts w:ascii="Times New Roman" w:hAnsi="Times New Roman" w:cs="Times New Roman" w:hint="default"/>
      </w:rPr>
    </w:lvl>
  </w:abstractNum>
  <w:abstractNum w:abstractNumId="6">
    <w:nsid w:val="25847F2C"/>
    <w:multiLevelType w:val="hybridMultilevel"/>
    <w:tmpl w:val="1F1E438A"/>
    <w:lvl w:ilvl="0" w:tplc="54688A4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281A7C"/>
    <w:multiLevelType w:val="singleLevel"/>
    <w:tmpl w:val="7332AC3C"/>
    <w:lvl w:ilvl="0">
      <w:start w:val="2"/>
      <w:numFmt w:val="decimal"/>
      <w:lvlText w:val="%1."/>
      <w:legacy w:legacy="1" w:legacySpace="0" w:legacyIndent="262"/>
      <w:lvlJc w:val="left"/>
      <w:rPr>
        <w:rFonts w:ascii="Times New Roman" w:hAnsi="Times New Roman" w:cs="Times New Roman" w:hint="default"/>
      </w:rPr>
    </w:lvl>
  </w:abstractNum>
  <w:abstractNum w:abstractNumId="8">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4AE4761"/>
    <w:multiLevelType w:val="hybridMultilevel"/>
    <w:tmpl w:val="2F4AB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1A0741"/>
    <w:multiLevelType w:val="singleLevel"/>
    <w:tmpl w:val="1466E8F8"/>
    <w:lvl w:ilvl="0">
      <w:start w:val="3"/>
      <w:numFmt w:val="decimal"/>
      <w:lvlText w:val="%1."/>
      <w:legacy w:legacy="1" w:legacySpace="0" w:legacyIndent="262"/>
      <w:lvlJc w:val="left"/>
      <w:rPr>
        <w:rFonts w:ascii="Times New Roman" w:hAnsi="Times New Roman" w:cs="Times New Roman" w:hint="default"/>
      </w:rPr>
    </w:lvl>
  </w:abstractNum>
  <w:abstractNum w:abstractNumId="11">
    <w:nsid w:val="43EA3B89"/>
    <w:multiLevelType w:val="hybridMultilevel"/>
    <w:tmpl w:val="5C78E24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7E228B"/>
    <w:multiLevelType w:val="singleLevel"/>
    <w:tmpl w:val="C0040526"/>
    <w:lvl w:ilvl="0">
      <w:start w:val="1"/>
      <w:numFmt w:val="decimal"/>
      <w:lvlText w:val="%1."/>
      <w:legacy w:legacy="1" w:legacySpace="0" w:legacyIndent="850"/>
      <w:lvlJc w:val="left"/>
      <w:rPr>
        <w:rFonts w:ascii="Times New Roman" w:hAnsi="Times New Roman" w:cs="Times New Roman" w:hint="default"/>
      </w:rPr>
    </w:lvl>
  </w:abstractNum>
  <w:abstractNum w:abstractNumId="14">
    <w:nsid w:val="5162600A"/>
    <w:multiLevelType w:val="hybridMultilevel"/>
    <w:tmpl w:val="3620D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4062B69"/>
    <w:multiLevelType w:val="multilevel"/>
    <w:tmpl w:val="0FF4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B03972"/>
    <w:multiLevelType w:val="multilevel"/>
    <w:tmpl w:val="FF6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467A7"/>
    <w:multiLevelType w:val="hybridMultilevel"/>
    <w:tmpl w:val="1E8EA8E8"/>
    <w:lvl w:ilvl="0" w:tplc="566CEF40">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6F694BA9"/>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135DBE"/>
    <w:multiLevelType w:val="hybridMultilevel"/>
    <w:tmpl w:val="13027EE4"/>
    <w:lvl w:ilvl="0" w:tplc="334430EA">
      <w:start w:val="1"/>
      <w:numFmt w:val="decimal"/>
      <w:lvlText w:val="%1)"/>
      <w:lvlJc w:val="left"/>
      <w:pPr>
        <w:ind w:left="720" w:hanging="360"/>
      </w:pPr>
      <w:rPr>
        <w:rFonts w:ascii="Times New Roman" w:hAnsi="Times New Roman"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6"/>
  </w:num>
  <w:num w:numId="3">
    <w:abstractNumId w:val="8"/>
  </w:num>
  <w:num w:numId="4">
    <w:abstractNumId w:val="20"/>
  </w:num>
  <w:num w:numId="5">
    <w:abstractNumId w:val="12"/>
  </w:num>
  <w:num w:numId="6">
    <w:abstractNumId w:val="1"/>
  </w:num>
  <w:num w:numId="7">
    <w:abstractNumId w:val="14"/>
  </w:num>
  <w:num w:numId="8">
    <w:abstractNumId w:val="17"/>
  </w:num>
  <w:num w:numId="9">
    <w:abstractNumId w:val="18"/>
  </w:num>
  <w:num w:numId="10">
    <w:abstractNumId w:val="3"/>
  </w:num>
  <w:num w:numId="11">
    <w:abstractNumId w:val="7"/>
  </w:num>
  <w:num w:numId="12">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13">
    <w:abstractNumId w:val="10"/>
  </w:num>
  <w:num w:numId="14">
    <w:abstractNumId w:val="10"/>
    <w:lvlOverride w:ilvl="0">
      <w:lvl w:ilvl="0">
        <w:start w:val="4"/>
        <w:numFmt w:val="decimal"/>
        <w:lvlText w:val="%1."/>
        <w:legacy w:legacy="1" w:legacySpace="0" w:legacyIndent="262"/>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16">
    <w:abstractNumId w:val="5"/>
  </w:num>
  <w:num w:numId="17">
    <w:abstractNumId w:val="5"/>
    <w:lvlOverride w:ilvl="0">
      <w:lvl w:ilvl="0">
        <w:start w:val="1"/>
        <w:numFmt w:val="decimal"/>
        <w:lvlText w:val="%1)"/>
        <w:legacy w:legacy="1" w:legacySpace="0" w:legacyIndent="261"/>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42"/>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41"/>
        <w:lvlJc w:val="left"/>
        <w:rPr>
          <w:rFonts w:ascii="Times New Roman" w:hAnsi="Times New Roman" w:cs="Times New Roman" w:hint="default"/>
        </w:rPr>
      </w:lvl>
    </w:lvlOverride>
  </w:num>
  <w:num w:numId="20">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21">
    <w:abstractNumId w:val="9"/>
  </w:num>
  <w:num w:numId="22">
    <w:abstractNumId w:val="13"/>
  </w:num>
  <w:num w:numId="23">
    <w:abstractNumId w:val="16"/>
  </w:num>
  <w:num w:numId="24">
    <w:abstractNumId w:val="11"/>
  </w:num>
  <w:num w:numId="25">
    <w:abstractNumId w:val="2"/>
  </w:num>
  <w:num w:numId="26">
    <w:abstractNumId w:val="15"/>
  </w:num>
  <w:num w:numId="27">
    <w:abstractNumId w:val="19"/>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0672A"/>
    <w:rsid w:val="00014F8D"/>
    <w:rsid w:val="0003406F"/>
    <w:rsid w:val="0004532A"/>
    <w:rsid w:val="00055D89"/>
    <w:rsid w:val="00061837"/>
    <w:rsid w:val="00074A0E"/>
    <w:rsid w:val="000A7811"/>
    <w:rsid w:val="000B4517"/>
    <w:rsid w:val="000B6A16"/>
    <w:rsid w:val="000B7942"/>
    <w:rsid w:val="000D164E"/>
    <w:rsid w:val="000D279C"/>
    <w:rsid w:val="000E4E79"/>
    <w:rsid w:val="001529C1"/>
    <w:rsid w:val="00172585"/>
    <w:rsid w:val="00195A65"/>
    <w:rsid w:val="001C1440"/>
    <w:rsid w:val="001E1E12"/>
    <w:rsid w:val="00201C1D"/>
    <w:rsid w:val="00216D61"/>
    <w:rsid w:val="0021776F"/>
    <w:rsid w:val="002408BA"/>
    <w:rsid w:val="002616CE"/>
    <w:rsid w:val="00263279"/>
    <w:rsid w:val="00264B5A"/>
    <w:rsid w:val="00276F83"/>
    <w:rsid w:val="002C3547"/>
    <w:rsid w:val="003046F9"/>
    <w:rsid w:val="003124D3"/>
    <w:rsid w:val="00323C41"/>
    <w:rsid w:val="00327064"/>
    <w:rsid w:val="003426CE"/>
    <w:rsid w:val="0034762F"/>
    <w:rsid w:val="00352937"/>
    <w:rsid w:val="003608F7"/>
    <w:rsid w:val="003705C5"/>
    <w:rsid w:val="00371AFE"/>
    <w:rsid w:val="00382369"/>
    <w:rsid w:val="003B6660"/>
    <w:rsid w:val="003D3446"/>
    <w:rsid w:val="003E41D8"/>
    <w:rsid w:val="00420E60"/>
    <w:rsid w:val="00437AD9"/>
    <w:rsid w:val="0044184C"/>
    <w:rsid w:val="00453047"/>
    <w:rsid w:val="004547C3"/>
    <w:rsid w:val="00463008"/>
    <w:rsid w:val="0046454F"/>
    <w:rsid w:val="00464E11"/>
    <w:rsid w:val="0048083A"/>
    <w:rsid w:val="004D4317"/>
    <w:rsid w:val="00500FEC"/>
    <w:rsid w:val="00512D3F"/>
    <w:rsid w:val="00534BC2"/>
    <w:rsid w:val="00547467"/>
    <w:rsid w:val="00554A7C"/>
    <w:rsid w:val="00596D7F"/>
    <w:rsid w:val="005A552B"/>
    <w:rsid w:val="005C0B8A"/>
    <w:rsid w:val="005C1A69"/>
    <w:rsid w:val="005F33B1"/>
    <w:rsid w:val="005F5004"/>
    <w:rsid w:val="005F6B96"/>
    <w:rsid w:val="00617E91"/>
    <w:rsid w:val="0062647E"/>
    <w:rsid w:val="006428A6"/>
    <w:rsid w:val="00652256"/>
    <w:rsid w:val="00697B4B"/>
    <w:rsid w:val="006C4A5D"/>
    <w:rsid w:val="006E0F48"/>
    <w:rsid w:val="006F6933"/>
    <w:rsid w:val="006F7428"/>
    <w:rsid w:val="00721D3F"/>
    <w:rsid w:val="0072516A"/>
    <w:rsid w:val="00746E76"/>
    <w:rsid w:val="007627A9"/>
    <w:rsid w:val="007870BF"/>
    <w:rsid w:val="007A24CA"/>
    <w:rsid w:val="007C53AC"/>
    <w:rsid w:val="007D0378"/>
    <w:rsid w:val="007D1EED"/>
    <w:rsid w:val="00802FBD"/>
    <w:rsid w:val="00805D1E"/>
    <w:rsid w:val="00816359"/>
    <w:rsid w:val="00820EEE"/>
    <w:rsid w:val="00825B04"/>
    <w:rsid w:val="008260D5"/>
    <w:rsid w:val="00831722"/>
    <w:rsid w:val="00831E2E"/>
    <w:rsid w:val="00841792"/>
    <w:rsid w:val="00845591"/>
    <w:rsid w:val="00860175"/>
    <w:rsid w:val="008831F6"/>
    <w:rsid w:val="00892CD3"/>
    <w:rsid w:val="008B49A4"/>
    <w:rsid w:val="00903F90"/>
    <w:rsid w:val="00905815"/>
    <w:rsid w:val="00905EB3"/>
    <w:rsid w:val="00941583"/>
    <w:rsid w:val="00964E92"/>
    <w:rsid w:val="009671DF"/>
    <w:rsid w:val="009702F6"/>
    <w:rsid w:val="00972A53"/>
    <w:rsid w:val="009773E4"/>
    <w:rsid w:val="00983419"/>
    <w:rsid w:val="009E5C2B"/>
    <w:rsid w:val="009F02E1"/>
    <w:rsid w:val="009F2F74"/>
    <w:rsid w:val="00A361B4"/>
    <w:rsid w:val="00A4285F"/>
    <w:rsid w:val="00AB01EC"/>
    <w:rsid w:val="00AB60F2"/>
    <w:rsid w:val="00AB613A"/>
    <w:rsid w:val="00AD24C0"/>
    <w:rsid w:val="00AE62B4"/>
    <w:rsid w:val="00AE689D"/>
    <w:rsid w:val="00AF2393"/>
    <w:rsid w:val="00AF36FE"/>
    <w:rsid w:val="00B34C59"/>
    <w:rsid w:val="00B35A61"/>
    <w:rsid w:val="00B402FA"/>
    <w:rsid w:val="00B55266"/>
    <w:rsid w:val="00B64DF2"/>
    <w:rsid w:val="00B82386"/>
    <w:rsid w:val="00B835C4"/>
    <w:rsid w:val="00B9594A"/>
    <w:rsid w:val="00BA1F1A"/>
    <w:rsid w:val="00BB5F99"/>
    <w:rsid w:val="00C00DD9"/>
    <w:rsid w:val="00C234B5"/>
    <w:rsid w:val="00C64F2E"/>
    <w:rsid w:val="00C668DF"/>
    <w:rsid w:val="00C70A32"/>
    <w:rsid w:val="00C7176B"/>
    <w:rsid w:val="00C91315"/>
    <w:rsid w:val="00CB2072"/>
    <w:rsid w:val="00CD6F14"/>
    <w:rsid w:val="00CF4816"/>
    <w:rsid w:val="00CF64A8"/>
    <w:rsid w:val="00CF6B42"/>
    <w:rsid w:val="00D32337"/>
    <w:rsid w:val="00D72473"/>
    <w:rsid w:val="00D97AE6"/>
    <w:rsid w:val="00DC0CD0"/>
    <w:rsid w:val="00DD2049"/>
    <w:rsid w:val="00E01518"/>
    <w:rsid w:val="00E03F19"/>
    <w:rsid w:val="00E26306"/>
    <w:rsid w:val="00E3129C"/>
    <w:rsid w:val="00E56182"/>
    <w:rsid w:val="00E64936"/>
    <w:rsid w:val="00ED02F5"/>
    <w:rsid w:val="00ED581E"/>
    <w:rsid w:val="00ED7E44"/>
    <w:rsid w:val="00EE24B6"/>
    <w:rsid w:val="00F01941"/>
    <w:rsid w:val="00F01DE3"/>
    <w:rsid w:val="00F043FE"/>
    <w:rsid w:val="00F05BBB"/>
    <w:rsid w:val="00F222EF"/>
    <w:rsid w:val="00F40A18"/>
    <w:rsid w:val="00F6673A"/>
    <w:rsid w:val="00F70430"/>
    <w:rsid w:val="00F7049C"/>
    <w:rsid w:val="00F927F2"/>
    <w:rsid w:val="00FA4792"/>
    <w:rsid w:val="00FA4888"/>
    <w:rsid w:val="00FC16C2"/>
    <w:rsid w:val="00FD7D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6C4A5D"/>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6C4A5D"/>
    <w:rPr>
      <w:rFonts w:ascii="Arial" w:eastAsia="Times New Roman" w:hAnsi="Arial" w:cs="Times New Roman"/>
      <w:b/>
      <w:bCs/>
      <w:i/>
      <w:iCs/>
      <w:sz w:val="28"/>
      <w:szCs w:val="28"/>
    </w:rPr>
  </w:style>
  <w:style w:type="paragraph" w:styleId="a3">
    <w:name w:val="No Spacing"/>
    <w:qFormat/>
    <w:rsid w:val="00263279"/>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841792"/>
    <w:pPr>
      <w:ind w:left="720"/>
      <w:contextualSpacing/>
    </w:pPr>
  </w:style>
  <w:style w:type="character" w:styleId="a5">
    <w:name w:val="Hyperlink"/>
    <w:uiPriority w:val="99"/>
    <w:rsid w:val="00F7049C"/>
    <w:rPr>
      <w:color w:val="0000FF"/>
      <w:u w:val="single"/>
    </w:rPr>
  </w:style>
  <w:style w:type="character" w:styleId="a6">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F7049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49C"/>
    <w:rPr>
      <w:rFonts w:ascii="Tahoma" w:eastAsia="Times New Roman" w:hAnsi="Tahoma" w:cs="Tahoma"/>
      <w:sz w:val="16"/>
      <w:szCs w:val="16"/>
      <w:lang w:eastAsia="ru-RU"/>
    </w:rPr>
  </w:style>
  <w:style w:type="paragraph" w:styleId="a9">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a">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character" w:styleId="ab">
    <w:name w:val="annotation reference"/>
    <w:basedOn w:val="a0"/>
    <w:uiPriority w:val="99"/>
    <w:semiHidden/>
    <w:unhideWhenUsed/>
    <w:rsid w:val="007C53AC"/>
    <w:rPr>
      <w:sz w:val="16"/>
      <w:szCs w:val="16"/>
    </w:rPr>
  </w:style>
  <w:style w:type="paragraph" w:styleId="ac">
    <w:name w:val="annotation text"/>
    <w:basedOn w:val="a"/>
    <w:link w:val="ad"/>
    <w:uiPriority w:val="99"/>
    <w:semiHidden/>
    <w:unhideWhenUsed/>
    <w:rsid w:val="007C53AC"/>
    <w:pPr>
      <w:spacing w:line="240" w:lineRule="auto"/>
    </w:pPr>
    <w:rPr>
      <w:sz w:val="20"/>
      <w:szCs w:val="20"/>
    </w:rPr>
  </w:style>
  <w:style w:type="character" w:customStyle="1" w:styleId="ad">
    <w:name w:val="Текст примечания Знак"/>
    <w:basedOn w:val="a0"/>
    <w:link w:val="ac"/>
    <w:uiPriority w:val="99"/>
    <w:semiHidden/>
    <w:rsid w:val="007C53AC"/>
    <w:rPr>
      <w:rFonts w:ascii="Calibri" w:eastAsia="Times New Roman" w:hAnsi="Calibri" w:cs="Times New Roman"/>
      <w:sz w:val="20"/>
      <w:szCs w:val="20"/>
      <w:lang w:eastAsia="ru-RU"/>
    </w:rPr>
  </w:style>
  <w:style w:type="paragraph" w:styleId="ae">
    <w:name w:val="annotation subject"/>
    <w:basedOn w:val="ac"/>
    <w:next w:val="ac"/>
    <w:link w:val="af"/>
    <w:uiPriority w:val="99"/>
    <w:semiHidden/>
    <w:unhideWhenUsed/>
    <w:rsid w:val="007C53AC"/>
    <w:rPr>
      <w:b/>
      <w:bCs/>
    </w:rPr>
  </w:style>
  <w:style w:type="character" w:customStyle="1" w:styleId="af">
    <w:name w:val="Тема примечания Знак"/>
    <w:basedOn w:val="ad"/>
    <w:link w:val="ae"/>
    <w:uiPriority w:val="99"/>
    <w:semiHidden/>
    <w:rsid w:val="007C53AC"/>
    <w:rPr>
      <w:b/>
      <w:bCs/>
    </w:rPr>
  </w:style>
  <w:style w:type="paragraph" w:styleId="af0">
    <w:name w:val="endnote text"/>
    <w:basedOn w:val="a"/>
    <w:link w:val="af1"/>
    <w:uiPriority w:val="99"/>
    <w:semiHidden/>
    <w:unhideWhenUsed/>
    <w:rsid w:val="00AB613A"/>
    <w:pPr>
      <w:spacing w:after="0" w:line="240" w:lineRule="auto"/>
    </w:pPr>
    <w:rPr>
      <w:sz w:val="20"/>
      <w:szCs w:val="20"/>
    </w:rPr>
  </w:style>
  <w:style w:type="character" w:customStyle="1" w:styleId="af1">
    <w:name w:val="Текст концевой сноски Знак"/>
    <w:basedOn w:val="a0"/>
    <w:link w:val="af0"/>
    <w:uiPriority w:val="99"/>
    <w:semiHidden/>
    <w:rsid w:val="00AB613A"/>
    <w:rPr>
      <w:rFonts w:ascii="Calibri" w:eastAsia="Times New Roman" w:hAnsi="Calibri" w:cs="Times New Roman"/>
      <w:sz w:val="20"/>
      <w:szCs w:val="20"/>
      <w:lang w:eastAsia="ru-RU"/>
    </w:rPr>
  </w:style>
  <w:style w:type="character" w:styleId="af2">
    <w:name w:val="endnote reference"/>
    <w:basedOn w:val="a0"/>
    <w:uiPriority w:val="99"/>
    <w:semiHidden/>
    <w:unhideWhenUsed/>
    <w:rsid w:val="00AB613A"/>
    <w:rPr>
      <w:vertAlign w:val="superscript"/>
    </w:rPr>
  </w:style>
  <w:style w:type="paragraph" w:styleId="af3">
    <w:name w:val="footnote text"/>
    <w:basedOn w:val="a"/>
    <w:link w:val="af4"/>
    <w:uiPriority w:val="99"/>
    <w:semiHidden/>
    <w:unhideWhenUsed/>
    <w:rsid w:val="00AB613A"/>
    <w:pPr>
      <w:spacing w:after="0" w:line="240" w:lineRule="auto"/>
    </w:pPr>
    <w:rPr>
      <w:sz w:val="20"/>
      <w:szCs w:val="20"/>
    </w:rPr>
  </w:style>
  <w:style w:type="character" w:customStyle="1" w:styleId="af4">
    <w:name w:val="Текст сноски Знак"/>
    <w:basedOn w:val="a0"/>
    <w:link w:val="af3"/>
    <w:uiPriority w:val="99"/>
    <w:semiHidden/>
    <w:rsid w:val="00AB613A"/>
    <w:rPr>
      <w:rFonts w:ascii="Calibri" w:eastAsia="Times New Roman" w:hAnsi="Calibri" w:cs="Times New Roman"/>
      <w:sz w:val="20"/>
      <w:szCs w:val="20"/>
      <w:lang w:eastAsia="ru-RU"/>
    </w:rPr>
  </w:style>
  <w:style w:type="character" w:styleId="af5">
    <w:name w:val="footnote reference"/>
    <w:basedOn w:val="a0"/>
    <w:uiPriority w:val="99"/>
    <w:semiHidden/>
    <w:unhideWhenUsed/>
    <w:rsid w:val="00AB613A"/>
    <w:rPr>
      <w:vertAlign w:val="superscript"/>
    </w:rPr>
  </w:style>
  <w:style w:type="paragraph" w:customStyle="1" w:styleId="Heading">
    <w:name w:val="Heading"/>
    <w:rsid w:val="00F05BBB"/>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FontStyle14">
    <w:name w:val="Font Style14"/>
    <w:basedOn w:val="a0"/>
    <w:uiPriority w:val="99"/>
    <w:rsid w:val="007A24CA"/>
    <w:rPr>
      <w:rFonts w:ascii="Times New Roman" w:hAnsi="Times New Roman" w:cs="Times New Roman"/>
      <w:sz w:val="22"/>
      <w:szCs w:val="22"/>
    </w:rPr>
  </w:style>
  <w:style w:type="paragraph" w:customStyle="1" w:styleId="ConsPlusCell">
    <w:name w:val="ConsPlusCell"/>
    <w:rsid w:val="00074A0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yle1">
    <w:name w:val="Style1"/>
    <w:basedOn w:val="a"/>
    <w:uiPriority w:val="99"/>
    <w:rsid w:val="00B82386"/>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2">
    <w:name w:val="Style2"/>
    <w:basedOn w:val="a"/>
    <w:uiPriority w:val="99"/>
    <w:rsid w:val="00B82386"/>
    <w:pPr>
      <w:widowControl w:val="0"/>
      <w:autoSpaceDE w:val="0"/>
      <w:autoSpaceDN w:val="0"/>
      <w:adjustRightInd w:val="0"/>
      <w:spacing w:after="0" w:line="275" w:lineRule="exact"/>
    </w:pPr>
    <w:rPr>
      <w:rFonts w:ascii="Times New Roman" w:eastAsiaTheme="minorEastAsia" w:hAnsi="Times New Roman"/>
      <w:sz w:val="24"/>
      <w:szCs w:val="24"/>
    </w:rPr>
  </w:style>
  <w:style w:type="paragraph" w:customStyle="1" w:styleId="Style3">
    <w:name w:val="Style3"/>
    <w:basedOn w:val="a"/>
    <w:uiPriority w:val="99"/>
    <w:rsid w:val="00B82386"/>
    <w:pPr>
      <w:widowControl w:val="0"/>
      <w:autoSpaceDE w:val="0"/>
      <w:autoSpaceDN w:val="0"/>
      <w:adjustRightInd w:val="0"/>
      <w:spacing w:after="0" w:line="274" w:lineRule="exact"/>
      <w:ind w:firstLine="706"/>
      <w:jc w:val="both"/>
    </w:pPr>
    <w:rPr>
      <w:rFonts w:ascii="Times New Roman" w:eastAsiaTheme="minorEastAsia" w:hAnsi="Times New Roman"/>
      <w:sz w:val="24"/>
      <w:szCs w:val="24"/>
    </w:rPr>
  </w:style>
  <w:style w:type="character" w:customStyle="1" w:styleId="FontStyle11">
    <w:name w:val="Font Style11"/>
    <w:basedOn w:val="a0"/>
    <w:uiPriority w:val="99"/>
    <w:rsid w:val="00B82386"/>
    <w:rPr>
      <w:rFonts w:ascii="Times New Roman" w:hAnsi="Times New Roman" w:cs="Times New Roman"/>
      <w:spacing w:val="20"/>
      <w:sz w:val="22"/>
      <w:szCs w:val="22"/>
    </w:rPr>
  </w:style>
  <w:style w:type="character" w:customStyle="1" w:styleId="FontStyle12">
    <w:name w:val="Font Style12"/>
    <w:basedOn w:val="a0"/>
    <w:uiPriority w:val="99"/>
    <w:rsid w:val="00B82386"/>
    <w:rPr>
      <w:rFonts w:ascii="Times New Roman" w:hAnsi="Times New Roman" w:cs="Times New Roman"/>
      <w:spacing w:val="10"/>
      <w:sz w:val="20"/>
      <w:szCs w:val="20"/>
    </w:rPr>
  </w:style>
  <w:style w:type="character" w:customStyle="1" w:styleId="FontStyle13">
    <w:name w:val="Font Style13"/>
    <w:basedOn w:val="a0"/>
    <w:uiPriority w:val="99"/>
    <w:rsid w:val="00B82386"/>
    <w:rPr>
      <w:rFonts w:ascii="Times New Roman" w:hAnsi="Times New Roman" w:cs="Times New Roman"/>
      <w:spacing w:val="20"/>
      <w:sz w:val="20"/>
      <w:szCs w:val="20"/>
    </w:rPr>
  </w:style>
  <w:style w:type="paragraph" w:customStyle="1" w:styleId="Style8">
    <w:name w:val="Style8"/>
    <w:basedOn w:val="a"/>
    <w:uiPriority w:val="99"/>
    <w:rsid w:val="00AB01EC"/>
    <w:pPr>
      <w:widowControl w:val="0"/>
      <w:autoSpaceDE w:val="0"/>
      <w:autoSpaceDN w:val="0"/>
      <w:adjustRightInd w:val="0"/>
      <w:spacing w:after="0" w:line="279" w:lineRule="exact"/>
      <w:jc w:val="both"/>
    </w:pPr>
    <w:rPr>
      <w:rFonts w:ascii="Times New Roman" w:eastAsiaTheme="minorEastAsia" w:hAnsi="Times New Roman"/>
      <w:sz w:val="24"/>
      <w:szCs w:val="24"/>
    </w:rPr>
  </w:style>
  <w:style w:type="paragraph" w:customStyle="1" w:styleId="Style9">
    <w:name w:val="Style9"/>
    <w:basedOn w:val="a"/>
    <w:uiPriority w:val="99"/>
    <w:rsid w:val="00AB01EC"/>
    <w:pPr>
      <w:widowControl w:val="0"/>
      <w:autoSpaceDE w:val="0"/>
      <w:autoSpaceDN w:val="0"/>
      <w:adjustRightInd w:val="0"/>
      <w:spacing w:after="0" w:line="276" w:lineRule="exact"/>
      <w:ind w:firstLine="706"/>
      <w:jc w:val="both"/>
    </w:pPr>
    <w:rPr>
      <w:rFonts w:ascii="Times New Roman" w:eastAsiaTheme="minorEastAsia" w:hAnsi="Times New Roman"/>
      <w:sz w:val="24"/>
      <w:szCs w:val="24"/>
    </w:rPr>
  </w:style>
  <w:style w:type="character" w:customStyle="1" w:styleId="FontStyle17">
    <w:name w:val="Font Style17"/>
    <w:basedOn w:val="a0"/>
    <w:uiPriority w:val="99"/>
    <w:rsid w:val="00AB01EC"/>
    <w:rPr>
      <w:rFonts w:ascii="Times New Roman" w:hAnsi="Times New Roman" w:cs="Times New Roman"/>
      <w:sz w:val="22"/>
      <w:szCs w:val="22"/>
    </w:rPr>
  </w:style>
  <w:style w:type="paragraph" w:customStyle="1" w:styleId="Style4">
    <w:name w:val="Style4"/>
    <w:basedOn w:val="a"/>
    <w:uiPriority w:val="99"/>
    <w:rsid w:val="00AB01EC"/>
    <w:pPr>
      <w:widowControl w:val="0"/>
      <w:autoSpaceDE w:val="0"/>
      <w:autoSpaceDN w:val="0"/>
      <w:adjustRightInd w:val="0"/>
      <w:spacing w:after="0" w:line="276" w:lineRule="exact"/>
      <w:ind w:firstLine="545"/>
      <w:jc w:val="both"/>
    </w:pPr>
    <w:rPr>
      <w:rFonts w:ascii="Times New Roman" w:eastAsiaTheme="minorEastAsia" w:hAnsi="Times New Roman"/>
      <w:sz w:val="24"/>
      <w:szCs w:val="24"/>
    </w:rPr>
  </w:style>
  <w:style w:type="paragraph" w:customStyle="1" w:styleId="Style10">
    <w:name w:val="Style10"/>
    <w:basedOn w:val="a"/>
    <w:uiPriority w:val="99"/>
    <w:rsid w:val="00AB01EC"/>
    <w:pPr>
      <w:widowControl w:val="0"/>
      <w:autoSpaceDE w:val="0"/>
      <w:autoSpaceDN w:val="0"/>
      <w:adjustRightInd w:val="0"/>
      <w:spacing w:after="0" w:line="278" w:lineRule="exact"/>
      <w:jc w:val="both"/>
    </w:pPr>
    <w:rPr>
      <w:rFonts w:ascii="Times New Roman" w:eastAsiaTheme="minorEastAsia" w:hAnsi="Times New Roman"/>
      <w:sz w:val="24"/>
      <w:szCs w:val="24"/>
    </w:rPr>
  </w:style>
  <w:style w:type="paragraph" w:customStyle="1" w:styleId="Style11">
    <w:name w:val="Style11"/>
    <w:basedOn w:val="a"/>
    <w:uiPriority w:val="99"/>
    <w:rsid w:val="00AB01EC"/>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a"/>
    <w:uiPriority w:val="99"/>
    <w:rsid w:val="00DD2049"/>
    <w:pPr>
      <w:widowControl w:val="0"/>
      <w:autoSpaceDE w:val="0"/>
      <w:autoSpaceDN w:val="0"/>
      <w:adjustRightInd w:val="0"/>
      <w:spacing w:after="0" w:line="276" w:lineRule="exact"/>
      <w:ind w:firstLine="703"/>
      <w:jc w:val="both"/>
    </w:pPr>
    <w:rPr>
      <w:rFonts w:ascii="Times New Roman" w:eastAsiaTheme="minorEastAsia" w:hAnsi="Times New Roman"/>
      <w:sz w:val="24"/>
      <w:szCs w:val="24"/>
    </w:rPr>
  </w:style>
  <w:style w:type="paragraph" w:customStyle="1" w:styleId="Style6">
    <w:name w:val="Style6"/>
    <w:basedOn w:val="a"/>
    <w:uiPriority w:val="99"/>
    <w:rsid w:val="00DD2049"/>
    <w:pPr>
      <w:widowControl w:val="0"/>
      <w:autoSpaceDE w:val="0"/>
      <w:autoSpaceDN w:val="0"/>
      <w:adjustRightInd w:val="0"/>
      <w:spacing w:after="0" w:line="276" w:lineRule="exact"/>
      <w:jc w:val="both"/>
    </w:pPr>
    <w:rPr>
      <w:rFonts w:ascii="Times New Roman" w:eastAsiaTheme="minorEastAsia" w:hAnsi="Times New Roman"/>
      <w:sz w:val="24"/>
      <w:szCs w:val="24"/>
    </w:rPr>
  </w:style>
  <w:style w:type="character" w:styleId="af6">
    <w:name w:val="Emphasis"/>
    <w:basedOn w:val="a0"/>
    <w:uiPriority w:val="20"/>
    <w:qFormat/>
    <w:rsid w:val="00DD2049"/>
    <w:rPr>
      <w:i/>
      <w:iCs/>
    </w:rPr>
  </w:style>
  <w:style w:type="character" w:customStyle="1" w:styleId="FontStyle20">
    <w:name w:val="Font Style20"/>
    <w:uiPriority w:val="99"/>
    <w:rsid w:val="00DD2049"/>
    <w:rPr>
      <w:rFonts w:ascii="Times New Roman" w:hAnsi="Times New Roman" w:cs="Times New Roman" w:hint="default"/>
      <w:b/>
      <w:bCs/>
      <w:sz w:val="22"/>
      <w:szCs w:val="22"/>
    </w:rPr>
  </w:style>
  <w:style w:type="character" w:customStyle="1" w:styleId="11">
    <w:name w:val="Заголовок №1"/>
    <w:link w:val="110"/>
    <w:uiPriority w:val="99"/>
    <w:locked/>
    <w:rsid w:val="00DD2049"/>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DD2049"/>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apple-style-span">
    <w:name w:val="apple-style-span"/>
    <w:rsid w:val="00DD2049"/>
  </w:style>
  <w:style w:type="character" w:customStyle="1" w:styleId="21">
    <w:name w:val="Основной текст (2)_"/>
    <w:link w:val="22"/>
    <w:locked/>
    <w:rsid w:val="00DD2049"/>
    <w:rPr>
      <w:sz w:val="23"/>
      <w:szCs w:val="23"/>
      <w:shd w:val="clear" w:color="auto" w:fill="FFFFFF"/>
    </w:rPr>
  </w:style>
  <w:style w:type="paragraph" w:customStyle="1" w:styleId="22">
    <w:name w:val="Основной текст (2)"/>
    <w:basedOn w:val="a"/>
    <w:link w:val="21"/>
    <w:rsid w:val="00DD2049"/>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5">
    <w:name w:val="Font Style15"/>
    <w:basedOn w:val="a0"/>
    <w:uiPriority w:val="99"/>
    <w:rsid w:val="003124D3"/>
    <w:rPr>
      <w:rFonts w:ascii="Book Antiqua" w:hAnsi="Book Antiqua" w:cs="Book Antiqua"/>
      <w:b/>
      <w:bCs/>
      <w:i/>
      <w:iCs/>
      <w:spacing w:val="30"/>
      <w:sz w:val="20"/>
      <w:szCs w:val="20"/>
    </w:rPr>
  </w:style>
</w:styles>
</file>

<file path=word/webSettings.xml><?xml version="1.0" encoding="utf-8"?>
<w:webSettings xmlns:r="http://schemas.openxmlformats.org/officeDocument/2006/relationships" xmlns:w="http://schemas.openxmlformats.org/wordprocessingml/2006/main">
  <w:divs>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040857">
      <w:bodyDiv w:val="1"/>
      <w:marLeft w:val="0"/>
      <w:marRight w:val="0"/>
      <w:marTop w:val="0"/>
      <w:marBottom w:val="0"/>
      <w:divBdr>
        <w:top w:val="none" w:sz="0" w:space="0" w:color="auto"/>
        <w:left w:val="none" w:sz="0" w:space="0" w:color="auto"/>
        <w:bottom w:val="none" w:sz="0" w:space="0" w:color="auto"/>
        <w:right w:val="none" w:sz="0" w:space="0" w:color="auto"/>
      </w:divBdr>
    </w:div>
    <w:div w:id="430902720">
      <w:bodyDiv w:val="1"/>
      <w:marLeft w:val="0"/>
      <w:marRight w:val="0"/>
      <w:marTop w:val="0"/>
      <w:marBottom w:val="0"/>
      <w:divBdr>
        <w:top w:val="none" w:sz="0" w:space="0" w:color="auto"/>
        <w:left w:val="none" w:sz="0" w:space="0" w:color="auto"/>
        <w:bottom w:val="none" w:sz="0" w:space="0" w:color="auto"/>
        <w:right w:val="none" w:sz="0" w:space="0" w:color="auto"/>
      </w:divBdr>
    </w:div>
    <w:div w:id="450437287">
      <w:bodyDiv w:val="1"/>
      <w:marLeft w:val="0"/>
      <w:marRight w:val="0"/>
      <w:marTop w:val="0"/>
      <w:marBottom w:val="0"/>
      <w:divBdr>
        <w:top w:val="none" w:sz="0" w:space="0" w:color="auto"/>
        <w:left w:val="none" w:sz="0" w:space="0" w:color="auto"/>
        <w:bottom w:val="none" w:sz="0" w:space="0" w:color="auto"/>
        <w:right w:val="none" w:sz="0" w:space="0" w:color="auto"/>
      </w:divBdr>
    </w:div>
    <w:div w:id="906841419">
      <w:bodyDiv w:val="1"/>
      <w:marLeft w:val="0"/>
      <w:marRight w:val="0"/>
      <w:marTop w:val="0"/>
      <w:marBottom w:val="0"/>
      <w:divBdr>
        <w:top w:val="none" w:sz="0" w:space="0" w:color="auto"/>
        <w:left w:val="none" w:sz="0" w:space="0" w:color="auto"/>
        <w:bottom w:val="none" w:sz="0" w:space="0" w:color="auto"/>
        <w:right w:val="none" w:sz="0" w:space="0" w:color="auto"/>
      </w:divBdr>
    </w:div>
    <w:div w:id="1380202946">
      <w:bodyDiv w:val="1"/>
      <w:marLeft w:val="0"/>
      <w:marRight w:val="0"/>
      <w:marTop w:val="0"/>
      <w:marBottom w:val="0"/>
      <w:divBdr>
        <w:top w:val="none" w:sz="0" w:space="0" w:color="auto"/>
        <w:left w:val="none" w:sz="0" w:space="0" w:color="auto"/>
        <w:bottom w:val="none" w:sz="0" w:space="0" w:color="auto"/>
        <w:right w:val="none" w:sz="0" w:space="0" w:color="auto"/>
      </w:divBdr>
    </w:div>
    <w:div w:id="1471824104">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53590558">
      <w:bodyDiv w:val="1"/>
      <w:marLeft w:val="0"/>
      <w:marRight w:val="0"/>
      <w:marTop w:val="0"/>
      <w:marBottom w:val="0"/>
      <w:divBdr>
        <w:top w:val="none" w:sz="0" w:space="0" w:color="auto"/>
        <w:left w:val="none" w:sz="0" w:space="0" w:color="auto"/>
        <w:bottom w:val="none" w:sz="0" w:space="0" w:color="auto"/>
        <w:right w:val="none" w:sz="0" w:space="0" w:color="auto"/>
      </w:divBdr>
    </w:div>
    <w:div w:id="2024281196">
      <w:bodyDiv w:val="1"/>
      <w:marLeft w:val="0"/>
      <w:marRight w:val="0"/>
      <w:marTop w:val="0"/>
      <w:marBottom w:val="0"/>
      <w:divBdr>
        <w:top w:val="none" w:sz="0" w:space="0" w:color="auto"/>
        <w:left w:val="none" w:sz="0" w:space="0" w:color="auto"/>
        <w:bottom w:val="none" w:sz="0" w:space="0" w:color="auto"/>
        <w:right w:val="none" w:sz="0" w:space="0" w:color="auto"/>
      </w:divBdr>
      <w:divsChild>
        <w:div w:id="1400598425">
          <w:marLeft w:val="0"/>
          <w:marRight w:val="0"/>
          <w:marTop w:val="0"/>
          <w:marBottom w:val="0"/>
          <w:divBdr>
            <w:top w:val="none" w:sz="0" w:space="0" w:color="auto"/>
            <w:left w:val="none" w:sz="0" w:space="0" w:color="auto"/>
            <w:bottom w:val="none" w:sz="0" w:space="0" w:color="auto"/>
            <w:right w:val="none" w:sz="0" w:space="0" w:color="auto"/>
          </w:divBdr>
          <w:divsChild>
            <w:div w:id="242878090">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 w:id="2123722009">
      <w:bodyDiv w:val="1"/>
      <w:marLeft w:val="0"/>
      <w:marRight w:val="0"/>
      <w:marTop w:val="0"/>
      <w:marBottom w:val="0"/>
      <w:divBdr>
        <w:top w:val="none" w:sz="0" w:space="0" w:color="auto"/>
        <w:left w:val="none" w:sz="0" w:space="0" w:color="auto"/>
        <w:bottom w:val="none" w:sz="0" w:space="0" w:color="auto"/>
        <w:right w:val="none" w:sz="0" w:space="0" w:color="auto"/>
      </w:divBdr>
      <w:divsChild>
        <w:div w:id="521475036">
          <w:marLeft w:val="0"/>
          <w:marRight w:val="0"/>
          <w:marTop w:val="0"/>
          <w:marBottom w:val="0"/>
          <w:divBdr>
            <w:top w:val="none" w:sz="0" w:space="0" w:color="auto"/>
            <w:left w:val="none" w:sz="0" w:space="0" w:color="auto"/>
            <w:bottom w:val="none" w:sz="0" w:space="0" w:color="auto"/>
            <w:right w:val="none" w:sz="0" w:space="0" w:color="auto"/>
          </w:divBdr>
          <w:divsChild>
            <w:div w:id="549461278">
              <w:marLeft w:val="0"/>
              <w:marRight w:val="0"/>
              <w:marTop w:val="0"/>
              <w:marBottom w:val="149"/>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voenko\Documents\&#1062;&#1045;&#1051;&#1045;&#1042;&#1067;&#1045;%20&#1087;&#1088;&#1086;&#1075;&#1088;&#1072;&#1084;&#1084;&#1099;\&#1056;&#1077;&#1072;&#1083;&#1080;&#1079;&#1072;&#1094;&#1080;&#1103;\2017\&#1056;&#1072;&#1081;&#1086;&#1085;\&#1051;&#1052;&#1056;%202017.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Novoenko\Documents\&#1062;&#1045;&#1051;&#1045;&#1042;&#1067;&#1045;%20&#1087;&#1088;&#1086;&#1075;&#1088;&#1072;&#1084;&#1084;&#1099;\&#1056;&#1077;&#1072;&#1083;&#1080;&#1079;&#1072;&#1094;&#1080;&#1103;\2017\&#1056;&#1072;&#1081;&#1086;&#1085;\&#1051;&#1052;&#1056;%202017.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FC89C-29AB-4D25-B96B-0C65E750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58</Pages>
  <Words>21573</Words>
  <Characters>122968</Characters>
  <Application>Microsoft Office Word</Application>
  <DocSecurity>0</DocSecurity>
  <Lines>1024</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Novoenko</dc:creator>
  <cp:lastModifiedBy>Novoenko</cp:lastModifiedBy>
  <cp:revision>24</cp:revision>
  <cp:lastPrinted>2017-03-10T07:27:00Z</cp:lastPrinted>
  <dcterms:created xsi:type="dcterms:W3CDTF">2017-02-21T14:30:00Z</dcterms:created>
  <dcterms:modified xsi:type="dcterms:W3CDTF">2018-03-12T05:37:00Z</dcterms:modified>
</cp:coreProperties>
</file>