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D" w:rsidRDefault="00737A6B" w:rsidP="0077167D">
      <w:pPr>
        <w:jc w:val="center"/>
      </w:pPr>
      <w:r>
        <w:rPr>
          <w:noProof/>
        </w:rPr>
        <w:drawing>
          <wp:inline distT="0" distB="0" distL="0" distR="0">
            <wp:extent cx="506730" cy="612140"/>
            <wp:effectExtent l="19050" t="0" r="762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7D" w:rsidRPr="00DA508E" w:rsidRDefault="0077167D" w:rsidP="0077167D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77167D" w:rsidRDefault="0077167D" w:rsidP="0077167D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77167D" w:rsidRPr="00DA508E" w:rsidRDefault="0077167D" w:rsidP="0077167D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77167D" w:rsidRPr="00DA508E" w:rsidRDefault="0077167D" w:rsidP="0077167D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77167D" w:rsidRPr="009E7C6D" w:rsidRDefault="0077167D" w:rsidP="0077167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77167D" w:rsidRPr="00DA508E" w:rsidRDefault="0077167D" w:rsidP="0077167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77167D" w:rsidRDefault="0077167D" w:rsidP="0077167D">
      <w:pPr>
        <w:jc w:val="both"/>
        <w:rPr>
          <w:sz w:val="28"/>
          <w:szCs w:val="28"/>
        </w:rPr>
      </w:pPr>
    </w:p>
    <w:p w:rsidR="0077167D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167D">
        <w:rPr>
          <w:sz w:val="28"/>
          <w:szCs w:val="28"/>
        </w:rPr>
        <w:t xml:space="preserve">От  20 </w:t>
      </w:r>
      <w:r>
        <w:rPr>
          <w:sz w:val="28"/>
          <w:szCs w:val="28"/>
        </w:rPr>
        <w:t>мая 2015 г.</w:t>
      </w:r>
      <w:r w:rsidRPr="0077167D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1430</w:t>
      </w:r>
    </w:p>
    <w:p w:rsidR="0077167D" w:rsidRPr="0077167D" w:rsidRDefault="0077167D" w:rsidP="0077167D">
      <w:pPr>
        <w:jc w:val="both"/>
        <w:rPr>
          <w:sz w:val="28"/>
          <w:szCs w:val="28"/>
        </w:rPr>
      </w:pPr>
    </w:p>
    <w:p w:rsidR="0077167D" w:rsidRPr="0077167D" w:rsidRDefault="000200AC" w:rsidP="0077167D">
      <w:pPr>
        <w:jc w:val="both"/>
        <w:rPr>
          <w:sz w:val="28"/>
          <w:szCs w:val="28"/>
        </w:rPr>
      </w:pPr>
      <w:r w:rsidRPr="000200AC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4.95pt;margin-top:6.2pt;width:83.6pt;height:49.5pt;z-index:251660288;mso-width-relative:margin;mso-height-relative:margin">
            <v:textbox>
              <w:txbxContent>
                <w:p w:rsidR="009E7C6D" w:rsidRPr="00FE78A3" w:rsidRDefault="009E7C6D" w:rsidP="0077167D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77167D" w:rsidRPr="0077167D" w:rsidRDefault="0077167D" w:rsidP="0077167D">
      <w:pPr>
        <w:jc w:val="both"/>
        <w:rPr>
          <w:sz w:val="28"/>
          <w:szCs w:val="28"/>
        </w:rPr>
        <w:sectPr w:rsidR="0077167D" w:rsidRPr="0077167D" w:rsidSect="007716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7C6D" w:rsidRPr="0077167D">
        <w:rPr>
          <w:sz w:val="28"/>
          <w:szCs w:val="28"/>
        </w:rPr>
        <w:t xml:space="preserve">О внесении изменений 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C6D" w:rsidRPr="0077167D">
        <w:rPr>
          <w:sz w:val="28"/>
          <w:szCs w:val="28"/>
        </w:rPr>
        <w:t>в постановление от 10.12.2013 № 3870</w:t>
      </w:r>
    </w:p>
    <w:p w:rsidR="00C85841" w:rsidRPr="0077167D" w:rsidRDefault="00C85841" w:rsidP="0077167D">
      <w:pPr>
        <w:jc w:val="both"/>
        <w:rPr>
          <w:sz w:val="28"/>
          <w:szCs w:val="28"/>
        </w:rPr>
      </w:pPr>
    </w:p>
    <w:p w:rsid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C6D" w:rsidRPr="0077167D">
        <w:rPr>
          <w:sz w:val="28"/>
          <w:szCs w:val="28"/>
        </w:rPr>
        <w:t>В целях актуализации мероприятий подпрограммы «Развитие агропромышленного комплекса Лужского муниципального района Лени</w:t>
      </w:r>
      <w:r>
        <w:rPr>
          <w:sz w:val="28"/>
          <w:szCs w:val="28"/>
        </w:rPr>
        <w:t>нг</w:t>
      </w:r>
      <w:r w:rsidR="009E7C6D" w:rsidRPr="0077167D">
        <w:rPr>
          <w:sz w:val="28"/>
          <w:szCs w:val="28"/>
        </w:rPr>
        <w:t xml:space="preserve">радской области на 2014-2020 годы» муниципальной программы «Развитие сельского хозяйства Лужского муниципального района на 2014-2020 годы», </w:t>
      </w:r>
      <w:r>
        <w:rPr>
          <w:sz w:val="28"/>
          <w:szCs w:val="28"/>
        </w:rPr>
        <w:t xml:space="preserve">администрация Лужского муниципального района  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85841" w:rsidRPr="0077167D" w:rsidRDefault="00C85841" w:rsidP="0077167D">
      <w:pPr>
        <w:jc w:val="both"/>
        <w:rPr>
          <w:sz w:val="28"/>
          <w:szCs w:val="28"/>
        </w:rPr>
      </w:pP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C6D" w:rsidRPr="0077167D">
        <w:rPr>
          <w:sz w:val="28"/>
          <w:szCs w:val="28"/>
        </w:rPr>
        <w:t>1. Внести изменения в постановление администрации Лужского муниципального района от 10</w:t>
      </w:r>
      <w:r>
        <w:rPr>
          <w:sz w:val="28"/>
          <w:szCs w:val="28"/>
        </w:rPr>
        <w:t>.1</w:t>
      </w:r>
      <w:r w:rsidR="009E7C6D" w:rsidRPr="0077167D">
        <w:rPr>
          <w:sz w:val="28"/>
          <w:szCs w:val="28"/>
        </w:rPr>
        <w:t>2.2013 №</w:t>
      </w:r>
      <w:r>
        <w:rPr>
          <w:sz w:val="28"/>
          <w:szCs w:val="28"/>
        </w:rPr>
        <w:t xml:space="preserve"> </w:t>
      </w:r>
      <w:r w:rsidR="009E7C6D" w:rsidRPr="0077167D">
        <w:rPr>
          <w:sz w:val="28"/>
          <w:szCs w:val="28"/>
        </w:rPr>
        <w:t>3870 «О муниципальной программе «Развитие сельского хозяйства Лужского муниципального района Лени</w:t>
      </w:r>
      <w:r>
        <w:rPr>
          <w:sz w:val="28"/>
          <w:szCs w:val="28"/>
        </w:rPr>
        <w:t>нг</w:t>
      </w:r>
      <w:r w:rsidR="009E7C6D" w:rsidRPr="0077167D">
        <w:rPr>
          <w:sz w:val="28"/>
          <w:szCs w:val="28"/>
        </w:rPr>
        <w:t>радской области на 2014-2020 годы» (далее - постановление):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E7C6D" w:rsidRPr="0077167D">
        <w:rPr>
          <w:sz w:val="28"/>
          <w:szCs w:val="28"/>
        </w:rPr>
        <w:t xml:space="preserve">Читать в следующей редакции </w:t>
      </w:r>
      <w:r>
        <w:rPr>
          <w:sz w:val="28"/>
          <w:szCs w:val="28"/>
        </w:rPr>
        <w:t>п. 1</w:t>
      </w:r>
      <w:r w:rsidR="009E7C6D" w:rsidRPr="0077167D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:</w:t>
      </w:r>
      <w:r w:rsidR="009E7C6D" w:rsidRPr="0077167D">
        <w:rPr>
          <w:sz w:val="28"/>
          <w:szCs w:val="28"/>
        </w:rPr>
        <w:t xml:space="preserve"> «1. Утвердить муниципальную программу «Развитие сельского хозяйства Лужского муниципального района на 2014-2020 годы» согласно приложению».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E7C6D" w:rsidRPr="0077167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</w:t>
      </w:r>
      <w:r w:rsidR="009E7C6D" w:rsidRPr="0077167D">
        <w:rPr>
          <w:sz w:val="28"/>
          <w:szCs w:val="28"/>
        </w:rPr>
        <w:t xml:space="preserve">овой редакции </w:t>
      </w:r>
      <w:r w:rsidR="009E7C6D">
        <w:rPr>
          <w:sz w:val="28"/>
          <w:szCs w:val="28"/>
        </w:rPr>
        <w:t>(</w:t>
      </w:r>
      <w:r w:rsidR="009E7C6D" w:rsidRPr="0077167D">
        <w:rPr>
          <w:sz w:val="28"/>
          <w:szCs w:val="28"/>
        </w:rPr>
        <w:t>приложение к постановлению</w:t>
      </w:r>
      <w:r w:rsidR="009E7C6D">
        <w:rPr>
          <w:sz w:val="28"/>
          <w:szCs w:val="28"/>
        </w:rPr>
        <w:t>)</w:t>
      </w:r>
      <w:r w:rsidR="009E7C6D" w:rsidRPr="0077167D">
        <w:rPr>
          <w:sz w:val="28"/>
          <w:szCs w:val="28"/>
        </w:rPr>
        <w:t>: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C6D" w:rsidRPr="0077167D">
        <w:rPr>
          <w:sz w:val="28"/>
          <w:szCs w:val="28"/>
        </w:rPr>
        <w:t>1.2.</w:t>
      </w:r>
      <w:r>
        <w:rPr>
          <w:sz w:val="28"/>
          <w:szCs w:val="28"/>
        </w:rPr>
        <w:t xml:space="preserve">1. </w:t>
      </w:r>
      <w:r w:rsidR="009E7C6D" w:rsidRPr="0077167D">
        <w:rPr>
          <w:sz w:val="28"/>
          <w:szCs w:val="28"/>
        </w:rPr>
        <w:t>Паспорт муниципальной программы «Развитие сельского хозяйства Лужского муниципального района на 2014-2020 годы»</w:t>
      </w:r>
      <w:r>
        <w:rPr>
          <w:sz w:val="28"/>
          <w:szCs w:val="28"/>
        </w:rPr>
        <w:t>.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1.2.2. </w:t>
      </w:r>
      <w:r w:rsidR="009E7C6D" w:rsidRPr="0077167D">
        <w:rPr>
          <w:sz w:val="28"/>
          <w:szCs w:val="28"/>
        </w:rPr>
        <w:t>Паспорт подпрограммы «Развитие агропромышленного комплекса Лужского муниципального района Ленинградской области на 2014-2020 годы»</w:t>
      </w:r>
      <w:r>
        <w:rPr>
          <w:sz w:val="28"/>
          <w:szCs w:val="28"/>
        </w:rPr>
        <w:t>.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</w:t>
      </w:r>
      <w:r w:rsidR="009E7C6D" w:rsidRPr="0077167D">
        <w:rPr>
          <w:sz w:val="28"/>
          <w:szCs w:val="28"/>
        </w:rPr>
        <w:t>Приложение 1 к муниципальной про</w:t>
      </w:r>
      <w:r>
        <w:rPr>
          <w:sz w:val="28"/>
          <w:szCs w:val="28"/>
        </w:rPr>
        <w:t>г</w:t>
      </w:r>
      <w:r w:rsidR="009E7C6D" w:rsidRPr="0077167D">
        <w:rPr>
          <w:sz w:val="28"/>
          <w:szCs w:val="28"/>
        </w:rPr>
        <w:t xml:space="preserve">рамме </w:t>
      </w:r>
      <w:r>
        <w:rPr>
          <w:sz w:val="28"/>
          <w:szCs w:val="28"/>
        </w:rPr>
        <w:t>«</w:t>
      </w:r>
      <w:r w:rsidR="009E7C6D" w:rsidRPr="0077167D">
        <w:rPr>
          <w:sz w:val="28"/>
          <w:szCs w:val="28"/>
        </w:rPr>
        <w:t>Развитие сельского хозяйства Лужского муниципального района на 2014-2020 годы»</w:t>
      </w:r>
      <w:r>
        <w:rPr>
          <w:sz w:val="28"/>
          <w:szCs w:val="28"/>
        </w:rPr>
        <w:t>.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1.2.4. </w:t>
      </w:r>
      <w:r w:rsidR="009E7C6D" w:rsidRPr="0077167D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к муниципальной программе «</w:t>
      </w:r>
      <w:r w:rsidR="009E7C6D" w:rsidRPr="0077167D">
        <w:rPr>
          <w:sz w:val="28"/>
          <w:szCs w:val="28"/>
        </w:rPr>
        <w:t>Развитие сельского хозяйства Лужского муниципального района на 2014-2020 годы».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C6D" w:rsidRPr="0077167D">
        <w:rPr>
          <w:sz w:val="28"/>
          <w:szCs w:val="28"/>
        </w:rPr>
        <w:t>1.3.</w:t>
      </w:r>
      <w:r w:rsidR="009E7C6D" w:rsidRPr="0077167D">
        <w:rPr>
          <w:sz w:val="28"/>
          <w:szCs w:val="28"/>
        </w:rPr>
        <w:tab/>
        <w:t>В разделе 3 «Обоснование выделения и включения в состав Программы</w:t>
      </w:r>
      <w:r>
        <w:rPr>
          <w:sz w:val="28"/>
          <w:szCs w:val="28"/>
        </w:rPr>
        <w:t xml:space="preserve"> </w:t>
      </w:r>
      <w:r w:rsidR="009E7C6D" w:rsidRPr="0077167D">
        <w:rPr>
          <w:sz w:val="28"/>
          <w:szCs w:val="28"/>
        </w:rPr>
        <w:t>подпрограмм и их обобщенная характеристика» муниципальной программы</w:t>
      </w:r>
      <w:r>
        <w:rPr>
          <w:sz w:val="28"/>
          <w:szCs w:val="28"/>
        </w:rPr>
        <w:t xml:space="preserve"> </w:t>
      </w:r>
      <w:r w:rsidR="009E7C6D" w:rsidRPr="0077167D">
        <w:rPr>
          <w:sz w:val="28"/>
          <w:szCs w:val="28"/>
        </w:rPr>
        <w:t xml:space="preserve">«Развитие сельского хозяйства Лужского муниципального района </w:t>
      </w:r>
      <w:r w:rsidR="009E7C6D" w:rsidRPr="0077167D">
        <w:rPr>
          <w:sz w:val="28"/>
          <w:szCs w:val="28"/>
        </w:rPr>
        <w:lastRenderedPageBreak/>
        <w:t>на 2014-2020</w:t>
      </w:r>
      <w:r>
        <w:rPr>
          <w:sz w:val="28"/>
          <w:szCs w:val="28"/>
        </w:rPr>
        <w:t xml:space="preserve"> </w:t>
      </w:r>
      <w:r w:rsidR="009E7C6D" w:rsidRPr="0077167D">
        <w:rPr>
          <w:sz w:val="28"/>
          <w:szCs w:val="28"/>
        </w:rPr>
        <w:t>годы» абзац 6 читать в следующей редакции: «Подпрограмма «Развитие</w:t>
      </w:r>
      <w:r>
        <w:rPr>
          <w:sz w:val="28"/>
          <w:szCs w:val="28"/>
        </w:rPr>
        <w:t xml:space="preserve"> </w:t>
      </w:r>
      <w:r w:rsidR="009E7C6D" w:rsidRPr="0077167D">
        <w:rPr>
          <w:sz w:val="28"/>
          <w:szCs w:val="28"/>
        </w:rPr>
        <w:t>агропромышленного комплекса Лужского муниципального района</w:t>
      </w:r>
      <w:r w:rsidR="009E7C6D" w:rsidRPr="0077167D">
        <w:rPr>
          <w:sz w:val="28"/>
          <w:szCs w:val="28"/>
        </w:rPr>
        <w:br/>
        <w:t>Ленинградской области на 2014-2020 годы» включает следующие основные</w:t>
      </w:r>
      <w:r w:rsidR="009E7C6D" w:rsidRPr="0077167D">
        <w:rPr>
          <w:sz w:val="28"/>
          <w:szCs w:val="28"/>
        </w:rPr>
        <w:br/>
        <w:t>мероприятия:</w:t>
      </w:r>
    </w:p>
    <w:p w:rsidR="00C85841" w:rsidRPr="0077167D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7C6D" w:rsidRPr="0077167D">
        <w:rPr>
          <w:sz w:val="28"/>
          <w:szCs w:val="28"/>
        </w:rPr>
        <w:t>стимулирование производства сельскохозяйственной продукции;</w:t>
      </w:r>
    </w:p>
    <w:p w:rsidR="00537621" w:rsidRDefault="0077167D" w:rsidP="0077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7C6D" w:rsidRPr="0077167D">
        <w:rPr>
          <w:sz w:val="28"/>
          <w:szCs w:val="28"/>
        </w:rPr>
        <w:t>поддержка малых форм хозяйствования;</w:t>
      </w:r>
    </w:p>
    <w:p w:rsidR="00162C3E" w:rsidRPr="009D69C5" w:rsidRDefault="00162C3E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6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69C5">
        <w:rPr>
          <w:sz w:val="28"/>
          <w:szCs w:val="28"/>
        </w:rPr>
        <w:t>развитие инфраструктуры садоводческих, огороднических и дачных некоммерческих объединений;</w:t>
      </w:r>
    </w:p>
    <w:p w:rsidR="00162C3E" w:rsidRPr="009D69C5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C3E" w:rsidRPr="009D69C5">
        <w:rPr>
          <w:sz w:val="28"/>
          <w:szCs w:val="28"/>
        </w:rPr>
        <w:t>- обеспечение реализации муниципальной программы «Развитие сельского хозяйства Лужского муниципального района на 2014-2020 годы».</w:t>
      </w:r>
    </w:p>
    <w:p w:rsidR="00162C3E" w:rsidRPr="009D69C5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C3E" w:rsidRPr="009D69C5">
        <w:rPr>
          <w:sz w:val="28"/>
          <w:szCs w:val="28"/>
        </w:rPr>
        <w:t>1.4. В разделе 4 «Ресурсное обеспечение муниципальной программы» муниципальной программы «Развитие сельского хозяйства Лужского муниципального района на 2014-2020 годы» абзац 2 читать в следующей редакции</w:t>
      </w:r>
      <w:r>
        <w:rPr>
          <w:sz w:val="28"/>
          <w:szCs w:val="28"/>
        </w:rPr>
        <w:t>:</w:t>
      </w:r>
      <w:r w:rsidR="00162C3E" w:rsidRPr="009D69C5">
        <w:rPr>
          <w:sz w:val="28"/>
          <w:szCs w:val="28"/>
        </w:rPr>
        <w:t xml:space="preserve"> «Общий объем ресурсного обеспечения реализации подпрограммы «Развитие агропромышленного комплекса Лужского муниципального района Ленинградской области на 2014-2020 годы» составляет 141 504 тыс. руб., в том числе за счет средств бюджета Лужского муниципального района составляет 125 254 тыс. рублей, за счет субвенций из бюджета Ленинградской области 16 250 тыс. руб.».</w:t>
      </w:r>
    </w:p>
    <w:p w:rsidR="00162C3E" w:rsidRPr="009D69C5" w:rsidRDefault="00162C3E" w:rsidP="00162C3E">
      <w:pPr>
        <w:jc w:val="both"/>
        <w:rPr>
          <w:sz w:val="28"/>
          <w:szCs w:val="28"/>
        </w:rPr>
      </w:pPr>
    </w:p>
    <w:p w:rsidR="00162C3E" w:rsidRPr="009D69C5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C3E" w:rsidRPr="009D69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62C3E" w:rsidRPr="009D69C5">
        <w:rPr>
          <w:sz w:val="28"/>
          <w:szCs w:val="28"/>
        </w:rPr>
        <w:t>Разместить (опубликовать) постановление на официальном сайте</w:t>
      </w:r>
      <w:r w:rsidR="00162C3E" w:rsidRPr="009D69C5">
        <w:rPr>
          <w:sz w:val="28"/>
          <w:szCs w:val="28"/>
        </w:rPr>
        <w:br/>
        <w:t>администрации Лужского муниципального района.</w:t>
      </w:r>
    </w:p>
    <w:p w:rsidR="00ED1D3C" w:rsidRDefault="00ED1D3C" w:rsidP="00162C3E">
      <w:pPr>
        <w:jc w:val="both"/>
        <w:rPr>
          <w:sz w:val="28"/>
          <w:szCs w:val="28"/>
        </w:rPr>
      </w:pPr>
    </w:p>
    <w:p w:rsidR="00162C3E" w:rsidRPr="009D69C5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62C3E" w:rsidRPr="009D69C5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D1D3C" w:rsidRDefault="00ED1D3C" w:rsidP="00162C3E">
      <w:pPr>
        <w:jc w:val="both"/>
        <w:rPr>
          <w:sz w:val="28"/>
          <w:szCs w:val="28"/>
        </w:rPr>
      </w:pPr>
    </w:p>
    <w:p w:rsidR="00162C3E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62C3E" w:rsidRPr="009D69C5">
        <w:rPr>
          <w:sz w:val="28"/>
          <w:szCs w:val="28"/>
        </w:rPr>
        <w:t>Контроль за исполнением постановления оставляю за собой</w:t>
      </w:r>
      <w:r>
        <w:rPr>
          <w:sz w:val="28"/>
          <w:szCs w:val="28"/>
        </w:rPr>
        <w:t>.</w:t>
      </w: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ED1D3C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Годов</w:t>
      </w: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</w:p>
    <w:p w:rsidR="00ED1D3C" w:rsidRDefault="00ED1D3C" w:rsidP="00162C3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отд. АПК – 3 экз., ОБУ, КФ, ОАПиП – 2 экз., прокуратура.</w:t>
      </w:r>
    </w:p>
    <w:p w:rsidR="00ED1D3C" w:rsidRDefault="00ED1D3C" w:rsidP="00162C3E">
      <w:pPr>
        <w:jc w:val="both"/>
        <w:rPr>
          <w:sz w:val="28"/>
          <w:szCs w:val="28"/>
        </w:rPr>
        <w:sectPr w:rsidR="00ED1D3C" w:rsidSect="0077167D"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32618E" w:rsidRDefault="0032618E" w:rsidP="0032618E">
      <w:pPr>
        <w:jc w:val="right"/>
      </w:pPr>
      <w:r w:rsidRPr="00277F0A">
        <w:lastRenderedPageBreak/>
        <w:t>П</w:t>
      </w:r>
      <w:r>
        <w:t>риложение</w:t>
      </w:r>
      <w:r w:rsidRPr="00277F0A">
        <w:t xml:space="preserve"> </w:t>
      </w:r>
      <w:r>
        <w:t>1</w:t>
      </w:r>
    </w:p>
    <w:p w:rsidR="0032618E" w:rsidRDefault="0032618E" w:rsidP="0032618E">
      <w:pPr>
        <w:jc w:val="right"/>
      </w:pPr>
      <w:r w:rsidRPr="006C1D2E">
        <w:t xml:space="preserve">к муниципальной программе "Развитие сельского хозяйства </w:t>
      </w:r>
    </w:p>
    <w:p w:rsidR="0032618E" w:rsidRPr="00277F0A" w:rsidRDefault="0032618E" w:rsidP="0032618E">
      <w:pPr>
        <w:jc w:val="right"/>
      </w:pPr>
      <w:r w:rsidRPr="006C1D2E">
        <w:t>Лужского муниципального района на 2014-2020 годы"</w:t>
      </w:r>
    </w:p>
    <w:p w:rsidR="0032618E" w:rsidRDefault="0032618E" w:rsidP="0032618E">
      <w:pPr>
        <w:jc w:val="center"/>
        <w:rPr>
          <w:b/>
          <w:szCs w:val="28"/>
        </w:rPr>
      </w:pPr>
    </w:p>
    <w:p w:rsidR="0032618E" w:rsidRDefault="0032618E" w:rsidP="0032618E">
      <w:pPr>
        <w:jc w:val="center"/>
        <w:rPr>
          <w:b/>
          <w:szCs w:val="28"/>
        </w:rPr>
      </w:pPr>
      <w:r w:rsidRPr="00AA355B">
        <w:rPr>
          <w:b/>
          <w:szCs w:val="28"/>
        </w:rPr>
        <w:t xml:space="preserve">Прогнозные значения показателей реализации </w:t>
      </w:r>
      <w:r>
        <w:rPr>
          <w:b/>
          <w:szCs w:val="28"/>
        </w:rPr>
        <w:t>муниципальной</w:t>
      </w:r>
      <w:r w:rsidRPr="00AA355B">
        <w:rPr>
          <w:b/>
          <w:szCs w:val="28"/>
        </w:rPr>
        <w:t xml:space="preserve"> программы </w:t>
      </w:r>
      <w:r>
        <w:rPr>
          <w:b/>
          <w:szCs w:val="28"/>
        </w:rPr>
        <w:t>«Р</w:t>
      </w:r>
      <w:r w:rsidRPr="00AA355B">
        <w:rPr>
          <w:b/>
          <w:szCs w:val="28"/>
        </w:rPr>
        <w:t>азвити</w:t>
      </w:r>
      <w:r>
        <w:rPr>
          <w:b/>
          <w:szCs w:val="28"/>
        </w:rPr>
        <w:t>е</w:t>
      </w:r>
      <w:r w:rsidRPr="00AA355B">
        <w:rPr>
          <w:b/>
          <w:szCs w:val="28"/>
        </w:rPr>
        <w:t xml:space="preserve"> </w:t>
      </w:r>
    </w:p>
    <w:p w:rsidR="0032618E" w:rsidRPr="00AA355B" w:rsidRDefault="0032618E" w:rsidP="0032618E">
      <w:pPr>
        <w:jc w:val="center"/>
        <w:rPr>
          <w:szCs w:val="28"/>
          <w:lang w:eastAsia="en-US"/>
        </w:rPr>
      </w:pPr>
      <w:r>
        <w:rPr>
          <w:b/>
          <w:szCs w:val="28"/>
        </w:rPr>
        <w:t xml:space="preserve">сельского хозяйства  Лужского муниципального района </w:t>
      </w:r>
      <w:r w:rsidRPr="00AA355B">
        <w:rPr>
          <w:b/>
          <w:szCs w:val="28"/>
        </w:rPr>
        <w:t>на 201</w:t>
      </w:r>
      <w:r>
        <w:rPr>
          <w:b/>
          <w:szCs w:val="28"/>
        </w:rPr>
        <w:t>4</w:t>
      </w:r>
      <w:r w:rsidRPr="00AA355B">
        <w:rPr>
          <w:b/>
          <w:szCs w:val="28"/>
        </w:rPr>
        <w:t> - 2020 годы</w:t>
      </w:r>
      <w:r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5389"/>
        <w:gridCol w:w="1153"/>
        <w:gridCol w:w="1029"/>
        <w:gridCol w:w="850"/>
        <w:gridCol w:w="850"/>
        <w:gridCol w:w="843"/>
        <w:gridCol w:w="842"/>
        <w:gridCol w:w="843"/>
        <w:gridCol w:w="842"/>
        <w:gridCol w:w="843"/>
        <w:gridCol w:w="835"/>
      </w:tblGrid>
      <w:tr w:rsidR="0032618E" w:rsidRPr="00F15D49" w:rsidTr="009E7C6D">
        <w:tc>
          <w:tcPr>
            <w:tcW w:w="531" w:type="dxa"/>
            <w:vMerge w:val="restart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№</w:t>
            </w:r>
          </w:p>
        </w:tc>
        <w:tc>
          <w:tcPr>
            <w:tcW w:w="5389" w:type="dxa"/>
            <w:vMerge w:val="restart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Единицы измерения</w:t>
            </w:r>
          </w:p>
        </w:tc>
        <w:tc>
          <w:tcPr>
            <w:tcW w:w="7777" w:type="dxa"/>
            <w:gridSpan w:val="9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Значение показателей</w:t>
            </w:r>
          </w:p>
        </w:tc>
      </w:tr>
      <w:tr w:rsidR="0032618E" w:rsidRPr="00F15D49" w:rsidTr="009E7C6D">
        <w:tc>
          <w:tcPr>
            <w:tcW w:w="531" w:type="dxa"/>
            <w:vMerge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2012 год - отчетный</w:t>
            </w:r>
          </w:p>
        </w:tc>
        <w:tc>
          <w:tcPr>
            <w:tcW w:w="850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2013 год оценка</w:t>
            </w:r>
          </w:p>
        </w:tc>
        <w:tc>
          <w:tcPr>
            <w:tcW w:w="850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2014 год - первый</w:t>
            </w:r>
          </w:p>
        </w:tc>
        <w:tc>
          <w:tcPr>
            <w:tcW w:w="843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2015 год</w:t>
            </w:r>
          </w:p>
        </w:tc>
        <w:tc>
          <w:tcPr>
            <w:tcW w:w="842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2016 год</w:t>
            </w:r>
          </w:p>
        </w:tc>
        <w:tc>
          <w:tcPr>
            <w:tcW w:w="843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2017 год</w:t>
            </w:r>
          </w:p>
        </w:tc>
        <w:tc>
          <w:tcPr>
            <w:tcW w:w="842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2018 год</w:t>
            </w:r>
          </w:p>
        </w:tc>
        <w:tc>
          <w:tcPr>
            <w:tcW w:w="843" w:type="dxa"/>
            <w:shd w:val="clear" w:color="auto" w:fill="auto"/>
          </w:tcPr>
          <w:p w:rsidR="0032618E" w:rsidRPr="00F15D49" w:rsidRDefault="0032618E" w:rsidP="009E7C6D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2019 год</w:t>
            </w:r>
          </w:p>
        </w:tc>
        <w:tc>
          <w:tcPr>
            <w:tcW w:w="835" w:type="dxa"/>
            <w:shd w:val="clear" w:color="auto" w:fill="auto"/>
          </w:tcPr>
          <w:p w:rsidR="0032618E" w:rsidRPr="00F15D49" w:rsidRDefault="0032618E" w:rsidP="009E7C6D">
            <w:pPr>
              <w:ind w:left="-108" w:right="-36"/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2020 год</w:t>
            </w:r>
          </w:p>
        </w:tc>
      </w:tr>
      <w:tr w:rsidR="0032618E" w:rsidRPr="00F15D49" w:rsidTr="009E7C6D">
        <w:trPr>
          <w:trHeight w:val="594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1.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Производство продукции растениеводства в хозяйствах всех категорий: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</w:tcPr>
          <w:p w:rsidR="0032618E" w:rsidRPr="00AB4B25" w:rsidRDefault="0032618E" w:rsidP="009E7C6D"/>
        </w:tc>
        <w:tc>
          <w:tcPr>
            <w:tcW w:w="850" w:type="dxa"/>
            <w:shd w:val="clear" w:color="auto" w:fill="auto"/>
          </w:tcPr>
          <w:p w:rsidR="0032618E" w:rsidRPr="00AB4B25" w:rsidRDefault="0032618E" w:rsidP="009E7C6D"/>
        </w:tc>
        <w:tc>
          <w:tcPr>
            <w:tcW w:w="850" w:type="dxa"/>
            <w:shd w:val="clear" w:color="auto" w:fill="auto"/>
          </w:tcPr>
          <w:p w:rsidR="0032618E" w:rsidRPr="00AB4B25" w:rsidRDefault="0032618E" w:rsidP="009E7C6D"/>
        </w:tc>
        <w:tc>
          <w:tcPr>
            <w:tcW w:w="843" w:type="dxa"/>
            <w:shd w:val="clear" w:color="auto" w:fill="auto"/>
          </w:tcPr>
          <w:p w:rsidR="0032618E" w:rsidRPr="00AB4B25" w:rsidRDefault="0032618E" w:rsidP="009E7C6D"/>
        </w:tc>
        <w:tc>
          <w:tcPr>
            <w:tcW w:w="842" w:type="dxa"/>
            <w:shd w:val="clear" w:color="auto" w:fill="auto"/>
          </w:tcPr>
          <w:p w:rsidR="0032618E" w:rsidRPr="00AB4B25" w:rsidRDefault="0032618E" w:rsidP="009E7C6D"/>
        </w:tc>
        <w:tc>
          <w:tcPr>
            <w:tcW w:w="843" w:type="dxa"/>
            <w:shd w:val="clear" w:color="auto" w:fill="auto"/>
          </w:tcPr>
          <w:p w:rsidR="0032618E" w:rsidRPr="00AB4B25" w:rsidRDefault="0032618E" w:rsidP="009E7C6D"/>
        </w:tc>
        <w:tc>
          <w:tcPr>
            <w:tcW w:w="842" w:type="dxa"/>
            <w:shd w:val="clear" w:color="auto" w:fill="auto"/>
          </w:tcPr>
          <w:p w:rsidR="0032618E" w:rsidRPr="00AB4B25" w:rsidRDefault="0032618E" w:rsidP="009E7C6D"/>
        </w:tc>
        <w:tc>
          <w:tcPr>
            <w:tcW w:w="843" w:type="dxa"/>
            <w:shd w:val="clear" w:color="auto" w:fill="auto"/>
          </w:tcPr>
          <w:p w:rsidR="0032618E" w:rsidRPr="00AB4B25" w:rsidRDefault="0032618E" w:rsidP="009E7C6D"/>
        </w:tc>
        <w:tc>
          <w:tcPr>
            <w:tcW w:w="835" w:type="dxa"/>
            <w:shd w:val="clear" w:color="auto" w:fill="auto"/>
          </w:tcPr>
          <w:p w:rsidR="0032618E" w:rsidRPr="00AB4B25" w:rsidRDefault="0032618E" w:rsidP="009E7C6D"/>
        </w:tc>
      </w:tr>
      <w:tr w:rsidR="0032618E" w:rsidRPr="00F15D49" w:rsidTr="009E7C6D"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1.1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 xml:space="preserve">зерно (в весе после доработки) 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/>
        </w:tc>
        <w:tc>
          <w:tcPr>
            <w:tcW w:w="1029" w:type="dxa"/>
            <w:shd w:val="clear" w:color="auto" w:fill="auto"/>
          </w:tcPr>
          <w:p w:rsidR="0032618E" w:rsidRPr="00AB4B25" w:rsidRDefault="0032618E" w:rsidP="009E7C6D">
            <w:r w:rsidRPr="00AB4B25">
              <w:t>15558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16898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17202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17546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17616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17687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17775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17846</w:t>
            </w:r>
          </w:p>
        </w:tc>
        <w:tc>
          <w:tcPr>
            <w:tcW w:w="835" w:type="dxa"/>
            <w:shd w:val="clear" w:color="auto" w:fill="auto"/>
          </w:tcPr>
          <w:p w:rsidR="0032618E" w:rsidRPr="00AB4B25" w:rsidRDefault="0032618E" w:rsidP="009E7C6D">
            <w:r w:rsidRPr="00AB4B25">
              <w:t>17918</w:t>
            </w:r>
          </w:p>
        </w:tc>
      </w:tr>
      <w:tr w:rsidR="0032618E" w:rsidRPr="00F15D49" w:rsidTr="009E7C6D"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1.2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картофель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/>
        </w:tc>
        <w:tc>
          <w:tcPr>
            <w:tcW w:w="1029" w:type="dxa"/>
            <w:shd w:val="clear" w:color="auto" w:fill="auto"/>
          </w:tcPr>
          <w:p w:rsidR="0032618E" w:rsidRPr="00AB4B25" w:rsidRDefault="0032618E" w:rsidP="009E7C6D">
            <w:r w:rsidRPr="00AB4B25">
              <w:t>32409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26777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26884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26938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26992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27104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27100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27154</w:t>
            </w:r>
          </w:p>
        </w:tc>
        <w:tc>
          <w:tcPr>
            <w:tcW w:w="835" w:type="dxa"/>
            <w:shd w:val="clear" w:color="auto" w:fill="auto"/>
          </w:tcPr>
          <w:p w:rsidR="0032618E" w:rsidRPr="00AB4B25" w:rsidRDefault="0032618E" w:rsidP="009E7C6D">
            <w:r w:rsidRPr="00AB4B25">
              <w:t>27154</w:t>
            </w:r>
          </w:p>
        </w:tc>
      </w:tr>
      <w:tr w:rsidR="0032618E" w:rsidRPr="00F15D49" w:rsidTr="009E7C6D"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1.3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овощи, всего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/>
        </w:tc>
        <w:tc>
          <w:tcPr>
            <w:tcW w:w="1029" w:type="dxa"/>
            <w:shd w:val="clear" w:color="auto" w:fill="auto"/>
          </w:tcPr>
          <w:p w:rsidR="0032618E" w:rsidRPr="00AB4B25" w:rsidRDefault="0032618E" w:rsidP="009E7C6D">
            <w:r w:rsidRPr="00AB4B25">
              <w:t>8166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8411</w:t>
            </w: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r w:rsidRPr="00AB4B25">
              <w:t>8495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8580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8580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8666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r w:rsidRPr="00AB4B25">
              <w:t>8753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r w:rsidRPr="00AB4B25">
              <w:t>8840</w:t>
            </w:r>
          </w:p>
        </w:tc>
        <w:tc>
          <w:tcPr>
            <w:tcW w:w="835" w:type="dxa"/>
            <w:shd w:val="clear" w:color="auto" w:fill="auto"/>
          </w:tcPr>
          <w:p w:rsidR="0032618E" w:rsidRPr="00AB4B25" w:rsidRDefault="0032618E" w:rsidP="009E7C6D">
            <w:r w:rsidRPr="00AB4B25">
              <w:t>8928</w:t>
            </w:r>
          </w:p>
        </w:tc>
      </w:tr>
      <w:tr w:rsidR="0032618E" w:rsidRPr="00F15D49" w:rsidTr="009E7C6D">
        <w:trPr>
          <w:trHeight w:val="1031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2.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рублей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15659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16755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17927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19182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20525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21962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23499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25144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26904</w:t>
            </w:r>
          </w:p>
        </w:tc>
      </w:tr>
      <w:tr w:rsidR="0032618E" w:rsidRPr="00F15D49" w:rsidTr="009E7C6D">
        <w:trPr>
          <w:trHeight w:val="528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3.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Налоговые поступления в бюджетную систему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тыс. руб.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60854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61462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65150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69059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73202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77594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82250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88008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spacing w:line="240" w:lineRule="atLeast"/>
              <w:jc w:val="center"/>
            </w:pPr>
            <w:r w:rsidRPr="00AB4B25">
              <w:t>94168</w:t>
            </w:r>
          </w:p>
        </w:tc>
      </w:tr>
      <w:tr w:rsidR="0032618E" w:rsidRPr="00F15D49" w:rsidTr="009E7C6D">
        <w:trPr>
          <w:trHeight w:val="706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4.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Производство скота и птицы на убой в хозяйствах всех категорий (в живом весе) всех видов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5794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5824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9000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9500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9600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9700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10000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12000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15000</w:t>
            </w:r>
          </w:p>
        </w:tc>
      </w:tr>
      <w:tr w:rsidR="0032618E" w:rsidRPr="00F15D49" w:rsidTr="009E7C6D">
        <w:trPr>
          <w:trHeight w:val="418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5.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Производство молока в хозяйствах всех категорий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41562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33329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33996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34676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35161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35724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36867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37162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38017</w:t>
            </w:r>
          </w:p>
        </w:tc>
      </w:tr>
      <w:tr w:rsidR="0032618E" w:rsidRPr="00F15D49" w:rsidTr="009E7C6D">
        <w:trPr>
          <w:trHeight w:val="424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6.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Производство яиц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тыс. шт.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2760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2780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2790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2800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2810</w:t>
            </w:r>
          </w:p>
        </w:tc>
      </w:tr>
      <w:tr w:rsidR="0032618E" w:rsidRPr="00F15D49" w:rsidTr="009E7C6D">
        <w:trPr>
          <w:trHeight w:val="686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7.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Достижение уровня обеспеченности садоводческих некоммерческих объединений инфраструктурой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57</w:t>
            </w:r>
          </w:p>
        </w:tc>
      </w:tr>
      <w:tr w:rsidR="0032618E" w:rsidRPr="00F15D49" w:rsidTr="009E7C6D">
        <w:trPr>
          <w:trHeight w:val="546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r w:rsidRPr="00AB4B25">
              <w:t>8.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r w:rsidRPr="00AB4B25"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кв.м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430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450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465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510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525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532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590</w:t>
            </w:r>
          </w:p>
        </w:tc>
      </w:tr>
      <w:tr w:rsidR="0032618E" w:rsidRPr="00F15D49" w:rsidTr="009E7C6D">
        <w:trPr>
          <w:trHeight w:val="510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9.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в том числе для молодых семей и молодых </w:t>
            </w:r>
            <w:r w:rsidRPr="00AB4B25">
              <w:lastRenderedPageBreak/>
              <w:t>специалистов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lastRenderedPageBreak/>
              <w:t>кв.м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150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165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180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180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195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195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210</w:t>
            </w:r>
          </w:p>
        </w:tc>
      </w:tr>
      <w:tr w:rsidR="0032618E" w:rsidRPr="00F15D49" w:rsidTr="009E7C6D">
        <w:trPr>
          <w:trHeight w:val="430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lastRenderedPageBreak/>
              <w:t>10.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Ввод в эксплуатацию фельдшерско-акушерских пунктов 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</w:tr>
      <w:tr w:rsidR="0032618E" w:rsidRPr="00F15D49" w:rsidTr="009E7C6D">
        <w:trPr>
          <w:trHeight w:val="576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11.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>Ввод в эксплуатацию плоскостных спортивных сооружений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кв. 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968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ind w:left="-136" w:right="-91"/>
              <w:jc w:val="center"/>
            </w:pPr>
            <w:r w:rsidRPr="00AB4B25">
              <w:t>968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ind w:left="-136" w:right="-91"/>
              <w:jc w:val="center"/>
            </w:pPr>
            <w:r w:rsidRPr="00AB4B25">
              <w:t>1500</w:t>
            </w:r>
          </w:p>
        </w:tc>
      </w:tr>
      <w:tr w:rsidR="0032618E" w:rsidRPr="00F15D49" w:rsidTr="009E7C6D">
        <w:trPr>
          <w:trHeight w:val="526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12.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>Ввод в эксплуатацию учреждений культурно-досугового типа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мест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</w:tr>
      <w:tr w:rsidR="0032618E" w:rsidRPr="00F15D49" w:rsidTr="009E7C6D">
        <w:trPr>
          <w:trHeight w:val="472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13.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Ввод в эксплуатацию распределительных газовых сетей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км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 xml:space="preserve">4,0 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4,0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8,0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8,0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8,0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8,0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10,0</w:t>
            </w:r>
          </w:p>
        </w:tc>
      </w:tr>
      <w:tr w:rsidR="0032618E" w:rsidRPr="00F15D49" w:rsidTr="009E7C6D">
        <w:trPr>
          <w:trHeight w:val="423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14.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Уровень газификации жилищного фонда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30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40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43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50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60</w:t>
            </w:r>
          </w:p>
        </w:tc>
      </w:tr>
      <w:tr w:rsidR="0032618E" w:rsidRPr="00F15D49" w:rsidTr="009E7C6D">
        <w:trPr>
          <w:trHeight w:val="350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15.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Строительство локальных водопроводов 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км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11,4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2,0</w:t>
            </w:r>
          </w:p>
        </w:tc>
      </w:tr>
      <w:tr w:rsidR="0032618E" w:rsidRPr="00F15D49" w:rsidTr="009E7C6D">
        <w:trPr>
          <w:trHeight w:val="412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16.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 xml:space="preserve">Уровень обеспечения населения питьевой водой 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67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67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70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70</w:t>
            </w:r>
          </w:p>
        </w:tc>
      </w:tr>
      <w:tr w:rsidR="0032618E" w:rsidRPr="00F15D49" w:rsidTr="009E7C6D">
        <w:trPr>
          <w:trHeight w:val="559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17.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jc w:val="both"/>
            </w:pPr>
            <w:r w:rsidRPr="00AB4B25"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ind w:left="-108" w:right="-16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  <w:r w:rsidRPr="00AB4B25">
              <w:t>-</w:t>
            </w:r>
          </w:p>
        </w:tc>
      </w:tr>
      <w:tr w:rsidR="0032618E" w:rsidRPr="00F15D49" w:rsidTr="009E7C6D">
        <w:trPr>
          <w:trHeight w:val="412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18.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ind w:right="-108"/>
            </w:pPr>
            <w:r w:rsidRPr="00AB4B25">
              <w:t>Количество созданных рабочих мест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7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16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32618E" w:rsidRPr="00AB4B25" w:rsidRDefault="0032618E" w:rsidP="009E7C6D">
            <w:pPr>
              <w:jc w:val="center"/>
            </w:pPr>
            <w:r w:rsidRPr="00AB4B25">
              <w:t>19</w:t>
            </w:r>
          </w:p>
        </w:tc>
      </w:tr>
      <w:tr w:rsidR="0032618E" w:rsidRPr="00F15D49" w:rsidTr="009E7C6D">
        <w:trPr>
          <w:trHeight w:val="418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19.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ind w:right="-108"/>
            </w:pPr>
            <w:r w:rsidRPr="00AB4B25">
              <w:t>Количество реализованных проектов местных инициатив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32618E" w:rsidRPr="00AB4B25" w:rsidRDefault="0032618E" w:rsidP="009E7C6D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</w:tr>
      <w:tr w:rsidR="0032618E" w:rsidRPr="00F15D49" w:rsidTr="009E7C6D">
        <w:trPr>
          <w:trHeight w:val="410"/>
        </w:trPr>
        <w:tc>
          <w:tcPr>
            <w:tcW w:w="531" w:type="dxa"/>
            <w:shd w:val="clear" w:color="auto" w:fill="auto"/>
          </w:tcPr>
          <w:p w:rsidR="0032618E" w:rsidRPr="00AB4B25" w:rsidRDefault="0032618E" w:rsidP="009E7C6D">
            <w:pPr>
              <w:ind w:left="-154" w:right="-108"/>
              <w:jc w:val="center"/>
            </w:pPr>
            <w:r w:rsidRPr="00AB4B25">
              <w:t>20.</w:t>
            </w:r>
          </w:p>
        </w:tc>
        <w:tc>
          <w:tcPr>
            <w:tcW w:w="5389" w:type="dxa"/>
            <w:shd w:val="clear" w:color="auto" w:fill="auto"/>
          </w:tcPr>
          <w:p w:rsidR="0032618E" w:rsidRPr="00AB4B25" w:rsidRDefault="0032618E" w:rsidP="009E7C6D">
            <w:pPr>
              <w:ind w:right="-108"/>
            </w:pPr>
            <w:r w:rsidRPr="00AB4B25">
              <w:t>Количество проведенных мероприятий</w:t>
            </w:r>
          </w:p>
        </w:tc>
        <w:tc>
          <w:tcPr>
            <w:tcW w:w="1153" w:type="dxa"/>
            <w:shd w:val="clear" w:color="auto" w:fill="auto"/>
          </w:tcPr>
          <w:p w:rsidR="0032618E" w:rsidRPr="00AB4B25" w:rsidRDefault="0032618E" w:rsidP="009E7C6D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8E" w:rsidRPr="00AB4B25" w:rsidRDefault="0032618E" w:rsidP="009E7C6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  <w:tc>
          <w:tcPr>
            <w:tcW w:w="835" w:type="dxa"/>
            <w:shd w:val="clear" w:color="auto" w:fill="auto"/>
          </w:tcPr>
          <w:p w:rsidR="0032618E" w:rsidRPr="00AB4B25" w:rsidRDefault="0032618E" w:rsidP="009E7C6D">
            <w:pPr>
              <w:jc w:val="center"/>
            </w:pPr>
            <w:r w:rsidRPr="00AB4B25">
              <w:t>1</w:t>
            </w:r>
          </w:p>
        </w:tc>
      </w:tr>
    </w:tbl>
    <w:p w:rsidR="0032618E" w:rsidRDefault="0032618E" w:rsidP="0032618E">
      <w:pPr>
        <w:rPr>
          <w:sz w:val="20"/>
        </w:rPr>
      </w:pPr>
    </w:p>
    <w:p w:rsidR="0032618E" w:rsidRDefault="0032618E" w:rsidP="0032618E"/>
    <w:p w:rsidR="00162C3E" w:rsidRDefault="00162C3E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p w:rsidR="0085403D" w:rsidRDefault="0085403D" w:rsidP="0077167D">
      <w:pPr>
        <w:jc w:val="both"/>
        <w:rPr>
          <w:sz w:val="28"/>
          <w:szCs w:val="28"/>
        </w:rPr>
      </w:pPr>
    </w:p>
    <w:tbl>
      <w:tblPr>
        <w:tblpPr w:leftFromText="180" w:rightFromText="180" w:tblpY="-1020"/>
        <w:tblW w:w="15451" w:type="dxa"/>
        <w:tblLayout w:type="fixed"/>
        <w:tblLook w:val="04A0"/>
      </w:tblPr>
      <w:tblGrid>
        <w:gridCol w:w="2423"/>
        <w:gridCol w:w="2424"/>
        <w:gridCol w:w="2424"/>
        <w:gridCol w:w="2424"/>
        <w:gridCol w:w="5756"/>
      </w:tblGrid>
      <w:tr w:rsidR="0085403D" w:rsidRPr="006C1D2E" w:rsidTr="0085403D">
        <w:trPr>
          <w:trHeight w:val="1146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6C1D2E" w:rsidRDefault="0085403D" w:rsidP="0085403D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6C1D2E" w:rsidRDefault="0085403D" w:rsidP="0085403D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6C1D2E" w:rsidRDefault="0085403D" w:rsidP="0085403D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6C1D2E" w:rsidRDefault="0085403D" w:rsidP="0085403D">
            <w:pPr>
              <w:contextualSpacing/>
              <w:jc w:val="right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6C1D2E" w:rsidRDefault="0085403D" w:rsidP="0085403D">
            <w:pPr>
              <w:contextualSpacing/>
              <w:jc w:val="right"/>
              <w:rPr>
                <w:rFonts w:ascii="Times New Roman CYR" w:hAnsi="Times New Roman CYR" w:cs="Times New Roman CYR"/>
              </w:rPr>
            </w:pPr>
            <w:r w:rsidRPr="006C1D2E">
              <w:rPr>
                <w:rFonts w:ascii="Times New Roman CYR" w:hAnsi="Times New Roman CYR" w:cs="Times New Roman CYR"/>
              </w:rPr>
              <w:t>Приложение 2</w:t>
            </w:r>
          </w:p>
        </w:tc>
      </w:tr>
      <w:tr w:rsidR="0085403D" w:rsidRPr="006C1D2E" w:rsidTr="0085403D">
        <w:trPr>
          <w:trHeight w:val="8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03D" w:rsidRDefault="0085403D" w:rsidP="0085403D">
            <w:pPr>
              <w:contextualSpacing/>
              <w:jc w:val="right"/>
            </w:pPr>
            <w:r w:rsidRPr="006C1D2E">
              <w:t>к муниципальной программе</w:t>
            </w:r>
            <w:r>
              <w:t xml:space="preserve"> </w:t>
            </w:r>
            <w:r w:rsidRPr="006C1D2E">
              <w:t xml:space="preserve">"Развитие сельского хозяйства </w:t>
            </w:r>
          </w:p>
          <w:p w:rsidR="0085403D" w:rsidRPr="006C1D2E" w:rsidRDefault="0085403D" w:rsidP="0085403D">
            <w:pPr>
              <w:contextualSpacing/>
              <w:jc w:val="right"/>
            </w:pPr>
            <w:r w:rsidRPr="006C1D2E">
              <w:t xml:space="preserve">Лужского муниципального района на 2014-2020 годы" </w:t>
            </w:r>
          </w:p>
        </w:tc>
      </w:tr>
    </w:tbl>
    <w:p w:rsidR="0085403D" w:rsidRDefault="0085403D" w:rsidP="0085403D"/>
    <w:tbl>
      <w:tblPr>
        <w:tblW w:w="15451" w:type="dxa"/>
        <w:tblInd w:w="250" w:type="dxa"/>
        <w:tblLayout w:type="fixed"/>
        <w:tblLook w:val="04A0"/>
      </w:tblPr>
      <w:tblGrid>
        <w:gridCol w:w="4820"/>
        <w:gridCol w:w="1038"/>
        <w:gridCol w:w="1230"/>
        <w:gridCol w:w="1134"/>
        <w:gridCol w:w="1134"/>
        <w:gridCol w:w="1134"/>
        <w:gridCol w:w="1134"/>
        <w:gridCol w:w="1134"/>
        <w:gridCol w:w="1134"/>
        <w:gridCol w:w="1559"/>
      </w:tblGrid>
      <w:tr w:rsidR="0085403D" w:rsidRPr="00077A92" w:rsidTr="009E7C6D">
        <w:trPr>
          <w:trHeight w:val="60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Прогноз ресурсного обеспечения реализации мероприятий подпрограммы "Развитие агропромышленного комплекса Лужского муниципального района Ленинградской области на 2014-2020 годы", тыс. руб.</w:t>
            </w:r>
          </w:p>
        </w:tc>
      </w:tr>
      <w:tr w:rsidR="0085403D" w:rsidRPr="00077A92" w:rsidTr="009E7C6D">
        <w:trPr>
          <w:trHeight w:val="17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3D" w:rsidRPr="00077A92" w:rsidTr="009E7C6D">
        <w:trPr>
          <w:trHeight w:val="30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2013 год (оценка)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  <w:r w:rsidRPr="00077A9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2014-2020</w:t>
            </w:r>
          </w:p>
        </w:tc>
      </w:tr>
      <w:tr w:rsidR="0085403D" w:rsidRPr="00077A92" w:rsidTr="009E7C6D">
        <w:trPr>
          <w:trHeight w:val="61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403D" w:rsidRPr="00077A92" w:rsidTr="009E7C6D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Поддержка развития сельскохозяйственного производства, 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133220</w:t>
            </w:r>
          </w:p>
        </w:tc>
      </w:tr>
      <w:tr w:rsidR="0085403D" w:rsidRPr="00077A92" w:rsidTr="009E7C6D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за счет средств бюджета Лужского муниципального района: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19700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116970</w:t>
            </w:r>
          </w:p>
        </w:tc>
      </w:tr>
      <w:tr w:rsidR="0085403D" w:rsidRPr="00077A92" w:rsidTr="009E7C6D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13 382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15 204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16 100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17 050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18 100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19 200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113336</w:t>
            </w:r>
          </w:p>
        </w:tc>
      </w:tr>
      <w:tr w:rsidR="0085403D" w:rsidRPr="00077A92" w:rsidTr="009E7C6D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color w:val="000000"/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1 534</w:t>
            </w:r>
          </w:p>
        </w:tc>
      </w:tr>
      <w:tr w:rsidR="0085403D" w:rsidRPr="00077A92" w:rsidTr="009E7C6D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color w:val="000000"/>
                <w:sz w:val="20"/>
                <w:szCs w:val="20"/>
              </w:rPr>
              <w:t>личных подсобных хозяйств граждан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2 100</w:t>
            </w:r>
          </w:p>
        </w:tc>
      </w:tr>
      <w:tr w:rsidR="0085403D" w:rsidRPr="00077A92" w:rsidTr="009E7C6D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за счет субвенций из бюджета Ленинградской области: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16250</w:t>
            </w:r>
          </w:p>
        </w:tc>
      </w:tr>
      <w:tr w:rsidR="0085403D" w:rsidRPr="00077A92" w:rsidTr="009E7C6D">
        <w:trPr>
          <w:trHeight w:val="6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крестьянские (фермерские) хозяйства, личные подсобные хозяйства граждан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16250</w:t>
            </w:r>
          </w:p>
        </w:tc>
      </w:tr>
      <w:tr w:rsidR="0085403D" w:rsidRPr="00077A92" w:rsidTr="009E7C6D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Предоставление грантов в форме субсидий на поддержку агропромышленного комплекса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2503</w:t>
            </w:r>
          </w:p>
        </w:tc>
      </w:tr>
      <w:tr w:rsidR="0085403D" w:rsidRPr="00077A92" w:rsidTr="009E7C6D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Поддержка развития инфраструктуры садоводческих, огороднических и дачных некоммерческих объединений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2 434</w:t>
            </w:r>
          </w:p>
        </w:tc>
      </w:tr>
      <w:tr w:rsidR="0085403D" w:rsidRPr="00077A92" w:rsidTr="009E7C6D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и проведение ярмарок, конкурсов, выставок и съезда передовиков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3347</w:t>
            </w:r>
          </w:p>
        </w:tc>
      </w:tr>
      <w:tr w:rsidR="0085403D" w:rsidRPr="006C1D2E" w:rsidTr="009E7C6D">
        <w:trPr>
          <w:trHeight w:val="7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всем мероприятиям Программы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077A92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5403D" w:rsidRPr="006C1D2E" w:rsidRDefault="0085403D" w:rsidP="009E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141504</w:t>
            </w:r>
          </w:p>
        </w:tc>
      </w:tr>
    </w:tbl>
    <w:p w:rsidR="0085403D" w:rsidRDefault="0085403D" w:rsidP="0085403D">
      <w:pPr>
        <w:ind w:firstLine="840"/>
        <w:jc w:val="center"/>
        <w:rPr>
          <w:sz w:val="28"/>
        </w:rPr>
      </w:pPr>
      <w:r>
        <w:rPr>
          <w:sz w:val="28"/>
        </w:rPr>
        <w:lastRenderedPageBreak/>
        <w:t xml:space="preserve">   </w:t>
      </w:r>
    </w:p>
    <w:p w:rsidR="0085403D" w:rsidRDefault="0085403D" w:rsidP="0085403D">
      <w:pPr>
        <w:ind w:firstLine="840"/>
        <w:jc w:val="center"/>
        <w:rPr>
          <w:b/>
        </w:rPr>
      </w:pPr>
      <w:r>
        <w:rPr>
          <w:sz w:val="28"/>
        </w:rPr>
        <w:t xml:space="preserve"> </w:t>
      </w:r>
      <w:r w:rsidRPr="004D6DD1">
        <w:rPr>
          <w:b/>
        </w:rPr>
        <w:t xml:space="preserve">Объемы и источники финансирования мероприятий </w:t>
      </w:r>
      <w:r>
        <w:rPr>
          <w:b/>
        </w:rPr>
        <w:t>подпрограммы</w:t>
      </w:r>
      <w:r w:rsidRPr="00104148">
        <w:rPr>
          <w:b/>
        </w:rPr>
        <w:t xml:space="preserve"> «Устойчивое развитие сельских территорий Лужского муниципального района Ленинградской области на 2014 – 2017 годы и на период до 2020 года»</w:t>
      </w:r>
    </w:p>
    <w:p w:rsidR="0085403D" w:rsidRDefault="0085403D" w:rsidP="0085403D">
      <w:pPr>
        <w:ind w:firstLine="840"/>
        <w:jc w:val="center"/>
        <w:rPr>
          <w:b/>
        </w:rPr>
      </w:pPr>
    </w:p>
    <w:tbl>
      <w:tblPr>
        <w:tblW w:w="1516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4"/>
        <w:gridCol w:w="3179"/>
        <w:gridCol w:w="2753"/>
        <w:gridCol w:w="1051"/>
        <w:gridCol w:w="980"/>
        <w:gridCol w:w="1051"/>
        <w:gridCol w:w="1051"/>
        <w:gridCol w:w="1040"/>
        <w:gridCol w:w="1040"/>
        <w:gridCol w:w="1040"/>
        <w:gridCol w:w="1051"/>
      </w:tblGrid>
      <w:tr w:rsidR="0085403D" w:rsidTr="009E7C6D">
        <w:trPr>
          <w:trHeight w:val="288"/>
          <w:tblHeader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Подпрограммы</w:t>
            </w:r>
          </w:p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057" w:type="dxa"/>
            <w:gridSpan w:val="9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и источники финансирования</w:t>
            </w:r>
          </w:p>
        </w:tc>
      </w:tr>
      <w:tr w:rsidR="0085403D" w:rsidTr="009E7C6D">
        <w:trPr>
          <w:trHeight w:val="276"/>
          <w:tblHeader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04" w:type="dxa"/>
            <w:gridSpan w:val="8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 (тыс. руб.)</w:t>
            </w:r>
          </w:p>
        </w:tc>
      </w:tr>
      <w:tr w:rsidR="0085403D" w:rsidTr="009E7C6D">
        <w:trPr>
          <w:trHeight w:val="276"/>
          <w:tblHeader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53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53" w:type="dxa"/>
            <w:gridSpan w:val="7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по годам реализации Программы</w:t>
            </w:r>
          </w:p>
        </w:tc>
      </w:tr>
      <w:tr w:rsidR="0085403D" w:rsidTr="009E7C6D">
        <w:trPr>
          <w:trHeight w:val="276"/>
          <w:tblHeader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53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85403D" w:rsidTr="009E7C6D">
        <w:trPr>
          <w:trHeight w:val="264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800EE7"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  <w:r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129702,4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12900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14404,5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15971,2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18708,0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20490,7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21864,4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25363,6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25940,5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2580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2880,9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3194,2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3741,6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4098,1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4372,9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5072,7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64851,2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6450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7202,3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7985,6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9354,0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10245,4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10932,2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12681,8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38910,7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4321,4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4791,4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5612,4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6147,2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6559,3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7609,1</w:t>
            </w:r>
          </w:p>
        </w:tc>
      </w:tr>
      <w:tr w:rsidR="0085403D" w:rsidTr="009E7C6D">
        <w:trPr>
          <w:trHeight w:val="456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Комплексное обустройство населенных пунктов, расположенных в сельской местности, объектами социальной и инженерной инфраструктуры, - всего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14400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445013,8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55550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91823,3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65295,5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44738,6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36738,4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38685,5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112182,6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29273,7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3150,0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5697,4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5441,9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4285,3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1933,6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2036,1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6729,4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800EE7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800EE7">
              <w:rPr>
                <w:b/>
                <w:bCs/>
                <w:sz w:val="20"/>
                <w:szCs w:val="20"/>
              </w:rPr>
              <w:t>Развитие сети фельдшерско-акушерских пунктов                             в сельской местности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105349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32116,7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43132,4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99749,1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28500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30409,5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40839,6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5600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1707,2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2292,8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800EE7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800EE7">
              <w:rPr>
                <w:b/>
                <w:bCs/>
                <w:sz w:val="20"/>
                <w:szCs w:val="20"/>
              </w:rPr>
              <w:t xml:space="preserve">Развитие сети плоскостных сооружений в сельской 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61165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15364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15582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30219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43662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10742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10210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22710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6063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1718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2468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1877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F33D62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F33D62">
              <w:rPr>
                <w:b/>
                <w:sz w:val="20"/>
                <w:szCs w:val="20"/>
              </w:rPr>
              <w:lastRenderedPageBreak/>
              <w:t xml:space="preserve">Развитие сети учреждений культурно-досуговой </w:t>
            </w:r>
            <w:r w:rsidRPr="00F33D62">
              <w:rPr>
                <w:b/>
                <w:sz w:val="20"/>
                <w:szCs w:val="20"/>
              </w:rPr>
              <w:lastRenderedPageBreak/>
              <w:t>деятельности в сельской местности</w:t>
            </w:r>
          </w:p>
          <w:p w:rsidR="0085403D" w:rsidRPr="00F33D62" w:rsidRDefault="0085403D" w:rsidP="009E7C6D">
            <w:pPr>
              <w:rPr>
                <w:b/>
                <w:bCs/>
                <w:sz w:val="20"/>
                <w:szCs w:val="20"/>
              </w:rPr>
            </w:pPr>
          </w:p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45000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11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F33D62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F33D62">
              <w:rPr>
                <w:b/>
                <w:sz w:val="20"/>
                <w:szCs w:val="20"/>
              </w:rPr>
              <w:t>Развитие газификации в сельской местности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188719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12804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27477,4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29345,8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31224,0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32878,9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42989,1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179283,2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12163,8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26103,5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27878,6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29662,8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31234,9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40839,6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9436,0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640,2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1373,9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1467,3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1561,2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1643,9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2149,5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F33D62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F33D62">
              <w:rPr>
                <w:b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63494,3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7448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7842,7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8203,5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60319,5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7075,6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7450,6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7793,3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3174,7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410,2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2.6.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проектов комплексного  обустройства площадок под компактную застройку  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средств: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F33D62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F33D62">
              <w:rPr>
                <w:b/>
                <w:sz w:val="20"/>
                <w:szCs w:val="20"/>
              </w:rPr>
              <w:t xml:space="preserve">Грантовая поддержка местных </w:t>
            </w:r>
            <w:r w:rsidRPr="00F33D62">
              <w:rPr>
                <w:b/>
                <w:iCs/>
                <w:sz w:val="20"/>
                <w:szCs w:val="20"/>
              </w:rPr>
              <w:t>инициатив граждан, проживающих в сельской местности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405,8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424,5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854,3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96,6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162,3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169,8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854,3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96,6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162,3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169,8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48,3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77,1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84,9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Pr="00800EE7" w:rsidRDefault="0085403D" w:rsidP="009E7C6D">
            <w:pPr>
              <w:rPr>
                <w:b/>
                <w:bCs/>
                <w:sz w:val="20"/>
                <w:szCs w:val="20"/>
              </w:rPr>
            </w:pPr>
            <w:r w:rsidRPr="00800EE7">
              <w:rPr>
                <w:b/>
                <w:bCs/>
                <w:sz w:val="20"/>
                <w:szCs w:val="20"/>
              </w:rPr>
              <w:t>Поощрение и популяризация достижений в сфере развития сельских территорий</w:t>
            </w:r>
          </w:p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Объем финансирования – всего,</w:t>
            </w:r>
          </w:p>
        </w:tc>
        <w:tc>
          <w:tcPr>
            <w:tcW w:w="1051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1729,8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51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51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226,2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241,2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270,5</w:t>
            </w:r>
          </w:p>
        </w:tc>
        <w:tc>
          <w:tcPr>
            <w:tcW w:w="1051" w:type="dxa"/>
            <w:vMerge w:val="restart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282,7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3D" w:rsidTr="009E7C6D">
        <w:trPr>
          <w:trHeight w:val="300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691,9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102,8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113,1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бюджет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691,9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102,8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113,1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- бюджет поселений 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</w:t>
            </w:r>
          </w:p>
        </w:tc>
      </w:tr>
      <w:tr w:rsidR="0085403D" w:rsidTr="009E7C6D">
        <w:trPr>
          <w:trHeight w:val="264"/>
        </w:trPr>
        <w:tc>
          <w:tcPr>
            <w:tcW w:w="924" w:type="dxa"/>
            <w:vMerge w:val="restart"/>
            <w:shd w:val="clear" w:color="auto" w:fill="auto"/>
          </w:tcPr>
          <w:p w:rsidR="0085403D" w:rsidRDefault="0085403D" w:rsidP="009E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всем мероприятиям Программы</w:t>
            </w: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637284,5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74452,4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127694,8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108217,4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67557,7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54964,5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58096,0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146302,0</w:t>
            </w:r>
          </w:p>
        </w:tc>
      </w:tr>
      <w:tr w:rsidR="0085403D" w:rsidTr="009E7C6D">
        <w:trPr>
          <w:trHeight w:val="276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85403D" w:rsidRDefault="0085403D" w:rsidP="009E7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федеральный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71926,7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17461,9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22479,2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6838,7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4355,1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4643,4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10987,6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областной  бюджет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511411,3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62181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99206,6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73462,1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54285,6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47240,7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49888,2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125147,3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бюджет поселений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30046,8</w:t>
            </w:r>
          </w:p>
        </w:tc>
        <w:tc>
          <w:tcPr>
            <w:tcW w:w="980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3240,4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5787,8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5532,3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4381,8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2062,1</w:t>
            </w:r>
          </w:p>
        </w:tc>
        <w:tc>
          <w:tcPr>
            <w:tcW w:w="1040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2171,4</w:t>
            </w:r>
          </w:p>
        </w:tc>
        <w:tc>
          <w:tcPr>
            <w:tcW w:w="1051" w:type="dxa"/>
            <w:shd w:val="clear" w:color="auto" w:fill="auto"/>
          </w:tcPr>
          <w:p w:rsidR="0085403D" w:rsidRDefault="0085403D" w:rsidP="009E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6870,8</w:t>
            </w:r>
          </w:p>
        </w:tc>
      </w:tr>
      <w:tr w:rsidR="0085403D" w:rsidTr="009E7C6D">
        <w:trPr>
          <w:trHeight w:val="288"/>
        </w:trPr>
        <w:tc>
          <w:tcPr>
            <w:tcW w:w="924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85403D" w:rsidRDefault="0085403D" w:rsidP="009E7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85403D" w:rsidRDefault="0085403D" w:rsidP="009E7C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23899,8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5238,6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6743,8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2051,6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1306,5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85403D" w:rsidRDefault="0085403D" w:rsidP="009E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3296,3</w:t>
            </w:r>
          </w:p>
        </w:tc>
      </w:tr>
    </w:tbl>
    <w:p w:rsidR="0085403D" w:rsidRPr="004D6DD1" w:rsidRDefault="0085403D" w:rsidP="0085403D">
      <w:pPr>
        <w:rPr>
          <w:sz w:val="28"/>
        </w:rPr>
      </w:pPr>
      <w:r>
        <w:rPr>
          <w:b/>
          <w:i/>
          <w:sz w:val="20"/>
        </w:rPr>
        <w:t>*</w:t>
      </w:r>
      <w:r>
        <w:rPr>
          <w:b/>
          <w:sz w:val="20"/>
        </w:rPr>
        <w:t xml:space="preserve"> консолидированный бюджет муниципального района и сельских поселений</w:t>
      </w:r>
    </w:p>
    <w:p w:rsidR="0085403D" w:rsidRDefault="0085403D" w:rsidP="0085403D"/>
    <w:p w:rsidR="0085403D" w:rsidRDefault="0085403D" w:rsidP="0077167D">
      <w:pPr>
        <w:jc w:val="both"/>
        <w:rPr>
          <w:sz w:val="28"/>
          <w:szCs w:val="28"/>
        </w:rPr>
      </w:pPr>
    </w:p>
    <w:p w:rsidR="009E7C6D" w:rsidRDefault="009E7C6D" w:rsidP="0077167D">
      <w:pPr>
        <w:jc w:val="both"/>
        <w:rPr>
          <w:sz w:val="28"/>
          <w:szCs w:val="28"/>
        </w:rPr>
        <w:sectPr w:rsidR="009E7C6D" w:rsidSect="009E7C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566A" w:rsidRDefault="009E7C6D" w:rsidP="009E7C6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9E7C6D" w:rsidRDefault="009E7C6D" w:rsidP="009E7C6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30566A">
        <w:rPr>
          <w:bCs/>
          <w:sz w:val="28"/>
          <w:szCs w:val="28"/>
        </w:rPr>
        <w:t>администрации</w:t>
      </w:r>
    </w:p>
    <w:p w:rsidR="0030566A" w:rsidRDefault="0030566A" w:rsidP="009E7C6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20.05.2015 № 1430 </w:t>
      </w:r>
    </w:p>
    <w:p w:rsidR="009E7C6D" w:rsidRDefault="009E7C6D" w:rsidP="009E7C6D">
      <w:pPr>
        <w:jc w:val="right"/>
        <w:rPr>
          <w:bCs/>
          <w:sz w:val="28"/>
          <w:szCs w:val="28"/>
        </w:rPr>
      </w:pPr>
    </w:p>
    <w:p w:rsidR="009E7C6D" w:rsidRPr="005706A9" w:rsidRDefault="009E7C6D" w:rsidP="009E7C6D">
      <w:pPr>
        <w:jc w:val="center"/>
        <w:rPr>
          <w:b/>
          <w:color w:val="000080"/>
          <w:sz w:val="28"/>
          <w:szCs w:val="28"/>
        </w:rPr>
      </w:pPr>
      <w:r w:rsidRPr="005706A9">
        <w:rPr>
          <w:b/>
          <w:bCs/>
          <w:sz w:val="28"/>
          <w:szCs w:val="28"/>
        </w:rPr>
        <w:t>ПАСПОРТ</w:t>
      </w:r>
    </w:p>
    <w:p w:rsidR="009E7C6D" w:rsidRPr="008F1D4B" w:rsidRDefault="009E7C6D" w:rsidP="009E7C6D">
      <w:pPr>
        <w:pStyle w:val="3"/>
        <w:spacing w:after="0" w:line="276" w:lineRule="auto"/>
        <w:jc w:val="center"/>
        <w:rPr>
          <w:bCs/>
          <w:sz w:val="28"/>
          <w:szCs w:val="28"/>
        </w:rPr>
      </w:pPr>
      <w:r w:rsidRPr="005706A9">
        <w:rPr>
          <w:b/>
          <w:bCs/>
          <w:sz w:val="28"/>
          <w:szCs w:val="28"/>
        </w:rPr>
        <w:t xml:space="preserve">муниципальной программы «Развитие </w:t>
      </w:r>
      <w:r w:rsidRPr="005706A9">
        <w:rPr>
          <w:b/>
          <w:sz w:val="28"/>
          <w:szCs w:val="28"/>
        </w:rPr>
        <w:t xml:space="preserve">сельского хозяйства </w:t>
      </w:r>
      <w:r w:rsidRPr="005706A9">
        <w:rPr>
          <w:b/>
          <w:bCs/>
          <w:sz w:val="28"/>
          <w:szCs w:val="28"/>
        </w:rPr>
        <w:t>Лужского муниципального района на 2014-20</w:t>
      </w:r>
      <w:r>
        <w:rPr>
          <w:b/>
          <w:bCs/>
          <w:sz w:val="28"/>
          <w:szCs w:val="28"/>
        </w:rPr>
        <w:t>20</w:t>
      </w:r>
      <w:r w:rsidRPr="005706A9">
        <w:rPr>
          <w:b/>
          <w:bCs/>
          <w:sz w:val="28"/>
          <w:szCs w:val="28"/>
        </w:rPr>
        <w:t xml:space="preserve"> годы».</w:t>
      </w:r>
      <w:r w:rsidRPr="008F1D4B">
        <w:rPr>
          <w:bCs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7267"/>
      </w:tblGrid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сельского хозяйства Лужского муниципального района на 2014-2020 годы» (далее – Программа)</w:t>
            </w:r>
          </w:p>
        </w:tc>
      </w:tr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</w:tcPr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агропромышленного комплекса администрации Лужского муниципального района</w:t>
            </w:r>
          </w:p>
        </w:tc>
      </w:tr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0BE5">
              <w:rPr>
                <w:sz w:val="28"/>
                <w:szCs w:val="28"/>
              </w:rPr>
              <w:t>ГБУ ЛО "СББЖ Лужского района"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МУ «Единая служба заказчика»</w:t>
            </w:r>
            <w:r w:rsidRPr="00333CEB">
              <w:rPr>
                <w:sz w:val="28"/>
                <w:szCs w:val="28"/>
              </w:rPr>
              <w:t xml:space="preserve">; комитет   </w:t>
            </w:r>
            <w:r>
              <w:rPr>
                <w:sz w:val="28"/>
                <w:szCs w:val="28"/>
              </w:rPr>
              <w:t>образования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отдел молодежной политики, спорта и культуры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отдел архитектуры и градостроительства; отдел транспорта, связи и коммунального хозяйства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сектор по жилищной политике.</w:t>
            </w:r>
          </w:p>
        </w:tc>
      </w:tr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</w:tcPr>
          <w:p w:rsidR="009E7C6D" w:rsidRPr="00770BE5" w:rsidRDefault="009E7C6D" w:rsidP="009E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F1D4B">
              <w:rPr>
                <w:sz w:val="28"/>
                <w:szCs w:val="28"/>
              </w:rPr>
              <w:t>ельскохозяйственные предприятия</w:t>
            </w:r>
            <w:r>
              <w:rPr>
                <w:sz w:val="28"/>
                <w:szCs w:val="28"/>
              </w:rPr>
              <w:t xml:space="preserve">; </w:t>
            </w:r>
            <w:r w:rsidRPr="00862344">
              <w:rPr>
                <w:sz w:val="28"/>
                <w:szCs w:val="28"/>
              </w:rPr>
              <w:t>администрации городских и сельских поселений;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крес</w:t>
            </w:r>
            <w:r>
              <w:rPr>
                <w:sz w:val="28"/>
                <w:szCs w:val="28"/>
              </w:rPr>
              <w:t>тьянские (фермерские) хозяйства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граждане, вед</w:t>
            </w:r>
            <w:r>
              <w:rPr>
                <w:sz w:val="28"/>
                <w:szCs w:val="28"/>
              </w:rPr>
              <w:t>ущие личное подсобное хозяйство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индивидуальные предприниматели, занятые сельскохозяйственным  производством;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 xml:space="preserve"> сельскохозяйственные потребительские кооперативы</w:t>
            </w:r>
            <w:r>
              <w:rPr>
                <w:sz w:val="28"/>
                <w:szCs w:val="28"/>
              </w:rPr>
              <w:t>;  садоводческие, огороднические и дачные некоммерческие объединения.</w:t>
            </w:r>
          </w:p>
        </w:tc>
      </w:tr>
      <w:tr w:rsidR="009E7C6D" w:rsidRPr="008F1D4B" w:rsidTr="009E7C6D">
        <w:trPr>
          <w:trHeight w:val="1553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агропромышленного комплекса Лужского муниципального района Ленинградской области на 2014-2020 годы»; 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«Устойчивое развитие сельских территорий Лужского муниципального района Ленинградской области на 2014-2017 годы и на период до 2020 года».</w:t>
            </w:r>
          </w:p>
        </w:tc>
      </w:tr>
      <w:tr w:rsidR="009E7C6D" w:rsidRPr="008F1D4B" w:rsidTr="009E7C6D">
        <w:trPr>
          <w:trHeight w:val="415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655" w:type="dxa"/>
          </w:tcPr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54758">
              <w:rPr>
                <w:bCs/>
                <w:sz w:val="28"/>
                <w:szCs w:val="28"/>
              </w:rPr>
              <w:t>«Развитие сельского хозяйства Лужского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54758">
              <w:rPr>
                <w:bCs/>
                <w:sz w:val="28"/>
                <w:szCs w:val="28"/>
              </w:rPr>
              <w:t>на 2014-2020 годы»</w:t>
            </w:r>
            <w:r>
              <w:rPr>
                <w:bCs/>
                <w:sz w:val="28"/>
                <w:szCs w:val="28"/>
              </w:rPr>
              <w:t>: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«Развитие агропромышленного комплекса Лужского муниципального района Ленинградской области на 2014-2020 годы»; </w:t>
            </w:r>
          </w:p>
          <w:p w:rsidR="009E7C6D" w:rsidRDefault="009E7C6D" w:rsidP="009E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«Устойчивое развитие сельских территорий Лужского муниципального района Ленинградской области на 2014-2017 годы и на период до 2020 года».</w:t>
            </w: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8F1D4B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и</w:t>
            </w:r>
            <w:r w:rsidRPr="008F1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F1D4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55" w:type="dxa"/>
          </w:tcPr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увеличение вклада агропромышленного комплекса в экономику района;</w:t>
            </w:r>
          </w:p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 xml:space="preserve">-повышение конкурентоспособности продукции, производимой в агропромышленном комплексе </w:t>
            </w:r>
            <w:r>
              <w:rPr>
                <w:sz w:val="28"/>
                <w:szCs w:val="28"/>
              </w:rPr>
              <w:t>Лужского муниципального</w:t>
            </w:r>
            <w:r w:rsidRPr="00254758">
              <w:rPr>
                <w:sz w:val="28"/>
                <w:szCs w:val="28"/>
              </w:rPr>
              <w:t xml:space="preserve"> района;</w:t>
            </w:r>
          </w:p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укрепление позиций организаций агропромышленного комплекса на региональном продовольственном рынке;</w:t>
            </w:r>
          </w:p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повышение устойчивости развития сельских территорий;</w:t>
            </w:r>
          </w:p>
          <w:p w:rsidR="009E7C6D" w:rsidRPr="00C05E17" w:rsidRDefault="009E7C6D" w:rsidP="009E7C6D">
            <w:pPr>
              <w:tabs>
                <w:tab w:val="left" w:pos="6795"/>
              </w:tabs>
              <w:ind w:right="135"/>
              <w:jc w:val="both"/>
              <w:rPr>
                <w:color w:val="FF0000"/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рациональное использование и воспроизводство природного потенциала района.</w:t>
            </w:r>
            <w:r w:rsidRPr="00C05E17">
              <w:rPr>
                <w:sz w:val="28"/>
                <w:szCs w:val="28"/>
              </w:rPr>
              <w:t xml:space="preserve"> </w:t>
            </w: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8F1D4B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8F1D4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55" w:type="dxa"/>
          </w:tcPr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стимулирование роста производства сельскохозяйственной продукции</w:t>
            </w:r>
            <w:r>
              <w:rPr>
                <w:sz w:val="28"/>
                <w:szCs w:val="28"/>
              </w:rPr>
              <w:t>;</w:t>
            </w:r>
            <w:r w:rsidRPr="0094252B">
              <w:rPr>
                <w:sz w:val="28"/>
                <w:szCs w:val="28"/>
              </w:rPr>
              <w:t xml:space="preserve"> </w:t>
            </w:r>
          </w:p>
          <w:p w:rsidR="009E7C6D" w:rsidRPr="0094252B" w:rsidRDefault="009E7C6D" w:rsidP="009E7C6D">
            <w:pPr>
              <w:tabs>
                <w:tab w:val="left" w:pos="406"/>
              </w:tabs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развития малых форм хозяйствования;</w:t>
            </w:r>
          </w:p>
          <w:p w:rsidR="009E7C6D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воспроизводства почвенного плодоро</w:t>
            </w:r>
            <w:r>
              <w:rPr>
                <w:sz w:val="28"/>
                <w:szCs w:val="28"/>
              </w:rPr>
              <w:t>дия</w:t>
            </w:r>
            <w:r w:rsidRPr="0094252B">
              <w:rPr>
                <w:sz w:val="28"/>
                <w:szCs w:val="28"/>
              </w:rPr>
              <w:t xml:space="preserve">; </w:t>
            </w:r>
          </w:p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предпосылок для диверсификации сельской экономики, повышения занятости, уровня и качества жизни сельского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E7C6D" w:rsidRPr="008F1D4B" w:rsidTr="009E7C6D">
        <w:trPr>
          <w:trHeight w:val="706"/>
        </w:trPr>
        <w:tc>
          <w:tcPr>
            <w:tcW w:w="2410" w:type="dxa"/>
          </w:tcPr>
          <w:p w:rsidR="009E7C6D" w:rsidRPr="0094252B" w:rsidRDefault="009E7C6D" w:rsidP="009E7C6D">
            <w:pPr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Целевые индикаторы и показатели</w:t>
            </w:r>
          </w:p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сельского хозяйства в хозяйствах всех категорий;</w:t>
            </w:r>
          </w:p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растениеводства;</w:t>
            </w:r>
          </w:p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производства продукции животноводств</w:t>
            </w:r>
            <w:r>
              <w:rPr>
                <w:sz w:val="28"/>
                <w:szCs w:val="28"/>
              </w:rPr>
              <w:t>а</w:t>
            </w:r>
            <w:r w:rsidRPr="0094252B">
              <w:rPr>
                <w:sz w:val="28"/>
                <w:szCs w:val="28"/>
              </w:rPr>
              <w:t>;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</w:t>
            </w:r>
            <w:r>
              <w:rPr>
                <w:sz w:val="28"/>
                <w:szCs w:val="28"/>
              </w:rPr>
              <w:t>ства), рублей;</w:t>
            </w:r>
          </w:p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 xml:space="preserve">Количественные значения </w:t>
            </w:r>
            <w:r>
              <w:rPr>
                <w:sz w:val="28"/>
                <w:szCs w:val="28"/>
              </w:rPr>
              <w:t>показателей</w:t>
            </w:r>
            <w:r w:rsidRPr="0094252B">
              <w:rPr>
                <w:sz w:val="28"/>
                <w:szCs w:val="28"/>
              </w:rPr>
              <w:t xml:space="preserve"> приведены в приложении 1.</w:t>
            </w:r>
          </w:p>
        </w:tc>
      </w:tr>
      <w:tr w:rsidR="009E7C6D" w:rsidRPr="008F1D4B" w:rsidTr="009E7C6D">
        <w:trPr>
          <w:trHeight w:val="687"/>
        </w:trPr>
        <w:tc>
          <w:tcPr>
            <w:tcW w:w="2410" w:type="dxa"/>
          </w:tcPr>
          <w:p w:rsidR="009E7C6D" w:rsidRPr="0094252B" w:rsidRDefault="009E7C6D" w:rsidP="009E7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4252B">
              <w:rPr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7655" w:type="dxa"/>
          </w:tcPr>
          <w:p w:rsidR="009E7C6D" w:rsidRPr="008F1D4B" w:rsidRDefault="009E7C6D" w:rsidP="009E7C6D">
            <w:pPr>
              <w:tabs>
                <w:tab w:val="left" w:pos="6795"/>
              </w:tabs>
              <w:spacing w:before="75" w:after="75"/>
              <w:ind w:right="135"/>
              <w:rPr>
                <w:sz w:val="28"/>
                <w:szCs w:val="28"/>
              </w:rPr>
            </w:pPr>
            <w:r w:rsidRPr="008F1D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4-2020</w:t>
            </w:r>
            <w:r w:rsidRPr="008F1D4B">
              <w:rPr>
                <w:sz w:val="28"/>
                <w:szCs w:val="28"/>
              </w:rPr>
              <w:t xml:space="preserve"> годы</w:t>
            </w:r>
          </w:p>
          <w:p w:rsidR="009E7C6D" w:rsidRPr="0094252B" w:rsidRDefault="009E7C6D" w:rsidP="009E7C6D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t>Объемы и источни</w:t>
            </w:r>
            <w:r w:rsidRPr="008F1D4B">
              <w:rPr>
                <w:spacing w:val="2"/>
                <w:sz w:val="28"/>
                <w:szCs w:val="28"/>
              </w:rPr>
              <w:softHyphen/>
              <w:t>ки финансирования программы</w:t>
            </w:r>
          </w:p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 xml:space="preserve">Общий объем ресурсного обеспечения реализации Программы составляет </w:t>
            </w:r>
            <w:r w:rsidRPr="00473AF4">
              <w:rPr>
                <w:sz w:val="28"/>
                <w:szCs w:val="28"/>
              </w:rPr>
              <w:t>778788,5</w:t>
            </w:r>
            <w:r w:rsidRPr="00D13CEB">
              <w:rPr>
                <w:sz w:val="28"/>
                <w:szCs w:val="28"/>
              </w:rPr>
              <w:t xml:space="preserve"> тысяч рублей  (приложение 2)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>в том числе на реализацию: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на реализацию подпрограммы «Развитие агропромышленного комплекса Лужского муниципального района Ленинградской области на 2014-2020 годы» - </w:t>
            </w:r>
            <w:r>
              <w:rPr>
                <w:sz w:val="28"/>
                <w:szCs w:val="28"/>
              </w:rPr>
              <w:t>141504</w:t>
            </w:r>
            <w:r w:rsidRPr="00D13CEB">
              <w:rPr>
                <w:sz w:val="28"/>
                <w:szCs w:val="28"/>
              </w:rPr>
              <w:t xml:space="preserve"> тысячи рублей.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>- на реализацию подпрограммы «Устойчивое развитие сельских территорий Лужского муниципального района Ленинградской области на 2014-2017 годы и на период до 2020 года» - 637 284,5 тысячи рублей.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3CEB">
              <w:rPr>
                <w:sz w:val="28"/>
                <w:szCs w:val="28"/>
              </w:rPr>
              <w:t>бъем ресурсного обеспечения реализации Программы</w:t>
            </w:r>
            <w:r>
              <w:rPr>
                <w:sz w:val="28"/>
                <w:szCs w:val="28"/>
              </w:rPr>
              <w:t>: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13CEB">
              <w:rPr>
                <w:sz w:val="28"/>
                <w:szCs w:val="28"/>
              </w:rPr>
              <w:t xml:space="preserve"> за счет средств бюджета </w:t>
            </w:r>
            <w:r>
              <w:rPr>
                <w:sz w:val="28"/>
                <w:szCs w:val="28"/>
              </w:rPr>
              <w:t xml:space="preserve">Лужского муниципального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  <w:r w:rsidRPr="00D13CEB">
              <w:rPr>
                <w:sz w:val="28"/>
                <w:szCs w:val="28"/>
              </w:rPr>
              <w:t>по годам составит: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16 854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17 800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18 800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19 900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21 000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9E7C6D" w:rsidRDefault="009E7C6D" w:rsidP="009E7C6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субвенций из бюджета Ленинградской области по годам составит: 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9E7C6D" w:rsidRPr="0094252B" w:rsidRDefault="009E7C6D" w:rsidP="009E7C6D">
            <w:pPr>
              <w:pStyle w:val="Normal1"/>
              <w:rPr>
                <w:sz w:val="28"/>
                <w:szCs w:val="28"/>
              </w:rPr>
            </w:pPr>
          </w:p>
        </w:tc>
      </w:tr>
      <w:tr w:rsidR="009E7C6D" w:rsidRPr="008F1D4B" w:rsidTr="009E7C6D">
        <w:tc>
          <w:tcPr>
            <w:tcW w:w="2410" w:type="dxa"/>
          </w:tcPr>
          <w:p w:rsidR="009E7C6D" w:rsidRPr="008F1D4B" w:rsidRDefault="009E7C6D" w:rsidP="009E7C6D">
            <w:pPr>
              <w:shd w:val="clear" w:color="auto" w:fill="FFFFFF"/>
              <w:ind w:firstLine="11"/>
              <w:rPr>
                <w:sz w:val="28"/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lastRenderedPageBreak/>
              <w:t>Ожидаемые конеч</w:t>
            </w:r>
            <w:r w:rsidRPr="008F1D4B">
              <w:rPr>
                <w:spacing w:val="2"/>
                <w:sz w:val="28"/>
                <w:szCs w:val="28"/>
              </w:rPr>
              <w:softHyphen/>
            </w:r>
            <w:r w:rsidRPr="008F1D4B">
              <w:rPr>
                <w:spacing w:val="3"/>
                <w:sz w:val="28"/>
                <w:szCs w:val="28"/>
              </w:rPr>
              <w:t>ные результаты реализации про</w:t>
            </w:r>
            <w:r w:rsidRPr="008F1D4B">
              <w:rPr>
                <w:spacing w:val="3"/>
                <w:sz w:val="28"/>
                <w:szCs w:val="28"/>
              </w:rPr>
              <w:softHyphen/>
            </w:r>
            <w:r w:rsidRPr="008F1D4B">
              <w:rPr>
                <w:spacing w:val="2"/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увеличение производства продукции сельского хозяйства в хозяйствах всех категорий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> году по отношению к 201</w:t>
            </w:r>
            <w:r>
              <w:rPr>
                <w:sz w:val="28"/>
                <w:szCs w:val="28"/>
              </w:rPr>
              <w:t>3</w:t>
            </w:r>
            <w:r w:rsidRPr="0094252B">
              <w:rPr>
                <w:sz w:val="28"/>
                <w:szCs w:val="28"/>
              </w:rPr>
              <w:t> году (оценка) на</w:t>
            </w:r>
            <w:r>
              <w:rPr>
                <w:sz w:val="28"/>
                <w:szCs w:val="28"/>
              </w:rPr>
              <w:t>15</w:t>
            </w:r>
            <w:r w:rsidRPr="0094252B">
              <w:rPr>
                <w:sz w:val="28"/>
                <w:szCs w:val="28"/>
              </w:rPr>
              <w:t xml:space="preserve">%; </w:t>
            </w:r>
          </w:p>
          <w:p w:rsidR="009E7C6D" w:rsidRDefault="009E7C6D" w:rsidP="009E7C6D">
            <w:pPr>
              <w:ind w:firstLine="34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</w:t>
            </w:r>
            <w:r w:rsidRPr="0094252B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94252B">
              <w:rPr>
                <w:sz w:val="28"/>
                <w:szCs w:val="28"/>
              </w:rPr>
              <w:t xml:space="preserve"> заработной платы в сельском хозяйстве к 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на</w:t>
            </w:r>
            <w:r w:rsidRPr="00942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033EA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9E7C6D" w:rsidRPr="008F1D4B" w:rsidRDefault="009E7C6D" w:rsidP="009E7C6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71E2">
              <w:rPr>
                <w:sz w:val="28"/>
                <w:szCs w:val="28"/>
              </w:rPr>
              <w:t>увеличение налоговых поступлений в бюджетную систему за период реализации программы в 1,5  раза.</w:t>
            </w:r>
          </w:p>
        </w:tc>
      </w:tr>
    </w:tbl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</w:p>
    <w:p w:rsidR="009E7C6D" w:rsidRDefault="009E7C6D" w:rsidP="009E7C6D">
      <w:pPr>
        <w:ind w:left="10260"/>
      </w:pPr>
      <w:r>
        <w:t xml:space="preserve">    </w:t>
      </w:r>
    </w:p>
    <w:p w:rsidR="009E7C6D" w:rsidRPr="005706A9" w:rsidRDefault="009E7C6D" w:rsidP="009E7C6D">
      <w:pPr>
        <w:jc w:val="center"/>
        <w:rPr>
          <w:b/>
          <w:color w:val="000080"/>
          <w:sz w:val="28"/>
          <w:szCs w:val="28"/>
        </w:rPr>
      </w:pPr>
      <w:r w:rsidRPr="005706A9">
        <w:rPr>
          <w:b/>
          <w:bCs/>
          <w:sz w:val="28"/>
          <w:szCs w:val="28"/>
        </w:rPr>
        <w:t>ПАСПОРТ</w:t>
      </w:r>
    </w:p>
    <w:p w:rsidR="009E7C6D" w:rsidRPr="00D11DAA" w:rsidRDefault="009E7C6D" w:rsidP="009E7C6D">
      <w:pPr>
        <w:pStyle w:val="3"/>
        <w:spacing w:after="0" w:line="276" w:lineRule="auto"/>
        <w:jc w:val="center"/>
        <w:rPr>
          <w:bCs/>
          <w:sz w:val="28"/>
          <w:szCs w:val="28"/>
        </w:rPr>
      </w:pPr>
      <w:r w:rsidRPr="005706A9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подпрограммы</w:t>
      </w:r>
      <w:r w:rsidRPr="005706A9">
        <w:rPr>
          <w:b/>
          <w:bCs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 xml:space="preserve">агропромышленного комплекса </w:t>
      </w:r>
      <w:r w:rsidRPr="005706A9">
        <w:rPr>
          <w:b/>
          <w:bCs/>
          <w:sz w:val="28"/>
          <w:szCs w:val="28"/>
        </w:rPr>
        <w:t xml:space="preserve">Лужского муниципального района </w:t>
      </w:r>
      <w:r>
        <w:rPr>
          <w:b/>
          <w:bCs/>
          <w:sz w:val="28"/>
          <w:szCs w:val="28"/>
        </w:rPr>
        <w:t xml:space="preserve">Ленинградской области </w:t>
      </w:r>
      <w:r w:rsidRPr="005706A9">
        <w:rPr>
          <w:b/>
          <w:bCs/>
          <w:sz w:val="28"/>
          <w:szCs w:val="28"/>
        </w:rPr>
        <w:t>на 2014-20</w:t>
      </w:r>
      <w:r>
        <w:rPr>
          <w:b/>
          <w:bCs/>
          <w:sz w:val="28"/>
          <w:szCs w:val="28"/>
        </w:rPr>
        <w:t>20</w:t>
      </w:r>
      <w:r w:rsidRPr="005706A9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655"/>
      </w:tblGrid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821F9">
              <w:rPr>
                <w:bCs/>
                <w:sz w:val="28"/>
                <w:szCs w:val="28"/>
              </w:rPr>
              <w:t xml:space="preserve">Развитие </w:t>
            </w:r>
            <w:r w:rsidRPr="007821F9">
              <w:rPr>
                <w:sz w:val="28"/>
                <w:szCs w:val="28"/>
              </w:rPr>
              <w:t xml:space="preserve">агропромышленного комплекса </w:t>
            </w:r>
            <w:r w:rsidRPr="007821F9">
              <w:rPr>
                <w:bCs/>
                <w:sz w:val="28"/>
                <w:szCs w:val="28"/>
              </w:rPr>
              <w:t xml:space="preserve">Лужского муниципального района </w:t>
            </w:r>
            <w:r>
              <w:rPr>
                <w:bCs/>
                <w:sz w:val="28"/>
                <w:szCs w:val="28"/>
              </w:rPr>
              <w:t xml:space="preserve">Ленинградской области </w:t>
            </w:r>
            <w:r w:rsidRPr="007821F9">
              <w:rPr>
                <w:bCs/>
                <w:sz w:val="28"/>
                <w:szCs w:val="28"/>
              </w:rPr>
              <w:t>на 2014-2020 годы</w:t>
            </w:r>
            <w:r>
              <w:rPr>
                <w:bCs/>
                <w:sz w:val="28"/>
                <w:szCs w:val="28"/>
              </w:rPr>
              <w:t>» (далее – подпрограмма)</w:t>
            </w:r>
          </w:p>
        </w:tc>
      </w:tr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</w:tcPr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агропромышленного комплекса администрации Лужского муниципального района</w:t>
            </w:r>
          </w:p>
        </w:tc>
      </w:tr>
      <w:tr w:rsidR="009E7C6D" w:rsidRPr="008F1D4B" w:rsidTr="009E7C6D">
        <w:trPr>
          <w:trHeight w:val="811"/>
        </w:trPr>
        <w:tc>
          <w:tcPr>
            <w:tcW w:w="2410" w:type="dxa"/>
          </w:tcPr>
          <w:p w:rsidR="009E7C6D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655" w:type="dxa"/>
          </w:tcPr>
          <w:p w:rsidR="009E7C6D" w:rsidRPr="00770BE5" w:rsidRDefault="009E7C6D" w:rsidP="009E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F1D4B">
              <w:rPr>
                <w:sz w:val="28"/>
                <w:szCs w:val="28"/>
              </w:rPr>
              <w:t>ельскохозяйственные предприятия</w:t>
            </w:r>
            <w:r>
              <w:rPr>
                <w:sz w:val="28"/>
                <w:szCs w:val="28"/>
              </w:rPr>
              <w:t xml:space="preserve">; </w:t>
            </w:r>
            <w:r w:rsidRPr="00862344">
              <w:rPr>
                <w:sz w:val="28"/>
                <w:szCs w:val="28"/>
              </w:rPr>
              <w:t>администрации городских и сельских поселений;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крес</w:t>
            </w:r>
            <w:r>
              <w:rPr>
                <w:sz w:val="28"/>
                <w:szCs w:val="28"/>
              </w:rPr>
              <w:t>тьянские (фермерские) хозяйства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граждане, вед</w:t>
            </w:r>
            <w:r>
              <w:rPr>
                <w:sz w:val="28"/>
                <w:szCs w:val="28"/>
              </w:rPr>
              <w:t>ущие личное подсобное хозяйство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индивидуальные предприниматели, занятые сельскохозяйственным  производством;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 xml:space="preserve"> сельскохозяйственные потребительские кооперативы</w:t>
            </w:r>
            <w:r>
              <w:rPr>
                <w:sz w:val="28"/>
                <w:szCs w:val="28"/>
              </w:rPr>
              <w:t>;  садоводческие, огороднические и дачные некоммерческие объединения.</w:t>
            </w: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</w:t>
            </w:r>
            <w:r w:rsidRPr="008F1D4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</w:tcPr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увеличение вклада агропромышленного комплекса в экономику района;</w:t>
            </w:r>
          </w:p>
          <w:p w:rsidR="009E7C6D" w:rsidRPr="00254758" w:rsidRDefault="009E7C6D" w:rsidP="009E7C6D">
            <w:pPr>
              <w:jc w:val="both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 xml:space="preserve">-повышение конкурентоспособности продукции, производимой в агропромышленном комплексе </w:t>
            </w:r>
            <w:r>
              <w:rPr>
                <w:sz w:val="28"/>
                <w:szCs w:val="28"/>
              </w:rPr>
              <w:t>Лужского муниципального</w:t>
            </w:r>
            <w:r w:rsidRPr="00254758">
              <w:rPr>
                <w:sz w:val="28"/>
                <w:szCs w:val="28"/>
              </w:rPr>
              <w:t xml:space="preserve"> района;</w:t>
            </w:r>
          </w:p>
          <w:p w:rsidR="009E7C6D" w:rsidRPr="00C05E17" w:rsidRDefault="009E7C6D" w:rsidP="009E7C6D">
            <w:pPr>
              <w:tabs>
                <w:tab w:val="left" w:pos="6795"/>
              </w:tabs>
              <w:ind w:right="135"/>
              <w:jc w:val="both"/>
              <w:rPr>
                <w:color w:val="FF0000"/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- рациональное использование и воспроизводство природного потенциала района.</w:t>
            </w:r>
            <w:r w:rsidRPr="00C05E17">
              <w:rPr>
                <w:sz w:val="28"/>
                <w:szCs w:val="28"/>
              </w:rPr>
              <w:t xml:space="preserve"> </w:t>
            </w: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8F1D4B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8F1D4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</w:tcPr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стимулирование роста производства сельскохозяйственной продукции</w:t>
            </w:r>
            <w:r>
              <w:rPr>
                <w:sz w:val="28"/>
                <w:szCs w:val="28"/>
              </w:rPr>
              <w:t>;</w:t>
            </w:r>
            <w:r w:rsidRPr="0094252B">
              <w:rPr>
                <w:sz w:val="28"/>
                <w:szCs w:val="28"/>
              </w:rPr>
              <w:t xml:space="preserve"> </w:t>
            </w:r>
          </w:p>
          <w:p w:rsidR="009E7C6D" w:rsidRPr="0094252B" w:rsidRDefault="009E7C6D" w:rsidP="009E7C6D">
            <w:pPr>
              <w:tabs>
                <w:tab w:val="left" w:pos="406"/>
              </w:tabs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развития малых форм хозяйствования;</w:t>
            </w:r>
          </w:p>
          <w:p w:rsidR="009E7C6D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воспроизводства почвенного плодоро</w:t>
            </w:r>
            <w:r>
              <w:rPr>
                <w:sz w:val="28"/>
                <w:szCs w:val="28"/>
              </w:rPr>
              <w:t>дия</w:t>
            </w:r>
            <w:r w:rsidRPr="0094252B">
              <w:rPr>
                <w:sz w:val="28"/>
                <w:szCs w:val="28"/>
              </w:rPr>
              <w:t xml:space="preserve">; </w:t>
            </w:r>
          </w:p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предотвращение от выбытия из оборота сельскохозяйственных угодий</w:t>
            </w:r>
          </w:p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создание предпосылок для диверсификации сельской экономики, повышения занятости, уровня и качества жизни сельского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E7C6D" w:rsidRPr="008F1D4B" w:rsidTr="009E7C6D">
        <w:trPr>
          <w:trHeight w:val="706"/>
        </w:trPr>
        <w:tc>
          <w:tcPr>
            <w:tcW w:w="2410" w:type="dxa"/>
          </w:tcPr>
          <w:p w:rsidR="009E7C6D" w:rsidRPr="0094252B" w:rsidRDefault="009E7C6D" w:rsidP="009E7C6D">
            <w:pPr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Целевые индикаторы и показатели</w:t>
            </w:r>
          </w:p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94252B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сельского хозяйства в хозяйствах всех категорий;</w:t>
            </w:r>
          </w:p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растениеводства;</w:t>
            </w:r>
          </w:p>
          <w:p w:rsidR="009E7C6D" w:rsidRPr="0094252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производства продукции животноводств</w:t>
            </w:r>
            <w:r>
              <w:rPr>
                <w:sz w:val="28"/>
                <w:szCs w:val="28"/>
              </w:rPr>
              <w:t>а</w:t>
            </w:r>
            <w:r w:rsidRPr="0094252B">
              <w:rPr>
                <w:sz w:val="28"/>
                <w:szCs w:val="28"/>
              </w:rPr>
              <w:t>;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 xml:space="preserve">- среднемесячная номинальная заработная плата в сельском </w:t>
            </w:r>
            <w:r w:rsidRPr="0094252B">
              <w:rPr>
                <w:sz w:val="28"/>
                <w:szCs w:val="28"/>
              </w:rPr>
              <w:lastRenderedPageBreak/>
              <w:t>хозяйстве (по сельскохозяйственным организациям, не относящимся к субъектам малого предприниматель</w:t>
            </w:r>
            <w:r>
              <w:rPr>
                <w:sz w:val="28"/>
                <w:szCs w:val="28"/>
              </w:rPr>
              <w:t>ства), рублей;</w:t>
            </w:r>
          </w:p>
          <w:p w:rsidR="009E7C6D" w:rsidRPr="0094252B" w:rsidRDefault="009E7C6D" w:rsidP="009E7C6D">
            <w:pPr>
              <w:jc w:val="both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 xml:space="preserve">Количественные значения </w:t>
            </w:r>
            <w:r>
              <w:rPr>
                <w:sz w:val="28"/>
                <w:szCs w:val="28"/>
              </w:rPr>
              <w:t>показателей</w:t>
            </w:r>
            <w:r w:rsidRPr="0094252B">
              <w:rPr>
                <w:sz w:val="28"/>
                <w:szCs w:val="28"/>
              </w:rPr>
              <w:t xml:space="preserve"> приведены в приложении 1.</w:t>
            </w:r>
          </w:p>
        </w:tc>
      </w:tr>
      <w:tr w:rsidR="009E7C6D" w:rsidRPr="008F1D4B" w:rsidTr="009E7C6D">
        <w:trPr>
          <w:trHeight w:val="687"/>
        </w:trPr>
        <w:tc>
          <w:tcPr>
            <w:tcW w:w="2410" w:type="dxa"/>
          </w:tcPr>
          <w:p w:rsidR="009E7C6D" w:rsidRPr="0094252B" w:rsidRDefault="009E7C6D" w:rsidP="009E7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94252B">
              <w:rPr>
                <w:sz w:val="28"/>
                <w:szCs w:val="28"/>
              </w:rPr>
              <w:t>роки реализации П</w:t>
            </w:r>
            <w:r>
              <w:rPr>
                <w:sz w:val="28"/>
                <w:szCs w:val="28"/>
              </w:rPr>
              <w:t>одп</w:t>
            </w:r>
            <w:r w:rsidRPr="0094252B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9E7C6D" w:rsidRPr="008F1D4B" w:rsidRDefault="009E7C6D" w:rsidP="009E7C6D">
            <w:pPr>
              <w:tabs>
                <w:tab w:val="left" w:pos="6795"/>
              </w:tabs>
              <w:spacing w:before="75" w:after="75"/>
              <w:ind w:right="135"/>
              <w:rPr>
                <w:sz w:val="28"/>
                <w:szCs w:val="28"/>
              </w:rPr>
            </w:pPr>
            <w:r w:rsidRPr="008F1D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4-2020</w:t>
            </w:r>
            <w:r w:rsidRPr="008F1D4B">
              <w:rPr>
                <w:sz w:val="28"/>
                <w:szCs w:val="28"/>
              </w:rPr>
              <w:t xml:space="preserve"> годы</w:t>
            </w:r>
          </w:p>
          <w:p w:rsidR="009E7C6D" w:rsidRPr="0094252B" w:rsidRDefault="009E7C6D" w:rsidP="009E7C6D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E7C6D" w:rsidRPr="008F1D4B" w:rsidTr="009E7C6D">
        <w:trPr>
          <w:trHeight w:val="2061"/>
        </w:trPr>
        <w:tc>
          <w:tcPr>
            <w:tcW w:w="2410" w:type="dxa"/>
          </w:tcPr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t>Объемы и источни</w:t>
            </w:r>
            <w:r w:rsidRPr="008F1D4B">
              <w:rPr>
                <w:spacing w:val="2"/>
                <w:sz w:val="28"/>
                <w:szCs w:val="28"/>
              </w:rPr>
              <w:softHyphen/>
              <w:t xml:space="preserve">ки финансирования </w:t>
            </w:r>
            <w:r>
              <w:rPr>
                <w:spacing w:val="2"/>
                <w:sz w:val="28"/>
                <w:szCs w:val="28"/>
              </w:rPr>
              <w:t>Под</w:t>
            </w:r>
            <w:r w:rsidRPr="008F1D4B">
              <w:rPr>
                <w:spacing w:val="2"/>
                <w:sz w:val="28"/>
                <w:szCs w:val="28"/>
              </w:rPr>
              <w:t>программы</w:t>
            </w:r>
          </w:p>
          <w:p w:rsidR="009E7C6D" w:rsidRPr="008F1D4B" w:rsidRDefault="009E7C6D" w:rsidP="009E7C6D">
            <w:pPr>
              <w:spacing w:before="75" w:after="75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>Общий объем ресурсного обеспечения реализации Подпрограммы</w:t>
            </w:r>
            <w:r>
              <w:rPr>
                <w:sz w:val="28"/>
                <w:szCs w:val="28"/>
              </w:rPr>
              <w:t xml:space="preserve"> составляет 141 504 тыс. руб., в т.ч. </w:t>
            </w:r>
            <w:r w:rsidRPr="00D13CEB">
              <w:rPr>
                <w:sz w:val="28"/>
                <w:szCs w:val="28"/>
              </w:rPr>
              <w:t xml:space="preserve"> за счет средств бюджета </w:t>
            </w:r>
            <w:r>
              <w:rPr>
                <w:sz w:val="28"/>
                <w:szCs w:val="28"/>
              </w:rPr>
              <w:t xml:space="preserve">Лужского муниципального района </w:t>
            </w:r>
            <w:r w:rsidRPr="00D13CEB">
              <w:rPr>
                <w:sz w:val="28"/>
                <w:szCs w:val="28"/>
              </w:rPr>
              <w:t>составляет 125 254 тыс. рублей</w:t>
            </w:r>
            <w:r>
              <w:rPr>
                <w:sz w:val="28"/>
                <w:szCs w:val="28"/>
              </w:rPr>
              <w:t xml:space="preserve">, за счет субвенций из бюджета Ленинградской области 16 250 тыс. руб., </w:t>
            </w:r>
            <w:r w:rsidRPr="00D13CEB">
              <w:rPr>
                <w:sz w:val="28"/>
                <w:szCs w:val="28"/>
              </w:rPr>
              <w:t xml:space="preserve"> (приложение 2)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>в том числе на реализацию: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мероприятий по поддержке сельскохозяйственного производства -  </w:t>
            </w:r>
            <w:r>
              <w:rPr>
                <w:sz w:val="28"/>
                <w:szCs w:val="28"/>
              </w:rPr>
              <w:t xml:space="preserve">133 220 тыс. руб., в т.ч. </w:t>
            </w:r>
            <w:r w:rsidRPr="00D13CEB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Лужского муниципального района </w:t>
            </w:r>
            <w:r w:rsidRPr="00D13CEB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116970</w:t>
            </w:r>
            <w:r w:rsidRPr="00D13CEB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, за счет субвенций из бюджета Ленинградской области 16 250 тыс. руб.;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мероприятий по развитию садоводческих, огороднических и дачных некоммерческих объединений – 2 </w:t>
            </w:r>
            <w:r>
              <w:rPr>
                <w:sz w:val="28"/>
                <w:szCs w:val="28"/>
              </w:rPr>
              <w:t>434</w:t>
            </w:r>
            <w:r w:rsidRPr="00D13CEB">
              <w:rPr>
                <w:sz w:val="28"/>
                <w:szCs w:val="28"/>
              </w:rPr>
              <w:t xml:space="preserve">  тыс. руб.;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грантов в форме субсидий – 2 503 тыс. руб.;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организация и проведение ярмарок, конкурсов, выставок – </w:t>
            </w:r>
            <w:r>
              <w:rPr>
                <w:sz w:val="28"/>
                <w:szCs w:val="28"/>
              </w:rPr>
              <w:t>3347</w:t>
            </w:r>
            <w:r w:rsidRPr="00D13CEB">
              <w:rPr>
                <w:sz w:val="28"/>
                <w:szCs w:val="28"/>
              </w:rPr>
              <w:t xml:space="preserve"> тыс. руб.</w:t>
            </w:r>
          </w:p>
          <w:p w:rsidR="009E7C6D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3CEB">
              <w:rPr>
                <w:sz w:val="28"/>
                <w:szCs w:val="28"/>
              </w:rPr>
              <w:t>бъем ресурсного обеспечения реализации Программы</w:t>
            </w:r>
            <w:r>
              <w:rPr>
                <w:sz w:val="28"/>
                <w:szCs w:val="28"/>
              </w:rPr>
              <w:t>:</w:t>
            </w:r>
          </w:p>
          <w:p w:rsidR="009E7C6D" w:rsidRPr="00D13CEB" w:rsidRDefault="009E7C6D" w:rsidP="009E7C6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13CEB">
              <w:rPr>
                <w:sz w:val="28"/>
                <w:szCs w:val="28"/>
              </w:rPr>
              <w:t xml:space="preserve"> за счет средств бюджета </w:t>
            </w:r>
            <w:r>
              <w:rPr>
                <w:sz w:val="28"/>
                <w:szCs w:val="28"/>
              </w:rPr>
              <w:t xml:space="preserve">Лужского муниципального района </w:t>
            </w:r>
            <w:r w:rsidRPr="00D13CEB">
              <w:rPr>
                <w:sz w:val="28"/>
                <w:szCs w:val="28"/>
              </w:rPr>
              <w:t>по годам составит: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16 854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17 800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18 800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19 900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21 000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9E7C6D" w:rsidRDefault="009E7C6D" w:rsidP="009E7C6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субвенций из бюджета Ленинградской области по годам составит: 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E7C6D" w:rsidRPr="00D13CEB" w:rsidTr="009E7C6D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7C6D" w:rsidRPr="00242BC9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C6D" w:rsidRPr="00D13CEB" w:rsidRDefault="009E7C6D" w:rsidP="009E7C6D">
                  <w:pPr>
                    <w:ind w:left="-57" w:right="-57"/>
                    <w:jc w:val="both"/>
                    <w:rPr>
                      <w:sz w:val="28"/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9E7C6D" w:rsidRPr="0094252B" w:rsidRDefault="009E7C6D" w:rsidP="009E7C6D">
            <w:pPr>
              <w:pStyle w:val="Normal1"/>
              <w:rPr>
                <w:sz w:val="28"/>
                <w:szCs w:val="28"/>
              </w:rPr>
            </w:pPr>
          </w:p>
        </w:tc>
      </w:tr>
      <w:tr w:rsidR="009E7C6D" w:rsidRPr="008F1D4B" w:rsidTr="009E7C6D">
        <w:tc>
          <w:tcPr>
            <w:tcW w:w="2410" w:type="dxa"/>
          </w:tcPr>
          <w:p w:rsidR="009E7C6D" w:rsidRPr="008F1D4B" w:rsidRDefault="009E7C6D" w:rsidP="009E7C6D">
            <w:pPr>
              <w:shd w:val="clear" w:color="auto" w:fill="FFFFFF"/>
              <w:ind w:firstLine="11"/>
              <w:rPr>
                <w:sz w:val="28"/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t>Ожидаемые конеч</w:t>
            </w:r>
            <w:r w:rsidRPr="008F1D4B">
              <w:rPr>
                <w:spacing w:val="2"/>
                <w:sz w:val="28"/>
                <w:szCs w:val="28"/>
              </w:rPr>
              <w:softHyphen/>
            </w:r>
            <w:r w:rsidRPr="008F1D4B">
              <w:rPr>
                <w:spacing w:val="3"/>
                <w:sz w:val="28"/>
                <w:szCs w:val="28"/>
              </w:rPr>
              <w:t xml:space="preserve">ные результаты реализации </w:t>
            </w:r>
            <w:r>
              <w:rPr>
                <w:spacing w:val="3"/>
                <w:sz w:val="28"/>
                <w:szCs w:val="28"/>
              </w:rPr>
              <w:lastRenderedPageBreak/>
              <w:t>Под</w:t>
            </w:r>
            <w:r w:rsidRPr="008F1D4B">
              <w:rPr>
                <w:spacing w:val="3"/>
                <w:sz w:val="28"/>
                <w:szCs w:val="28"/>
              </w:rPr>
              <w:t>про</w:t>
            </w:r>
            <w:r w:rsidRPr="008F1D4B">
              <w:rPr>
                <w:spacing w:val="3"/>
                <w:sz w:val="28"/>
                <w:szCs w:val="28"/>
              </w:rPr>
              <w:softHyphen/>
            </w:r>
            <w:r w:rsidRPr="008F1D4B">
              <w:rPr>
                <w:spacing w:val="2"/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9E7C6D" w:rsidRDefault="009E7C6D" w:rsidP="009E7C6D">
            <w:pPr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lastRenderedPageBreak/>
              <w:t>- увеличение производства продукции сельского хозяйства в хозяйствах всех категорий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> году по отношению к 201</w:t>
            </w:r>
            <w:r>
              <w:rPr>
                <w:sz w:val="28"/>
                <w:szCs w:val="28"/>
              </w:rPr>
              <w:t>3</w:t>
            </w:r>
            <w:r w:rsidRPr="0094252B">
              <w:rPr>
                <w:sz w:val="28"/>
                <w:szCs w:val="28"/>
              </w:rPr>
              <w:t xml:space="preserve"> году (оценка) на </w:t>
            </w:r>
            <w:r>
              <w:rPr>
                <w:sz w:val="28"/>
                <w:szCs w:val="28"/>
              </w:rPr>
              <w:t>15</w:t>
            </w:r>
            <w:r w:rsidRPr="0094252B">
              <w:rPr>
                <w:sz w:val="28"/>
                <w:szCs w:val="28"/>
              </w:rPr>
              <w:t xml:space="preserve">%; </w:t>
            </w:r>
          </w:p>
          <w:p w:rsidR="009E7C6D" w:rsidRDefault="009E7C6D" w:rsidP="009E7C6D">
            <w:pPr>
              <w:ind w:firstLine="34"/>
              <w:rPr>
                <w:sz w:val="28"/>
                <w:szCs w:val="28"/>
              </w:rPr>
            </w:pPr>
            <w:r w:rsidRPr="009425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</w:t>
            </w:r>
            <w:r w:rsidRPr="0094252B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94252B">
              <w:rPr>
                <w:sz w:val="28"/>
                <w:szCs w:val="28"/>
              </w:rPr>
              <w:t xml:space="preserve"> заработной платы в сельском хозяйстве к </w:t>
            </w:r>
            <w:r w:rsidRPr="0094252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на</w:t>
            </w:r>
            <w:r w:rsidRPr="00942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033EA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9E7C6D" w:rsidRPr="008F1D4B" w:rsidRDefault="009E7C6D" w:rsidP="009E7C6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71E2">
              <w:rPr>
                <w:sz w:val="28"/>
                <w:szCs w:val="28"/>
              </w:rPr>
              <w:t>увеличение налоговых поступлений в бюджетную систему за период реализации программы в 1,5  раза.</w:t>
            </w:r>
          </w:p>
        </w:tc>
      </w:tr>
    </w:tbl>
    <w:p w:rsidR="009E7C6D" w:rsidRDefault="009E7C6D" w:rsidP="009E7C6D">
      <w:pPr>
        <w:jc w:val="center"/>
        <w:rPr>
          <w:b/>
          <w:sz w:val="28"/>
          <w:szCs w:val="28"/>
        </w:rPr>
      </w:pPr>
    </w:p>
    <w:p w:rsidR="009E7C6D" w:rsidRPr="00F04318" w:rsidRDefault="009E7C6D" w:rsidP="009E7C6D"/>
    <w:p w:rsidR="0085403D" w:rsidRPr="0077167D" w:rsidRDefault="0085403D" w:rsidP="0077167D">
      <w:pPr>
        <w:jc w:val="both"/>
        <w:rPr>
          <w:sz w:val="28"/>
          <w:szCs w:val="28"/>
        </w:rPr>
      </w:pPr>
    </w:p>
    <w:sectPr w:rsidR="0085403D" w:rsidRPr="0077167D" w:rsidSect="009E7C6D">
      <w:pgSz w:w="11906" w:h="16838" w:code="9"/>
      <w:pgMar w:top="1134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12" w:rsidRDefault="000C3812">
      <w:r>
        <w:separator/>
      </w:r>
    </w:p>
  </w:endnote>
  <w:endnote w:type="continuationSeparator" w:id="0">
    <w:p w:rsidR="000C3812" w:rsidRDefault="000C3812" w:rsidP="009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12" w:rsidRDefault="000C3812">
      <w:r>
        <w:separator/>
      </w:r>
    </w:p>
  </w:footnote>
  <w:footnote w:type="continuationSeparator" w:id="0">
    <w:p w:rsidR="000C3812" w:rsidRDefault="000C3812" w:rsidP="009E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6D" w:rsidRDefault="009E7C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86A010"/>
    <w:lvl w:ilvl="0">
      <w:numFmt w:val="bullet"/>
      <w:lvlText w:val="*"/>
      <w:lvlJc w:val="left"/>
    </w:lvl>
  </w:abstractNum>
  <w:abstractNum w:abstractNumId="1">
    <w:nsid w:val="01B66327"/>
    <w:multiLevelType w:val="singleLevel"/>
    <w:tmpl w:val="2D16EFCC"/>
    <w:lvl w:ilvl="0">
      <w:start w:val="2"/>
      <w:numFmt w:val="decimal"/>
      <w:lvlText w:val="1.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">
    <w:nsid w:val="1ADB06AB"/>
    <w:multiLevelType w:val="singleLevel"/>
    <w:tmpl w:val="04603F4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423c1a93-c577-4298-8b84-4b96c4c65ec0"/>
  </w:docVars>
  <w:rsids>
    <w:rsidRoot w:val="00537621"/>
    <w:rsid w:val="000200AC"/>
    <w:rsid w:val="00045603"/>
    <w:rsid w:val="000C3812"/>
    <w:rsid w:val="00162C3E"/>
    <w:rsid w:val="002C08BA"/>
    <w:rsid w:val="0030566A"/>
    <w:rsid w:val="0032618E"/>
    <w:rsid w:val="00537621"/>
    <w:rsid w:val="00737A6B"/>
    <w:rsid w:val="0077167D"/>
    <w:rsid w:val="0085403D"/>
    <w:rsid w:val="008800CC"/>
    <w:rsid w:val="009E7C6D"/>
    <w:rsid w:val="00C85841"/>
    <w:rsid w:val="00E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4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32618E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5841"/>
    <w:pPr>
      <w:spacing w:line="317" w:lineRule="exact"/>
    </w:pPr>
  </w:style>
  <w:style w:type="paragraph" w:customStyle="1" w:styleId="Style2">
    <w:name w:val="Style2"/>
    <w:basedOn w:val="a"/>
    <w:uiPriority w:val="99"/>
    <w:rsid w:val="00C85841"/>
    <w:pPr>
      <w:spacing w:line="320" w:lineRule="exact"/>
      <w:ind w:firstLine="902"/>
      <w:jc w:val="both"/>
    </w:pPr>
  </w:style>
  <w:style w:type="paragraph" w:customStyle="1" w:styleId="Style3">
    <w:name w:val="Style3"/>
    <w:basedOn w:val="a"/>
    <w:uiPriority w:val="99"/>
    <w:rsid w:val="00C85841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rsid w:val="00C85841"/>
    <w:pPr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C858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C8584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8584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8584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C85841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37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621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7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621"/>
    <w:rPr>
      <w:rFonts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32618E"/>
    <w:rPr>
      <w:rFonts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rsid w:val="009E7C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styleId="3">
    <w:name w:val="Body Text Indent 3"/>
    <w:basedOn w:val="a"/>
    <w:link w:val="30"/>
    <w:rsid w:val="009E7C6D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7C6D"/>
    <w:rPr>
      <w:rFonts w:eastAsia="Times New Roman" w:hAnsi="Times New Roman" w:cs="Times New Roman"/>
      <w:sz w:val="16"/>
      <w:szCs w:val="16"/>
    </w:rPr>
  </w:style>
  <w:style w:type="paragraph" w:customStyle="1" w:styleId="Normal1">
    <w:name w:val="Normal1"/>
    <w:rsid w:val="009E7C6D"/>
    <w:pPr>
      <w:spacing w:after="0" w:line="240" w:lineRule="auto"/>
    </w:pPr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2015-05-22T07:28:00Z</cp:lastPrinted>
  <dcterms:created xsi:type="dcterms:W3CDTF">2015-05-25T06:54:00Z</dcterms:created>
  <dcterms:modified xsi:type="dcterms:W3CDTF">2015-05-25T06:54:00Z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423c1a93-c577-4298-8b84-4b96c4c65ec0</vt:lpwstr>
  </property>
</Properties>
</file>