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E1AD20D" wp14:editId="65F93EB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D8" w:rsidRPr="00E24E2B" w:rsidRDefault="003B7BD8" w:rsidP="003B7BD8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B7BD8" w:rsidRPr="00C2381C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B7BD8" w:rsidRDefault="003B7BD8" w:rsidP="003B7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B7BD8" w:rsidRDefault="003B7BD8" w:rsidP="003B7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18 апреля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200</w:t>
      </w:r>
    </w:p>
    <w:p w:rsidR="003B7BD8" w:rsidRDefault="003B7BD8" w:rsidP="003B7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B7BD8" w:rsidRDefault="003B7BD8" w:rsidP="003B7BD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3B7BD8" w:rsidRPr="002306D6" w:rsidRDefault="003B7BD8" w:rsidP="003B7BD8">
      <w:pPr>
        <w:tabs>
          <w:tab w:val="left" w:pos="-7655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81EBE" wp14:editId="54F02934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Об утверждении стоимости услуг МУП «Лужская инициатива» по предоставлению торговых мест на ярмарочных площадках</w:t>
      </w:r>
    </w:p>
    <w:p w:rsidR="003B7BD8" w:rsidRPr="00357782" w:rsidRDefault="003B7BD8" w:rsidP="003B7BD8">
      <w:pPr>
        <w:spacing w:after="0" w:line="24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en-US"/>
        </w:rPr>
      </w:pP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18B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 «Об общих принципах организации местного самоуправления в Российской Федерации»,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11 Федерального закона от 28.12.2009 г. № 381-ФЗ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9118B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е</w:t>
      </w:r>
      <w:r w:rsidRPr="0089118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118B">
        <w:rPr>
          <w:rFonts w:ascii="Times New Roman" w:hAnsi="Times New Roman"/>
          <w:sz w:val="28"/>
          <w:szCs w:val="28"/>
        </w:rPr>
        <w:t>, протоколом тарифной комиссии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9118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04.04.</w:t>
      </w:r>
      <w:r w:rsidRPr="0089118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89118B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D7A22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7BD8" w:rsidRPr="00841583" w:rsidRDefault="003B7BD8" w:rsidP="003B7BD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841583">
        <w:rPr>
          <w:rFonts w:ascii="Times New Roman" w:hAnsi="Times New Roman"/>
          <w:sz w:val="28"/>
          <w:szCs w:val="28"/>
        </w:rPr>
        <w:t>Утвердить с 01 мая 2023 года стоимость услуг муниципального унитарного предприятия «</w:t>
      </w:r>
      <w:proofErr w:type="spellStart"/>
      <w:r w:rsidRPr="00841583">
        <w:rPr>
          <w:rFonts w:ascii="Times New Roman" w:hAnsi="Times New Roman"/>
          <w:sz w:val="28"/>
          <w:szCs w:val="28"/>
        </w:rPr>
        <w:t>Лужская</w:t>
      </w:r>
      <w:proofErr w:type="spellEnd"/>
      <w:r w:rsidRPr="00841583">
        <w:rPr>
          <w:rFonts w:ascii="Times New Roman" w:hAnsi="Times New Roman"/>
          <w:sz w:val="28"/>
          <w:szCs w:val="28"/>
        </w:rPr>
        <w:t xml:space="preserve"> инициатива» по предоставлению торговых мест на ярмарочных площадках по адресам: г. Луга, </w:t>
      </w:r>
      <w:proofErr w:type="spellStart"/>
      <w:r w:rsidRPr="00841583">
        <w:rPr>
          <w:rFonts w:ascii="Times New Roman" w:hAnsi="Times New Roman"/>
          <w:sz w:val="28"/>
          <w:szCs w:val="28"/>
        </w:rPr>
        <w:t>Прирыночная</w:t>
      </w:r>
      <w:proofErr w:type="spellEnd"/>
      <w:r w:rsidRPr="00841583">
        <w:rPr>
          <w:rFonts w:ascii="Times New Roman" w:hAnsi="Times New Roman"/>
          <w:sz w:val="28"/>
          <w:szCs w:val="28"/>
        </w:rPr>
        <w:t xml:space="preserve"> площадь и ул. Яковлева от пр. Кирова до пр. Урицкого («</w:t>
      </w:r>
      <w:proofErr w:type="spellStart"/>
      <w:r w:rsidRPr="00841583">
        <w:rPr>
          <w:rFonts w:ascii="Times New Roman" w:hAnsi="Times New Roman"/>
          <w:sz w:val="28"/>
          <w:szCs w:val="28"/>
        </w:rPr>
        <w:t>Прирыночная</w:t>
      </w:r>
      <w:proofErr w:type="spellEnd"/>
      <w:r w:rsidRPr="00841583">
        <w:rPr>
          <w:rFonts w:ascii="Times New Roman" w:hAnsi="Times New Roman"/>
          <w:sz w:val="28"/>
          <w:szCs w:val="28"/>
        </w:rPr>
        <w:t xml:space="preserve"> площадь»)</w:t>
      </w:r>
      <w:r>
        <w:rPr>
          <w:rFonts w:ascii="Times New Roman" w:hAnsi="Times New Roman"/>
          <w:sz w:val="28"/>
          <w:szCs w:val="28"/>
        </w:rPr>
        <w:t>;</w:t>
      </w:r>
      <w:r w:rsidRPr="00841583">
        <w:rPr>
          <w:rFonts w:ascii="Times New Roman" w:hAnsi="Times New Roman"/>
          <w:sz w:val="28"/>
          <w:szCs w:val="28"/>
        </w:rPr>
        <w:t xml:space="preserve"> г. Луга, пр. Володарского,22 («Мини – рынок»)</w:t>
      </w:r>
      <w:r>
        <w:rPr>
          <w:rFonts w:ascii="Times New Roman" w:hAnsi="Times New Roman"/>
          <w:sz w:val="28"/>
          <w:szCs w:val="28"/>
        </w:rPr>
        <w:t>;</w:t>
      </w:r>
      <w:r w:rsidRPr="00841583">
        <w:rPr>
          <w:rFonts w:ascii="Times New Roman" w:hAnsi="Times New Roman"/>
          <w:sz w:val="28"/>
          <w:szCs w:val="28"/>
        </w:rPr>
        <w:t xml:space="preserve"> </w:t>
      </w:r>
      <w:r w:rsidRPr="00841583">
        <w:rPr>
          <w:rFonts w:ascii="Times New Roman" w:eastAsia="Times New Roman" w:hAnsi="Times New Roman"/>
          <w:color w:val="auto"/>
          <w:sz w:val="28"/>
          <w:szCs w:val="28"/>
        </w:rPr>
        <w:t>г. Луга, пр. Урицкого, у. д. 77А</w:t>
      </w:r>
      <w:r w:rsidR="007D7A22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Pr="00841583">
        <w:rPr>
          <w:rFonts w:ascii="Times New Roman" w:hAnsi="Times New Roman"/>
          <w:sz w:val="28"/>
          <w:szCs w:val="28"/>
        </w:rPr>
        <w:t xml:space="preserve">  в соответствии с приложением </w:t>
      </w:r>
      <w:r>
        <w:rPr>
          <w:rFonts w:ascii="Times New Roman" w:hAnsi="Times New Roman"/>
          <w:sz w:val="28"/>
          <w:szCs w:val="28"/>
        </w:rPr>
        <w:t>1.</w:t>
      </w:r>
    </w:p>
    <w:p w:rsidR="003B7BD8" w:rsidRPr="0089118B" w:rsidRDefault="003B7BD8" w:rsidP="003B7BD8">
      <w:pPr>
        <w:spacing w:after="0" w:line="240" w:lineRule="auto"/>
        <w:ind w:left="528"/>
        <w:jc w:val="both"/>
        <w:rPr>
          <w:rFonts w:ascii="Times New Roman" w:hAnsi="Times New Roman"/>
          <w:sz w:val="16"/>
          <w:szCs w:val="16"/>
        </w:rPr>
      </w:pP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2. Снизить стоимость услуг по предоставлению торговых мест на 50% на ярмарочных площадках</w:t>
      </w:r>
      <w:r>
        <w:rPr>
          <w:rFonts w:ascii="Times New Roman" w:hAnsi="Times New Roman"/>
          <w:sz w:val="28"/>
          <w:szCs w:val="28"/>
        </w:rPr>
        <w:t>, расположенных</w:t>
      </w:r>
      <w:r w:rsidRPr="00841583"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по адресам: г. Луга, </w:t>
      </w:r>
      <w:proofErr w:type="spellStart"/>
      <w:r w:rsidRPr="0089118B">
        <w:rPr>
          <w:rFonts w:ascii="Times New Roman" w:hAnsi="Times New Roman"/>
          <w:sz w:val="28"/>
          <w:szCs w:val="28"/>
        </w:rPr>
        <w:t>Прирыночная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площадь и ул. Яковлева от пр. Кирова до пр. Урицкого («</w:t>
      </w:r>
      <w:proofErr w:type="spellStart"/>
      <w:r w:rsidRPr="0089118B">
        <w:rPr>
          <w:rFonts w:ascii="Times New Roman" w:hAnsi="Times New Roman"/>
          <w:sz w:val="28"/>
          <w:szCs w:val="28"/>
        </w:rPr>
        <w:t>Прирыночная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площадь»), г. Луга, пр. Во</w:t>
      </w:r>
      <w:r>
        <w:rPr>
          <w:rFonts w:ascii="Times New Roman" w:hAnsi="Times New Roman"/>
          <w:sz w:val="28"/>
          <w:szCs w:val="28"/>
        </w:rPr>
        <w:t>лодарского,22 («Мини – рынок»)</w:t>
      </w:r>
      <w:r w:rsidR="005C54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для граждан, реализующих плодовоовощную продукцию, выращенную на садовых, приусадебных участках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района Ленинградской области, и отнесенных к следующим льготным категориям:</w:t>
      </w:r>
    </w:p>
    <w:p w:rsidR="003B7BD8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члены семьи участника специальной военной операции;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118B">
        <w:rPr>
          <w:rFonts w:ascii="Times New Roman" w:hAnsi="Times New Roman"/>
          <w:sz w:val="28"/>
          <w:szCs w:val="28"/>
        </w:rPr>
        <w:t>инвалиды детства;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многодетные родители, имеющие тр</w:t>
      </w:r>
      <w:r>
        <w:rPr>
          <w:rFonts w:ascii="Times New Roman" w:hAnsi="Times New Roman"/>
          <w:sz w:val="28"/>
          <w:szCs w:val="28"/>
        </w:rPr>
        <w:t xml:space="preserve">ех </w:t>
      </w:r>
      <w:r w:rsidRPr="0089118B">
        <w:rPr>
          <w:rFonts w:ascii="Times New Roman" w:hAnsi="Times New Roman"/>
          <w:sz w:val="28"/>
          <w:szCs w:val="28"/>
        </w:rPr>
        <w:t>и более детей;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члены семьи, воспитывающие детей инвалидов;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граждане, пострадавшие при катастрофе на Чернобыльской АЭС;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ветераны боевых действий;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пенсионеры.</w:t>
      </w:r>
    </w:p>
    <w:p w:rsidR="003B7BD8" w:rsidRPr="0089118B" w:rsidRDefault="003B7BD8" w:rsidP="003B7BD8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B7BD8" w:rsidRPr="0089118B" w:rsidRDefault="003B7BD8" w:rsidP="003B7BD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8B">
        <w:rPr>
          <w:rFonts w:ascii="Times New Roman" w:hAnsi="Times New Roman" w:cs="Times New Roman"/>
          <w:sz w:val="28"/>
          <w:szCs w:val="28"/>
        </w:rPr>
        <w:t xml:space="preserve">3. Утвердить Перечень документов, подтверждающих право на снижение стоимости услуг </w:t>
      </w:r>
      <w:r w:rsidRPr="00841583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Pr="0089118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118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89118B">
        <w:rPr>
          <w:rFonts w:ascii="Times New Roman" w:hAnsi="Times New Roman" w:cs="Times New Roman"/>
          <w:sz w:val="28"/>
          <w:szCs w:val="28"/>
        </w:rPr>
        <w:t xml:space="preserve"> инициатива» по предоставлению торговых мест на ярмарочных площадках для льготных категорий граждан, указанных в п. 2 настоящего решения, в соответствии с приложением 2.</w:t>
      </w:r>
    </w:p>
    <w:p w:rsidR="003B7BD8" w:rsidRPr="0089118B" w:rsidRDefault="003B7BD8" w:rsidP="003B7BD8">
      <w:pPr>
        <w:pStyle w:val="a3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B7BD8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 xml:space="preserve">4. Решение Совета депутатов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89118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  <w:r w:rsidRPr="008911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132</w:t>
      </w:r>
      <w:r w:rsidRPr="0089118B">
        <w:rPr>
          <w:rFonts w:ascii="Times New Roman" w:hAnsi="Times New Roman"/>
          <w:sz w:val="28"/>
          <w:szCs w:val="28"/>
        </w:rPr>
        <w:t xml:space="preserve"> считать утратившим силу с 01.0</w:t>
      </w:r>
      <w:r>
        <w:rPr>
          <w:rFonts w:ascii="Times New Roman" w:hAnsi="Times New Roman"/>
          <w:sz w:val="28"/>
          <w:szCs w:val="28"/>
        </w:rPr>
        <w:t>5</w:t>
      </w:r>
      <w:r w:rsidRPr="0089118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9118B">
        <w:rPr>
          <w:rFonts w:ascii="Times New Roman" w:hAnsi="Times New Roman"/>
          <w:sz w:val="28"/>
          <w:szCs w:val="28"/>
        </w:rPr>
        <w:t xml:space="preserve"> г.</w:t>
      </w:r>
    </w:p>
    <w:p w:rsidR="005C5454" w:rsidRPr="005C5454" w:rsidRDefault="005C5454" w:rsidP="003B7B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7BD8" w:rsidRPr="00841583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Приложение 1 р</w:t>
      </w:r>
      <w:r w:rsidRPr="0089118B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</w:t>
      </w:r>
      <w:r w:rsidRPr="0089118B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19</w:t>
      </w:r>
      <w:r w:rsidRPr="008911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9118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911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108</w:t>
      </w:r>
      <w:r w:rsidRPr="0089118B">
        <w:rPr>
          <w:rFonts w:ascii="Times New Roman" w:hAnsi="Times New Roman"/>
          <w:sz w:val="28"/>
          <w:szCs w:val="28"/>
        </w:rPr>
        <w:t xml:space="preserve"> считать утратившим силу с 01.0</w:t>
      </w:r>
      <w:r>
        <w:rPr>
          <w:rFonts w:ascii="Times New Roman" w:hAnsi="Times New Roman"/>
          <w:sz w:val="28"/>
          <w:szCs w:val="28"/>
        </w:rPr>
        <w:t>5</w:t>
      </w:r>
      <w:r w:rsidRPr="0089118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89118B">
        <w:rPr>
          <w:rFonts w:ascii="Times New Roman" w:hAnsi="Times New Roman"/>
          <w:sz w:val="28"/>
          <w:szCs w:val="28"/>
        </w:rPr>
        <w:t xml:space="preserve"> г.</w:t>
      </w:r>
    </w:p>
    <w:p w:rsidR="003B7BD8" w:rsidRPr="005C5454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9118B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7BD8" w:rsidRPr="0089118B" w:rsidRDefault="003B7BD8" w:rsidP="003B7B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911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11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118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администрацию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B7BD8" w:rsidRPr="00357782" w:rsidRDefault="003B7BD8" w:rsidP="003B7BD8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/>
    <w:p w:rsidR="003B7BD8" w:rsidRDefault="003B7BD8" w:rsidP="003B7BD8"/>
    <w:p w:rsidR="003B7BD8" w:rsidRDefault="003B7BD8" w:rsidP="003B7BD8"/>
    <w:p w:rsidR="003B7BD8" w:rsidRDefault="003B7BD8" w:rsidP="003B7BD8"/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>, МУП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инициатива»,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3B7BD8" w:rsidRDefault="003B7BD8" w:rsidP="003B7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</w:t>
      </w:r>
    </w:p>
    <w:p w:rsidR="003B7BD8" w:rsidRDefault="003B7BD8" w:rsidP="003B7BD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43"/>
        <w:gridCol w:w="6800"/>
      </w:tblGrid>
      <w:tr w:rsidR="003B7BD8" w:rsidRPr="001015D4" w:rsidTr="00E86918">
        <w:tc>
          <w:tcPr>
            <w:tcW w:w="2604" w:type="dxa"/>
          </w:tcPr>
          <w:p w:rsidR="003B7BD8" w:rsidRPr="001015D4" w:rsidRDefault="003B7BD8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3B7BD8" w:rsidRPr="001015D4" w:rsidRDefault="003B7BD8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0" w:type="dxa"/>
          </w:tcPr>
          <w:p w:rsidR="003B7BD8" w:rsidRDefault="003B7BD8" w:rsidP="00E86918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УТВЕРЖДЕНА</w:t>
            </w:r>
          </w:p>
          <w:p w:rsidR="003B7BD8" w:rsidRPr="001015D4" w:rsidRDefault="003B7BD8" w:rsidP="00E86918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3B7BD8" w:rsidRPr="001015D4" w:rsidRDefault="003B7BD8" w:rsidP="00E86918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3B7BD8" w:rsidRPr="001015D4" w:rsidRDefault="003B7BD8" w:rsidP="005C5454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</w:t>
            </w:r>
            <w:r w:rsidR="005C545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18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.0</w:t>
            </w:r>
            <w:r w:rsidR="005C545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.202</w:t>
            </w:r>
            <w:r w:rsidR="005C545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 № </w:t>
            </w:r>
            <w:r w:rsidR="005C545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3B7BD8" w:rsidRPr="001015D4" w:rsidRDefault="003B7BD8" w:rsidP="003B7BD8">
      <w:pPr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(п</w:t>
      </w:r>
      <w:r w:rsidRPr="001015D4">
        <w:rPr>
          <w:rFonts w:ascii="Times New Roman" w:eastAsia="Arial Unicode MS" w:hAnsi="Times New Roman"/>
          <w:color w:val="000000"/>
          <w:sz w:val="24"/>
          <w:szCs w:val="24"/>
        </w:rPr>
        <w:t>риложение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1)</w:t>
      </w:r>
    </w:p>
    <w:p w:rsidR="003B7BD8" w:rsidRPr="007D49E2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>Стоимость услуг МУП «</w:t>
      </w:r>
      <w:proofErr w:type="spellStart"/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>Лужская</w:t>
      </w:r>
      <w:proofErr w:type="spellEnd"/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инициатива» </w:t>
      </w:r>
    </w:p>
    <w:p w:rsidR="003B7BD8" w:rsidRPr="007D49E2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по предоставлению торговых мест на ярмарочных площадках по адресам: </w:t>
      </w:r>
    </w:p>
    <w:p w:rsidR="003B7BD8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г. Луга, </w:t>
      </w:r>
      <w:proofErr w:type="spellStart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прирыночная</w:t>
      </w:r>
      <w:proofErr w:type="spellEnd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 площадь </w:t>
      </w:r>
    </w:p>
    <w:p w:rsidR="003B7BD8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и ул. Яковлева от пр. Кирова до пр. Урицкого («</w:t>
      </w:r>
      <w:proofErr w:type="spellStart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Прирыночная</w:t>
      </w:r>
      <w:proofErr w:type="spellEnd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 площадь»); </w:t>
      </w:r>
    </w:p>
    <w:p w:rsidR="003B7BD8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г. Луга, пр. Володарского, 22 (Мини-рынок)</w:t>
      </w:r>
      <w:r w:rsidR="005C5454">
        <w:rPr>
          <w:rFonts w:ascii="Times New Roman" w:eastAsia="Arial Unicode MS" w:hAnsi="Times New Roman"/>
          <w:color w:val="000000"/>
          <w:sz w:val="26"/>
          <w:szCs w:val="26"/>
        </w:rPr>
        <w:t>;</w:t>
      </w:r>
    </w:p>
    <w:p w:rsidR="005C5454" w:rsidRDefault="005C5454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eastAsia="Arial Unicode MS" w:hAnsi="Times New Roman"/>
          <w:color w:val="000000"/>
          <w:sz w:val="26"/>
          <w:szCs w:val="26"/>
        </w:rPr>
        <w:t>г. Луга, пр. Урицкого, у д. 77А</w:t>
      </w:r>
    </w:p>
    <w:p w:rsidR="003B7BD8" w:rsidRPr="005F2E3F" w:rsidRDefault="003B7BD8" w:rsidP="003B7BD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56"/>
        <w:gridCol w:w="2339"/>
        <w:gridCol w:w="2126"/>
        <w:gridCol w:w="2233"/>
      </w:tblGrid>
      <w:tr w:rsidR="005F2E3F" w:rsidRPr="00B74D9E" w:rsidTr="005F2E3F">
        <w:trPr>
          <w:trHeight w:val="1163"/>
        </w:trPr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вида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продукции/торговых мест</w:t>
            </w:r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2E3F" w:rsidRPr="00A67A3D" w:rsidRDefault="005F2E3F" w:rsidP="00E86918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67A3D">
              <w:rPr>
                <w:rFonts w:ascii="Times New Roman" w:hAnsi="Times New Roman"/>
                <w:b/>
                <w:sz w:val="20"/>
                <w:lang w:eastAsia="en-US"/>
              </w:rPr>
              <w:t>Ярмарочная площадка «</w:t>
            </w:r>
            <w:proofErr w:type="spellStart"/>
            <w:r w:rsidRPr="00A67A3D">
              <w:rPr>
                <w:rFonts w:ascii="Times New Roman" w:hAnsi="Times New Roman"/>
                <w:b/>
                <w:sz w:val="20"/>
                <w:lang w:eastAsia="en-US"/>
              </w:rPr>
              <w:t>Прирыночная</w:t>
            </w:r>
            <w:proofErr w:type="spellEnd"/>
            <w:r w:rsidRPr="00A67A3D">
              <w:rPr>
                <w:rFonts w:ascii="Times New Roman" w:hAnsi="Times New Roman"/>
                <w:b/>
                <w:sz w:val="20"/>
                <w:lang w:eastAsia="en-US"/>
              </w:rPr>
              <w:t xml:space="preserve"> площадь»</w:t>
            </w:r>
          </w:p>
          <w:p w:rsidR="005F2E3F" w:rsidRPr="007D49E2" w:rsidRDefault="005F2E3F" w:rsidP="00E8691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D9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D49E2">
              <w:rPr>
                <w:rFonts w:ascii="Times New Roman" w:hAnsi="Times New Roman"/>
                <w:sz w:val="20"/>
                <w:szCs w:val="20"/>
                <w:lang w:eastAsia="en-US"/>
              </w:rPr>
              <w:t>(за один день в рублях)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2E3F" w:rsidRPr="00A67A3D" w:rsidRDefault="005F2E3F" w:rsidP="00E86918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67A3D">
              <w:rPr>
                <w:rFonts w:ascii="Times New Roman" w:hAnsi="Times New Roman"/>
                <w:b/>
                <w:sz w:val="20"/>
                <w:lang w:eastAsia="en-US"/>
              </w:rPr>
              <w:t>Ярмарочная площадка «Мини-рынок»</w:t>
            </w:r>
          </w:p>
          <w:p w:rsidR="005F2E3F" w:rsidRPr="00B74D9E" w:rsidRDefault="005F2E3F" w:rsidP="005F2E3F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74D9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D49E2">
              <w:rPr>
                <w:rFonts w:ascii="Times New Roman" w:hAnsi="Times New Roman"/>
                <w:sz w:val="20"/>
                <w:szCs w:val="20"/>
                <w:lang w:eastAsia="en-US"/>
              </w:rPr>
              <w:t>(за один день в рублях)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2E3F" w:rsidRPr="00A67A3D" w:rsidRDefault="005F2E3F" w:rsidP="00E86918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A67A3D">
              <w:rPr>
                <w:rFonts w:ascii="Times New Roman" w:hAnsi="Times New Roman"/>
                <w:b/>
                <w:sz w:val="20"/>
                <w:lang w:eastAsia="en-US"/>
              </w:rPr>
              <w:t>Ярмарка пр. Урицкого, у д. 77А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D49E2">
              <w:rPr>
                <w:rFonts w:ascii="Times New Roman" w:hAnsi="Times New Roman"/>
                <w:sz w:val="20"/>
                <w:szCs w:val="20"/>
                <w:lang w:eastAsia="en-US"/>
              </w:rPr>
              <w:t>(за один день в рублях)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продукции, кроме продукции местного культивирования </w:t>
            </w:r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B74D9E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280-00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280-00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 местного культивирования, в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B74D9E">
              <w:rPr>
                <w:rFonts w:ascii="Times New Roman" w:hAnsi="Times New Roman"/>
                <w:lang w:eastAsia="en-US"/>
              </w:rPr>
              <w:t>. молочная продукция с личного подсобного  хозяйства  при наличии подтверждающих документов (справка о наличии личного подсобного хозяйства)</w:t>
            </w:r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0,5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245-00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65-00</w:t>
            </w:r>
          </w:p>
        </w:tc>
      </w:tr>
      <w:tr w:rsidR="005F2E3F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С автотранспортного  средства</w:t>
            </w:r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425-00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</w:pPr>
            <w:r w:rsidRPr="000D4ACC">
              <w:rPr>
                <w:rFonts w:ascii="Times New Roman" w:hAnsi="Times New Roman"/>
                <w:lang w:eastAsia="en-US"/>
              </w:rPr>
              <w:t>425-00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</w:pPr>
            <w:r w:rsidRPr="000D4ACC">
              <w:rPr>
                <w:rFonts w:ascii="Times New Roman" w:hAnsi="Times New Roman"/>
                <w:lang w:eastAsia="en-US"/>
              </w:rPr>
              <w:t>425-00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Продовольственные и непродовольственные товары  НТО тип «Купава», павильон:</w:t>
            </w:r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- до 3,5 п.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- свыше 3,5 п.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365-00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365-00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365-00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Реализация дикорастущих ягод, грибов.</w:t>
            </w:r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70-00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Промышленные товары, одежда, обувь:</w:t>
            </w:r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пристенок</w:t>
            </w:r>
            <w:proofErr w:type="spellEnd"/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210-00</w:t>
            </w:r>
          </w:p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170-00</w:t>
            </w: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</w:tr>
      <w:tr w:rsidR="005F2E3F" w:rsidRPr="00B74D9E" w:rsidTr="005F2E3F"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E3F" w:rsidRPr="00B74D9E" w:rsidRDefault="005F2E3F" w:rsidP="00E86918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 местного культивирования  в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B74D9E">
              <w:rPr>
                <w:rFonts w:ascii="Times New Roman" w:hAnsi="Times New Roman"/>
                <w:lang w:eastAsia="en-US"/>
              </w:rPr>
              <w:t>.  молочная продукция с личного подсобного  хозяйства при наличии подтверждающих документов (справка о наличии личного подсобного хозяйства), прилавок 0,5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1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3065D4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0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E3F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5F2E3F" w:rsidRPr="00B74D9E" w:rsidRDefault="005F2E3F" w:rsidP="00E8691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60-00</w:t>
            </w:r>
          </w:p>
        </w:tc>
      </w:tr>
    </w:tbl>
    <w:p w:rsidR="003B7BD8" w:rsidRPr="005F2E3F" w:rsidRDefault="003B7BD8" w:rsidP="003B7BD8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5F2E3F">
        <w:rPr>
          <w:rStyle w:val="FontStyle18"/>
          <w:b w:val="0"/>
          <w:sz w:val="24"/>
          <w:szCs w:val="24"/>
        </w:rPr>
        <w:lastRenderedPageBreak/>
        <w:t>УТВЕРЖДЕН</w:t>
      </w:r>
    </w:p>
    <w:p w:rsidR="003B7BD8" w:rsidRPr="005F2E3F" w:rsidRDefault="003B7BD8" w:rsidP="003B7BD8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5F2E3F">
        <w:rPr>
          <w:rStyle w:val="FontStyle18"/>
          <w:b w:val="0"/>
          <w:sz w:val="24"/>
          <w:szCs w:val="24"/>
        </w:rPr>
        <w:t xml:space="preserve"> решением Совета депутатов</w:t>
      </w:r>
    </w:p>
    <w:p w:rsidR="003B7BD8" w:rsidRPr="005F2E3F" w:rsidRDefault="003B7BD8" w:rsidP="003B7BD8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5F2E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5F2E3F">
        <w:rPr>
          <w:rStyle w:val="FontStyle18"/>
          <w:b w:val="0"/>
          <w:sz w:val="24"/>
          <w:szCs w:val="24"/>
        </w:rPr>
        <w:t>Лужского</w:t>
      </w:r>
      <w:proofErr w:type="spellEnd"/>
      <w:r w:rsidRPr="005F2E3F">
        <w:rPr>
          <w:rStyle w:val="FontStyle18"/>
          <w:b w:val="0"/>
          <w:sz w:val="24"/>
          <w:szCs w:val="24"/>
        </w:rPr>
        <w:t xml:space="preserve"> городского поселения </w:t>
      </w:r>
    </w:p>
    <w:p w:rsidR="003B7BD8" w:rsidRPr="007D49E2" w:rsidRDefault="003B7BD8" w:rsidP="003B7BD8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sz w:val="24"/>
          <w:szCs w:val="24"/>
        </w:rPr>
        <w:t xml:space="preserve"> </w:t>
      </w:r>
      <w:r w:rsidR="005F2E3F" w:rsidRPr="001015D4">
        <w:rPr>
          <w:rFonts w:eastAsia="Arial Unicode MS"/>
          <w:color w:val="000000"/>
        </w:rPr>
        <w:t xml:space="preserve">от </w:t>
      </w:r>
      <w:r w:rsidR="005F2E3F">
        <w:rPr>
          <w:rFonts w:eastAsia="Arial Unicode MS"/>
          <w:color w:val="000000"/>
        </w:rPr>
        <w:t>18</w:t>
      </w:r>
      <w:r w:rsidR="005F2E3F" w:rsidRPr="001015D4">
        <w:rPr>
          <w:rFonts w:eastAsia="Arial Unicode MS"/>
          <w:color w:val="000000"/>
        </w:rPr>
        <w:t>.0</w:t>
      </w:r>
      <w:r w:rsidR="005F2E3F">
        <w:rPr>
          <w:rFonts w:eastAsia="Arial Unicode MS"/>
          <w:color w:val="000000"/>
        </w:rPr>
        <w:t>4</w:t>
      </w:r>
      <w:r w:rsidR="005F2E3F" w:rsidRPr="001015D4">
        <w:rPr>
          <w:rFonts w:eastAsia="Arial Unicode MS"/>
          <w:color w:val="000000"/>
        </w:rPr>
        <w:t>.202</w:t>
      </w:r>
      <w:r w:rsidR="005F2E3F">
        <w:rPr>
          <w:rFonts w:eastAsia="Arial Unicode MS"/>
          <w:color w:val="000000"/>
        </w:rPr>
        <w:t>3</w:t>
      </w:r>
      <w:r w:rsidR="005F2E3F" w:rsidRPr="001015D4">
        <w:rPr>
          <w:rFonts w:eastAsia="Arial Unicode MS"/>
          <w:color w:val="000000"/>
        </w:rPr>
        <w:t xml:space="preserve"> г. № </w:t>
      </w:r>
      <w:r w:rsidR="005F2E3F">
        <w:rPr>
          <w:rFonts w:eastAsia="Arial Unicode MS"/>
          <w:color w:val="000000"/>
        </w:rPr>
        <w:t>200</w:t>
      </w:r>
    </w:p>
    <w:p w:rsidR="003B7BD8" w:rsidRPr="005F2E3F" w:rsidRDefault="003B7BD8" w:rsidP="003B7BD8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5F2E3F">
        <w:rPr>
          <w:rStyle w:val="FontStyle18"/>
          <w:b w:val="0"/>
          <w:sz w:val="24"/>
          <w:szCs w:val="24"/>
        </w:rPr>
        <w:t>(приложение 2)</w:t>
      </w:r>
    </w:p>
    <w:p w:rsidR="003B7BD8" w:rsidRDefault="003B7BD8" w:rsidP="003B7BD8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3B7BD8" w:rsidRDefault="003B7BD8" w:rsidP="003B7BD8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Перечень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br/>
        <w:t xml:space="preserve">документов, подтверждающих 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право на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снижени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е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стоимости услуг </w:t>
      </w:r>
    </w:p>
    <w:p w:rsidR="003B7BD8" w:rsidRDefault="003B7BD8" w:rsidP="003B7BD8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МУП «</w:t>
      </w:r>
      <w:proofErr w:type="spellStart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Лужская</w:t>
      </w:r>
      <w:proofErr w:type="spellEnd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инициатива»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по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предоставлени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ю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торгов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ых мест</w:t>
      </w:r>
    </w:p>
    <w:p w:rsidR="003B7BD8" w:rsidRDefault="003B7BD8" w:rsidP="003B7BD8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для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льготн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ых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категори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й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граждан </w:t>
      </w:r>
    </w:p>
    <w:p w:rsidR="003B7BD8" w:rsidRDefault="003B7BD8" w:rsidP="003B7BD8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на ярмарках</w:t>
      </w:r>
    </w:p>
    <w:p w:rsidR="003B7BD8" w:rsidRPr="005F2E3F" w:rsidRDefault="003B7BD8" w:rsidP="003B7BD8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32"/>
      </w:tblGrid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15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15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415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15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4158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Члены семьи участника специальной военной операции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документ, подтверждающий участие в специальной военной операции (справка (сведения) о подтверждении прохождения военной службы по мобилизации/справка (сведения) о подтверждении прохождения военной службы в зоне специальной военной операции)</w:t>
            </w:r>
          </w:p>
          <w:p w:rsid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-документ, подтверждающий родство с участником специальной военной операции;</w:t>
            </w:r>
          </w:p>
          <w:p w:rsid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</w:t>
            </w: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справка о наличии личного подсобного хозяйства</w:t>
            </w:r>
          </w:p>
          <w:p w:rsidR="005F2E3F" w:rsidRP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справка бюро МСЭ, выдаваемая федеральным казенным учреждением </w:t>
            </w:r>
            <w:proofErr w:type="gramStart"/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экспертизы РФ; </w:t>
            </w:r>
          </w:p>
          <w:p w:rsidR="005F2E3F" w:rsidRDefault="005F2E3F" w:rsidP="00E86918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5F2E3F" w:rsidRPr="005F2E3F" w:rsidRDefault="005F2E3F" w:rsidP="00E8691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Многодетные родители, имеющие троих и более детей 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удостоверение многодетной семьи; 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Члены семьи, воспитывающие детей инвалидов</w:t>
            </w:r>
          </w:p>
          <w:p w:rsidR="005F2E3F" w:rsidRPr="005F2E3F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свидетельство о рождении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;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Граждане, пострадавшие при катастрофе на Чернобыльской АЭС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удостоверение участника ликвидации последствий катастрофы на Чернобыльской АЭС;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5F2E3F" w:rsidRPr="00841583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Ветераны боевых действий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удостоверение ветерана боевых действий;</w:t>
            </w:r>
          </w:p>
          <w:p w:rsidR="005F2E3F" w:rsidRPr="00841583" w:rsidRDefault="005F2E3F" w:rsidP="00E8691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5F2E3F" w:rsidRPr="00841583" w:rsidRDefault="005F2E3F" w:rsidP="00E8691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F2E3F" w:rsidRPr="007D49E2" w:rsidTr="00E86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F" w:rsidRPr="00841583" w:rsidRDefault="005F2E3F" w:rsidP="00E8691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пенсионное удостовер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ение/справка о получении пенсии или </w:t>
            </w:r>
            <w:r w:rsidRPr="008415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свидетельство пенсионера;</w:t>
            </w:r>
          </w:p>
          <w:p w:rsidR="005F2E3F" w:rsidRPr="007D49E2" w:rsidRDefault="005F2E3F" w:rsidP="00E86918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158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</w:tc>
      </w:tr>
    </w:tbl>
    <w:p w:rsidR="003B7BD8" w:rsidRDefault="003B7BD8" w:rsidP="005F2E3F"/>
    <w:sectPr w:rsidR="003B7BD8" w:rsidSect="005F2E3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1ADE72E4"/>
    <w:multiLevelType w:val="hybridMultilevel"/>
    <w:tmpl w:val="EC062F00"/>
    <w:lvl w:ilvl="0" w:tplc="E8F24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8"/>
    <w:rsid w:val="003B7BD8"/>
    <w:rsid w:val="005775ED"/>
    <w:rsid w:val="005C5454"/>
    <w:rsid w:val="005F2E3F"/>
    <w:rsid w:val="00786F15"/>
    <w:rsid w:val="007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D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3B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B7B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B7BD8"/>
    <w:rPr>
      <w:rFonts w:ascii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B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7B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D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3B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3B7BD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B7BD8"/>
    <w:rPr>
      <w:rFonts w:ascii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B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7B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999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2023-04-06T08:48:00Z</dcterms:created>
  <dcterms:modified xsi:type="dcterms:W3CDTF">2023-04-06T10:45:00Z</dcterms:modified>
</cp:coreProperties>
</file>