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38" w:rsidRDefault="00630B38" w:rsidP="00630B38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87A99CE" wp14:editId="326B430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38" w:rsidRPr="00E24E2B" w:rsidRDefault="00630B38" w:rsidP="00630B38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30B38" w:rsidRDefault="00630B38" w:rsidP="00630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30B38" w:rsidRDefault="00630B38" w:rsidP="00630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30B38" w:rsidRDefault="00630B38" w:rsidP="00630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30B38" w:rsidRDefault="00630B38" w:rsidP="00630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30B38" w:rsidRPr="00C2381C" w:rsidRDefault="00630B38" w:rsidP="00630B3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30B38" w:rsidRDefault="00630B38" w:rsidP="00630B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30B38" w:rsidRDefault="00630B38" w:rsidP="00630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630B38" w:rsidRDefault="00630B38" w:rsidP="00630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ноября  2019 года       №  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0B38" w:rsidRDefault="00630B38" w:rsidP="00630B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30B38" w:rsidRDefault="00630B38" w:rsidP="00630B3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630B38" w:rsidRPr="002306D6" w:rsidRDefault="00630B38" w:rsidP="00630B38">
      <w:pPr>
        <w:tabs>
          <w:tab w:val="left" w:pos="4678"/>
        </w:tabs>
        <w:spacing w:after="0" w:line="240" w:lineRule="auto"/>
        <w:ind w:left="851" w:right="4960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83763" wp14:editId="23A1B37F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установлении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земельного налога на  территории муниципального образования Лужское городское поселение Лужского муниципального района Ленинградской области</w:t>
      </w:r>
    </w:p>
    <w:p w:rsidR="00630B38" w:rsidRDefault="00630B38" w:rsidP="00630B38">
      <w:pPr>
        <w:spacing w:after="0" w:line="240" w:lineRule="auto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</w:p>
    <w:p w:rsidR="00630B38" w:rsidRDefault="00630B38" w:rsidP="00630B38">
      <w:pPr>
        <w:spacing w:after="0" w:line="240" w:lineRule="auto"/>
        <w:ind w:firstLine="851"/>
        <w:jc w:val="both"/>
        <w:rPr>
          <w:rFonts w:ascii="Times New Roman" w:hAnsi="Times New Roman"/>
          <w:spacing w:val="60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</w:t>
      </w:r>
      <w:r w:rsidRPr="000E46DF">
        <w:rPr>
          <w:rFonts w:ascii="Times New Roman" w:hAnsi="Times New Roman"/>
          <w:sz w:val="28"/>
          <w:szCs w:val="28"/>
        </w:rPr>
        <w:t>6</w:t>
      </w:r>
      <w:r w:rsidR="00286389">
        <w:rPr>
          <w:rFonts w:ascii="Times New Roman" w:hAnsi="Times New Roman"/>
          <w:sz w:val="28"/>
          <w:szCs w:val="28"/>
        </w:rPr>
        <w:t xml:space="preserve"> октября </w:t>
      </w:r>
      <w:r w:rsidRPr="000E46DF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>.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E46DF"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46DF">
        <w:rPr>
          <w:rFonts w:ascii="Times New Roman" w:hAnsi="Times New Roman"/>
          <w:sz w:val="28"/>
          <w:szCs w:val="28"/>
        </w:rPr>
        <w:t>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 xml:space="preserve"> и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0E46DF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0E46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E46D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630B38">
        <w:rPr>
          <w:rFonts w:ascii="Times New Roman" w:hAnsi="Times New Roman"/>
          <w:spacing w:val="60"/>
          <w:sz w:val="28"/>
          <w:szCs w:val="28"/>
        </w:rPr>
        <w:t>решил:</w:t>
      </w:r>
    </w:p>
    <w:p w:rsidR="00630B38" w:rsidRPr="00630B38" w:rsidRDefault="00630B38" w:rsidP="00630B38">
      <w:pPr>
        <w:spacing w:after="0" w:line="240" w:lineRule="auto"/>
        <w:ind w:firstLine="851"/>
        <w:jc w:val="both"/>
        <w:rPr>
          <w:rFonts w:ascii="Times New Roman" w:hAnsi="Times New Roman"/>
          <w:spacing w:val="60"/>
          <w:sz w:val="28"/>
          <w:szCs w:val="28"/>
        </w:rPr>
      </w:pPr>
    </w:p>
    <w:p w:rsidR="00630B38" w:rsidRPr="00630B38" w:rsidRDefault="00630B38" w:rsidP="00630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30B38">
        <w:rPr>
          <w:rFonts w:ascii="Times New Roman" w:hAnsi="Times New Roman"/>
          <w:sz w:val="28"/>
          <w:szCs w:val="28"/>
        </w:rPr>
        <w:t xml:space="preserve">Установить на территории муниципального образования </w:t>
      </w:r>
      <w:proofErr w:type="spellStart"/>
      <w:r w:rsidRPr="00630B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30B3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630B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30B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земельный налог в соответствии с главой 31 Налогового кодекса Российской Федерации.</w:t>
      </w:r>
    </w:p>
    <w:p w:rsidR="00630B38" w:rsidRPr="00630B38" w:rsidRDefault="00630B38" w:rsidP="00630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30B38">
        <w:rPr>
          <w:rFonts w:ascii="Times New Roman" w:hAnsi="Times New Roman"/>
          <w:sz w:val="28"/>
          <w:szCs w:val="28"/>
        </w:rPr>
        <w:t>Установить налоговые ставки в следующих размерах:</w:t>
      </w:r>
    </w:p>
    <w:p w:rsidR="00630B38" w:rsidRPr="00630B38" w:rsidRDefault="00630B38" w:rsidP="00630B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30B38">
        <w:rPr>
          <w:rFonts w:ascii="Times New Roman" w:hAnsi="Times New Roman"/>
          <w:sz w:val="28"/>
          <w:szCs w:val="28"/>
        </w:rPr>
        <w:t>0,3 процента в отношении земельных участков:</w:t>
      </w:r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огородничества, а также земельных участков общего назначения, предусмотренных Федеральным законом от 29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szCs w:val="28"/>
        </w:rPr>
        <w:t>2017 г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217-ФЗ 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630B38" w:rsidRDefault="00286389" w:rsidP="00286389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30B38">
        <w:rPr>
          <w:rFonts w:ascii="Times New Roman" w:eastAsia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и таможенных нужд.</w:t>
      </w:r>
    </w:p>
    <w:p w:rsidR="00630B38" w:rsidRPr="00286389" w:rsidRDefault="00286389" w:rsidP="002863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630B38" w:rsidRPr="00286389">
        <w:rPr>
          <w:rFonts w:ascii="Times New Roman" w:hAnsi="Times New Roman"/>
          <w:sz w:val="28"/>
          <w:szCs w:val="28"/>
        </w:rPr>
        <w:t>1,5 процента в отношении прочих земельных участков.</w:t>
      </w:r>
    </w:p>
    <w:p w:rsidR="00630B38" w:rsidRDefault="00630B38" w:rsidP="00286389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статьи 387 Налогового кодекса РФ установить налоговые льготы в  виде уменьшения налоговой базы на величину кадастровой стоимости 1200 квадратных метров площади земельного участка, предоставленного на основании 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Признать отчетными периодами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налогоплательщиков–юридических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лиц первый квартал, второй квартал и третий квартал календарного года.</w:t>
      </w:r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Налог подлежит уплате налогоплательщиками –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налогоплательщиками–юридическими лицами в срок не позднее 01 мая, 01 августа, 01 ноября текущего налогового периода.</w:t>
      </w:r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Физические лица уплачивают земельный налог в сроки, установленные п.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397 Налогового кодекса Российской Федерации.</w:t>
      </w:r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Считать утратившим силу 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от 24</w:t>
      </w:r>
      <w:r w:rsidR="00286389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2015 г. № 90 «Об установлении земельного налога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:rsidR="00630B38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Настоящее решение подлежит официальному опубликованию. </w:t>
      </w:r>
    </w:p>
    <w:p w:rsidR="00630B38" w:rsidRPr="00EA5597" w:rsidRDefault="00630B38" w:rsidP="00630B38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EA5597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Pr="00EA5597"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EA5597">
        <w:rPr>
          <w:rFonts w:ascii="Times New Roman" w:eastAsia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средствах массовой информации и не ранее 1-го числа очередного налогового периода по соответствующему налогу.</w:t>
      </w:r>
    </w:p>
    <w:p w:rsidR="00630B38" w:rsidRPr="0088163C" w:rsidRDefault="00630B38" w:rsidP="00630B3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/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B38" w:rsidRDefault="00630B38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389" w:rsidRDefault="00286389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389" w:rsidRDefault="00286389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389" w:rsidRDefault="00286389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389" w:rsidRDefault="00286389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389" w:rsidRDefault="00286389" w:rsidP="00630B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389" w:rsidRDefault="00630B38" w:rsidP="002863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КУМИ, </w:t>
      </w:r>
      <w:proofErr w:type="spellStart"/>
      <w:r w:rsidR="00286389">
        <w:rPr>
          <w:rFonts w:ascii="Times New Roman" w:hAnsi="Times New Roman"/>
          <w:sz w:val="28"/>
          <w:szCs w:val="28"/>
        </w:rPr>
        <w:t>ред</w:t>
      </w:r>
      <w:proofErr w:type="gramStart"/>
      <w:r w:rsidR="00286389">
        <w:rPr>
          <w:rFonts w:ascii="Times New Roman" w:hAnsi="Times New Roman"/>
          <w:sz w:val="28"/>
          <w:szCs w:val="28"/>
        </w:rPr>
        <w:t>.г</w:t>
      </w:r>
      <w:proofErr w:type="gramEnd"/>
      <w:r w:rsidR="00286389">
        <w:rPr>
          <w:rFonts w:ascii="Times New Roman" w:hAnsi="Times New Roman"/>
          <w:sz w:val="28"/>
          <w:szCs w:val="28"/>
        </w:rPr>
        <w:t>аз</w:t>
      </w:r>
      <w:proofErr w:type="spellEnd"/>
      <w:r w:rsidR="00286389">
        <w:rPr>
          <w:rFonts w:ascii="Times New Roman" w:hAnsi="Times New Roman"/>
          <w:sz w:val="28"/>
          <w:szCs w:val="28"/>
        </w:rPr>
        <w:t>. «</w:t>
      </w:r>
      <w:proofErr w:type="spellStart"/>
      <w:proofErr w:type="gramStart"/>
      <w:r w:rsidR="00286389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286389"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9312C" w:rsidRDefault="00286389" w:rsidP="0028638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630B38">
        <w:rPr>
          <w:rFonts w:ascii="Times New Roman" w:hAnsi="Times New Roman"/>
          <w:sz w:val="28"/>
          <w:szCs w:val="28"/>
        </w:rPr>
        <w:t>прокуратура</w:t>
      </w:r>
    </w:p>
    <w:sectPr w:rsidR="0099312C" w:rsidSect="00A93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56108"/>
    <w:multiLevelType w:val="hybridMultilevel"/>
    <w:tmpl w:val="0068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D563D"/>
    <w:multiLevelType w:val="hybridMultilevel"/>
    <w:tmpl w:val="E0C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38"/>
    <w:rsid w:val="00286389"/>
    <w:rsid w:val="005775ED"/>
    <w:rsid w:val="00630B38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3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ody Text"/>
    <w:basedOn w:val="a"/>
    <w:link w:val="a5"/>
    <w:rsid w:val="00630B3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3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3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ody Text"/>
    <w:basedOn w:val="a"/>
    <w:link w:val="a5"/>
    <w:rsid w:val="00630B3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3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B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2019-11-26T12:45:00Z</dcterms:created>
  <dcterms:modified xsi:type="dcterms:W3CDTF">2019-11-26T13:04:00Z</dcterms:modified>
</cp:coreProperties>
</file>