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5B7B376" wp14:editId="436C627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B1" w:rsidRPr="00E24E2B" w:rsidRDefault="006B3EB1" w:rsidP="006B3EB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B3EB1" w:rsidRPr="00C2381C" w:rsidRDefault="006B3EB1" w:rsidP="006B3EB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B3EB1" w:rsidRDefault="006B3EB1" w:rsidP="006B3E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B3EB1" w:rsidRDefault="006B3EB1" w:rsidP="006B3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июня  2019 года       №  25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EB1" w:rsidRDefault="006B3EB1" w:rsidP="006B3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B3EB1" w:rsidRDefault="006B3EB1" w:rsidP="006B3EB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9B28A" wp14:editId="7F132D0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6B3EB1" w:rsidRPr="002306D6" w:rsidRDefault="006B3EB1" w:rsidP="00D5109B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утверждении тарифов на ритуальные услуги, </w:t>
      </w:r>
      <w:r w:rsidR="00D5109B">
        <w:rPr>
          <w:rFonts w:ascii="Times New Roman" w:hAnsi="Times New Roman"/>
          <w:noProof/>
          <w:sz w:val="28"/>
          <w:szCs w:val="28"/>
        </w:rPr>
        <w:t>предоставля</w:t>
      </w:r>
      <w:r>
        <w:rPr>
          <w:rFonts w:ascii="Times New Roman" w:hAnsi="Times New Roman"/>
          <w:noProof/>
          <w:sz w:val="28"/>
          <w:szCs w:val="28"/>
        </w:rPr>
        <w:t>емые ЛМУП «Лилия»</w:t>
      </w:r>
      <w:r w:rsidR="00D5109B">
        <w:rPr>
          <w:rFonts w:ascii="Times New Roman" w:hAnsi="Times New Roman"/>
          <w:noProof/>
          <w:sz w:val="28"/>
          <w:szCs w:val="28"/>
        </w:rPr>
        <w:t xml:space="preserve"> на коммерческой основе</w:t>
      </w:r>
    </w:p>
    <w:p w:rsidR="006B3EB1" w:rsidRPr="004E5A3D" w:rsidRDefault="006B3EB1" w:rsidP="006B3EB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B3EB1" w:rsidRDefault="006B3EB1" w:rsidP="006B3EB1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D13C43">
        <w:rPr>
          <w:rFonts w:ascii="Times New Roman" w:hAnsi="Times New Roman"/>
          <w:sz w:val="28"/>
          <w:szCs w:val="28"/>
        </w:rPr>
        <w:tab/>
      </w:r>
      <w:proofErr w:type="gramStart"/>
      <w:r w:rsidRPr="00E40D8D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8D">
        <w:rPr>
          <w:rFonts w:ascii="Times New Roman" w:hAnsi="Times New Roman"/>
          <w:sz w:val="28"/>
          <w:szCs w:val="28"/>
        </w:rPr>
        <w:t xml:space="preserve">г. № 131-ФЗ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40D8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12.01.1996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8D">
        <w:rPr>
          <w:rFonts w:ascii="Times New Roman" w:hAnsi="Times New Roman"/>
          <w:sz w:val="28"/>
          <w:szCs w:val="28"/>
        </w:rPr>
        <w:t xml:space="preserve">г. № 8-ФЗ «О погребении и похоронном деле»,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2 ст. 7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D8D">
        <w:rPr>
          <w:rFonts w:ascii="Times New Roman" w:hAnsi="Times New Roman"/>
          <w:sz w:val="28"/>
          <w:szCs w:val="28"/>
        </w:rPr>
        <w:t xml:space="preserve">на основании рекомендаций тарифной комиссии, Совет депутатов </w:t>
      </w:r>
      <w:proofErr w:type="spellStart"/>
      <w:r w:rsidRPr="00E40D8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40D8D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E40D8D">
        <w:rPr>
          <w:rFonts w:ascii="Times New Roman" w:hAnsi="Times New Roman"/>
          <w:spacing w:val="60"/>
          <w:sz w:val="28"/>
          <w:szCs w:val="28"/>
        </w:rPr>
        <w:t>РЕШИЛ:</w:t>
      </w:r>
      <w:proofErr w:type="gramEnd"/>
    </w:p>
    <w:p w:rsidR="006B3EB1" w:rsidRPr="00E40D8D" w:rsidRDefault="006B3EB1" w:rsidP="006B3EB1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6B3EB1" w:rsidRPr="00E40D8D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D8D">
        <w:rPr>
          <w:rFonts w:ascii="Times New Roman" w:hAnsi="Times New Roman"/>
          <w:sz w:val="28"/>
          <w:szCs w:val="28"/>
        </w:rPr>
        <w:tab/>
        <w:t xml:space="preserve">1. Утвердить тарифы на ритуальные услуги, предоставляемые </w:t>
      </w:r>
      <w:proofErr w:type="spellStart"/>
      <w:r w:rsidR="00481E86">
        <w:rPr>
          <w:rFonts w:ascii="Times New Roman" w:hAnsi="Times New Roman"/>
          <w:sz w:val="28"/>
          <w:szCs w:val="28"/>
        </w:rPr>
        <w:t>Лужским</w:t>
      </w:r>
      <w:proofErr w:type="spellEnd"/>
      <w:r w:rsidR="00481E86">
        <w:rPr>
          <w:rFonts w:ascii="Times New Roman" w:hAnsi="Times New Roman"/>
          <w:sz w:val="28"/>
          <w:szCs w:val="28"/>
        </w:rPr>
        <w:t xml:space="preserve"> муниципальным унитарным предприятием </w:t>
      </w:r>
      <w:r w:rsidRPr="00E40D8D">
        <w:rPr>
          <w:rFonts w:ascii="Times New Roman" w:hAnsi="Times New Roman"/>
          <w:sz w:val="28"/>
          <w:szCs w:val="28"/>
        </w:rPr>
        <w:t xml:space="preserve">«Лилия» </w:t>
      </w:r>
      <w:r w:rsidR="00D5109B">
        <w:rPr>
          <w:rFonts w:ascii="Times New Roman" w:hAnsi="Times New Roman"/>
          <w:sz w:val="28"/>
          <w:szCs w:val="28"/>
        </w:rPr>
        <w:t>на коммерческой основе</w:t>
      </w:r>
      <w:r w:rsidR="00D5109B">
        <w:rPr>
          <w:rFonts w:ascii="Times New Roman" w:hAnsi="Times New Roman"/>
          <w:sz w:val="28"/>
          <w:szCs w:val="28"/>
        </w:rPr>
        <w:t>,</w:t>
      </w:r>
      <w:r w:rsidR="00D5109B" w:rsidRPr="00E40D8D">
        <w:rPr>
          <w:rFonts w:ascii="Times New Roman" w:hAnsi="Times New Roman"/>
          <w:sz w:val="28"/>
          <w:szCs w:val="28"/>
        </w:rPr>
        <w:t xml:space="preserve"> </w:t>
      </w:r>
      <w:r w:rsidRPr="00E40D8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40D8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40D8D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E40D8D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E40D8D">
        <w:rPr>
          <w:rFonts w:ascii="Times New Roman" w:hAnsi="Times New Roman"/>
          <w:sz w:val="28"/>
          <w:szCs w:val="28"/>
        </w:rPr>
        <w:t>.</w:t>
      </w:r>
    </w:p>
    <w:p w:rsidR="006B3EB1" w:rsidRDefault="006B3EB1" w:rsidP="006B3EB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Pr="00E40D8D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0D8D">
        <w:rPr>
          <w:rFonts w:ascii="Times New Roman" w:hAnsi="Times New Roman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6B3EB1" w:rsidRDefault="006B3EB1" w:rsidP="006B3EB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Pr="00E40D8D" w:rsidRDefault="00481E86" w:rsidP="00481E86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3EB1" w:rsidRPr="00E40D8D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6B3EB1" w:rsidRDefault="006B3EB1" w:rsidP="006B3EB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Pr="00E40D8D" w:rsidRDefault="00481E86" w:rsidP="00481E86">
      <w:pPr>
        <w:tabs>
          <w:tab w:val="left" w:pos="-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3EB1" w:rsidRPr="00E40D8D">
        <w:rPr>
          <w:rFonts w:ascii="Times New Roman" w:hAnsi="Times New Roman"/>
          <w:sz w:val="28"/>
          <w:szCs w:val="28"/>
        </w:rPr>
        <w:t>4.</w:t>
      </w:r>
      <w:r w:rsidR="006B3E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3EB1" w:rsidRPr="00E40D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3EB1" w:rsidRPr="00E40D8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proofErr w:type="spellStart"/>
      <w:r w:rsidR="006B3EB1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B3EB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B3EB1" w:rsidRPr="00E40D8D">
        <w:rPr>
          <w:rFonts w:ascii="Times New Roman" w:hAnsi="Times New Roman"/>
          <w:sz w:val="28"/>
          <w:szCs w:val="28"/>
        </w:rPr>
        <w:t>Е.И.Кузьмина</w:t>
      </w:r>
      <w:proofErr w:type="spellEnd"/>
      <w:r w:rsidR="006B3EB1" w:rsidRPr="00E40D8D">
        <w:rPr>
          <w:rFonts w:ascii="Times New Roman" w:hAnsi="Times New Roman"/>
          <w:sz w:val="28"/>
          <w:szCs w:val="28"/>
        </w:rPr>
        <w:t>.</w:t>
      </w:r>
    </w:p>
    <w:p w:rsidR="006B3EB1" w:rsidRPr="0003273E" w:rsidRDefault="006B3EB1" w:rsidP="006B3EB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/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EB1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1E86" w:rsidRDefault="006B3EB1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</w:t>
      </w:r>
      <w:r w:rsidR="00481E86">
        <w:rPr>
          <w:rFonts w:ascii="Times New Roman" w:hAnsi="Times New Roman"/>
          <w:sz w:val="28"/>
          <w:szCs w:val="28"/>
        </w:rPr>
        <w:t>, отдел ГХ</w:t>
      </w:r>
      <w:r>
        <w:rPr>
          <w:rFonts w:ascii="Times New Roman" w:hAnsi="Times New Roman"/>
          <w:sz w:val="28"/>
          <w:szCs w:val="28"/>
        </w:rPr>
        <w:t xml:space="preserve">, </w:t>
      </w:r>
      <w:r w:rsidR="00481E86"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 w:rsidR="00481E86">
        <w:rPr>
          <w:rFonts w:ascii="Times New Roman" w:hAnsi="Times New Roman"/>
          <w:sz w:val="28"/>
          <w:szCs w:val="28"/>
        </w:rPr>
        <w:t>ТСиКХ</w:t>
      </w:r>
      <w:proofErr w:type="spellEnd"/>
      <w:r w:rsidR="00481E86">
        <w:rPr>
          <w:rFonts w:ascii="Times New Roman" w:hAnsi="Times New Roman"/>
          <w:sz w:val="28"/>
          <w:szCs w:val="28"/>
        </w:rPr>
        <w:t xml:space="preserve">, ЛМУП «Лилия», </w:t>
      </w:r>
    </w:p>
    <w:p w:rsidR="006B3EB1" w:rsidRDefault="00481E86" w:rsidP="006B3E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B3EB1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6B3EB1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6B3EB1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D5109B" w:rsidRDefault="00D5109B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1E86" w:rsidRPr="00481E86" w:rsidRDefault="00481E86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E86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81E86" w:rsidRPr="00481E86" w:rsidRDefault="00481E86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E86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81E86" w:rsidRPr="00481E86" w:rsidRDefault="00481E86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81E8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81E8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81E86" w:rsidRPr="00481E86" w:rsidRDefault="00481E86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E86">
        <w:rPr>
          <w:rFonts w:ascii="Times New Roman" w:hAnsi="Times New Roman"/>
          <w:sz w:val="24"/>
          <w:szCs w:val="24"/>
        </w:rPr>
        <w:t xml:space="preserve"> от 18.06.2019 г. № 256</w:t>
      </w:r>
    </w:p>
    <w:p w:rsidR="00572298" w:rsidRDefault="00481E86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1E86">
        <w:rPr>
          <w:rFonts w:ascii="Times New Roman" w:hAnsi="Times New Roman"/>
          <w:sz w:val="24"/>
          <w:szCs w:val="24"/>
        </w:rPr>
        <w:t>(приложение)</w:t>
      </w:r>
    </w:p>
    <w:p w:rsidR="00D5109B" w:rsidRPr="00481E86" w:rsidRDefault="00D5109B" w:rsidP="00481E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1E86" w:rsidRDefault="00481E86" w:rsidP="00481E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81E86" w:rsidRPr="00870505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</w:t>
      </w: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870505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 xml:space="preserve">ритуальные услуги, </w:t>
      </w:r>
      <w:r w:rsidR="00D5109B">
        <w:rPr>
          <w:rFonts w:ascii="Times New Roman" w:hAnsi="Times New Roman"/>
          <w:b/>
          <w:sz w:val="24"/>
          <w:szCs w:val="24"/>
        </w:rPr>
        <w:t>предоставля</w:t>
      </w:r>
      <w:r>
        <w:rPr>
          <w:rFonts w:ascii="Times New Roman" w:hAnsi="Times New Roman"/>
          <w:b/>
          <w:sz w:val="24"/>
          <w:szCs w:val="24"/>
        </w:rPr>
        <w:t>емые  ЛМУП «Лилия»</w:t>
      </w:r>
      <w:r w:rsidR="00D5109B">
        <w:rPr>
          <w:rFonts w:ascii="Times New Roman" w:hAnsi="Times New Roman"/>
          <w:b/>
          <w:sz w:val="24"/>
          <w:szCs w:val="24"/>
        </w:rPr>
        <w:t xml:space="preserve"> на коммерческой основе</w:t>
      </w: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505">
        <w:rPr>
          <w:rFonts w:ascii="Times New Roman" w:hAnsi="Times New Roman"/>
          <w:b/>
          <w:sz w:val="24"/>
          <w:szCs w:val="24"/>
        </w:rPr>
        <w:t xml:space="preserve"> (размер платы указывается с учетом НДС)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866"/>
        <w:gridCol w:w="374"/>
        <w:gridCol w:w="5220"/>
        <w:gridCol w:w="926"/>
        <w:gridCol w:w="1774"/>
      </w:tblGrid>
      <w:tr w:rsidR="00481E86" w:rsidRPr="00746833" w:rsidTr="00CA52A7">
        <w:trPr>
          <w:trHeight w:val="24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E86" w:rsidRPr="00746833" w:rsidTr="00572298">
        <w:trPr>
          <w:trHeight w:val="3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46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46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Оформление заказа на захоронение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Захоронение: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новом месте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10 500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подзахоронение</w:t>
            </w:r>
            <w:proofErr w:type="spellEnd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10 500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D5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на новом месте в вых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одные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празд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ничные дни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13 150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D5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подзахоронение</w:t>
            </w:r>
            <w:proofErr w:type="spellEnd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D5109B"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одные</w:t>
            </w:r>
            <w:r w:rsidR="00D5109B"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празд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ничные дни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13 150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Захоронение урн: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новом месте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3 350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подзахоронение</w:t>
            </w:r>
            <w:proofErr w:type="spellEnd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3 350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новом месте в </w:t>
            </w:r>
            <w:r w:rsidR="00D5109B"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одные</w:t>
            </w:r>
            <w:r w:rsidR="00D5109B"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празд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ничные дни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D5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подзахоронение</w:t>
            </w:r>
            <w:proofErr w:type="spellEnd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D5109B"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одные</w:t>
            </w:r>
            <w:r w:rsidR="00D5109B"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празд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ничные дни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4 500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4*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Демонтаж памятника: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до 80 кг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3 500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свыше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кг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5*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Демонтаж раковины (цветника)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1 300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6*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Демонтаж стола, скамейки (комплект)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1 200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Поднос гроба: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на свободном месте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на старых участках до 20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на старых участках свыше 20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1 200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при отпевании в церкви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Погрузка тела/гроба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Выгрузка тела/гроба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Вынос тела: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и 2 этажи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каждый последующий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рабочие дни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1 900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2 100</w:t>
            </w:r>
          </w:p>
        </w:tc>
      </w:tr>
      <w:tr w:rsidR="00481E86" w:rsidRPr="00746833" w:rsidTr="00572298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D5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за чертой нас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еленного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пункта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км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D510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доп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олнительная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плата за автотранспорт час/руб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Уход за захоронением: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81E86" w:rsidRPr="00746833" w:rsidTr="00572298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6" w:rsidRPr="00746833" w:rsidRDefault="00481E86" w:rsidP="00F251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Разовая уборка, участка размером 2,0*2,5м, S= 5</w:t>
            </w:r>
            <w:r w:rsidR="00F25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кв. м</w:t>
            </w:r>
            <w:bookmarkStart w:id="0" w:name="_GoBack"/>
            <w:bookmarkEnd w:id="0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Эксгумация тела (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давность захоронения 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5 лет)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24 466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Эксгумация тела (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давность захоронения 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от 5 лет до 10 лет)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22 242</w:t>
            </w:r>
          </w:p>
        </w:tc>
      </w:tr>
      <w:tr w:rsidR="00481E86" w:rsidRPr="00746833" w:rsidTr="00572298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Эксгумация тела (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давность захоронения 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от 10 лет и выше)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21 183</w:t>
            </w:r>
          </w:p>
        </w:tc>
      </w:tr>
      <w:tr w:rsidR="00481E86" w:rsidRPr="00746833" w:rsidTr="00572298">
        <w:trPr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E86" w:rsidRPr="00746833" w:rsidTr="00CA52A7">
        <w:trPr>
          <w:trHeight w:val="585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 в зимнее время ,  период с 1 ноября по 1 апреля применяется коэффициент удорожания</w:t>
            </w:r>
            <w:proofErr w:type="gramStart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=1,15</w:t>
            </w:r>
          </w:p>
        </w:tc>
      </w:tr>
      <w:tr w:rsidR="00481E86" w:rsidRPr="00746833" w:rsidTr="00CA52A7">
        <w:trPr>
          <w:trHeight w:val="720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E86" w:rsidRPr="00746833" w:rsidRDefault="00481E86" w:rsidP="00F251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*/** - за сложность выполняемых работ</w:t>
            </w:r>
            <w:r w:rsidR="00F25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корни, н/ст. арматура, камни, бетон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т.</w:t>
            </w:r>
            <w:r w:rsidR="00572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5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д.) 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>применяется коэффициент удорожания</w:t>
            </w:r>
            <w:proofErr w:type="gramStart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=1,15</w:t>
            </w:r>
          </w:p>
        </w:tc>
      </w:tr>
      <w:tr w:rsidR="00481E86" w:rsidRPr="00746833" w:rsidTr="00CA52A7">
        <w:trPr>
          <w:trHeight w:val="315"/>
        </w:trPr>
        <w:tc>
          <w:tcPr>
            <w:tcW w:w="6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86" w:rsidRPr="00746833" w:rsidRDefault="00481E86" w:rsidP="00D510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*/*** - каждый дополнительный </w:t>
            </w:r>
            <w:r w:rsidR="00D5109B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  <w:r w:rsidRPr="007468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- 100 руб.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E86" w:rsidRPr="00746833" w:rsidTr="00CA52A7">
        <w:trPr>
          <w:trHeight w:val="31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E86" w:rsidRPr="00746833" w:rsidRDefault="00481E86" w:rsidP="00CA52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1E86" w:rsidRDefault="00481E86" w:rsidP="00481E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3EB1" w:rsidRDefault="006B3EB1" w:rsidP="006B3EB1"/>
    <w:p w:rsidR="0099312C" w:rsidRDefault="00F251B2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B1"/>
    <w:rsid w:val="00481E86"/>
    <w:rsid w:val="00572298"/>
    <w:rsid w:val="005775ED"/>
    <w:rsid w:val="005E31C6"/>
    <w:rsid w:val="006B3EB1"/>
    <w:rsid w:val="00786F15"/>
    <w:rsid w:val="00D5109B"/>
    <w:rsid w:val="00F2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B3EB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B3EB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E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B3EB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B3EB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E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2019-06-19T11:25:00Z</cp:lastPrinted>
  <dcterms:created xsi:type="dcterms:W3CDTF">2019-06-19T11:24:00Z</dcterms:created>
  <dcterms:modified xsi:type="dcterms:W3CDTF">2019-06-20T08:01:00Z</dcterms:modified>
</cp:coreProperties>
</file>