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8" w:rsidRPr="003811F5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31E7354" wp14:editId="123B239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B08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B08" w:rsidRPr="003811F5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44B08" w:rsidRPr="003811F5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44B08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44B08" w:rsidRPr="003811F5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44B08" w:rsidRPr="003811F5" w:rsidRDefault="00044B08" w:rsidP="00044B0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44B08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44B08" w:rsidRPr="00FC303C" w:rsidRDefault="00044B08" w:rsidP="00044B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44B08" w:rsidRDefault="00044B08" w:rsidP="00044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B08" w:rsidRDefault="00044B08" w:rsidP="00044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30 января 2018 года    № 189   </w:t>
      </w:r>
    </w:p>
    <w:p w:rsidR="00044B08" w:rsidRDefault="00044B08" w:rsidP="00044B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44B08" w:rsidRPr="00F206D7" w:rsidRDefault="00044B08" w:rsidP="00044B0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53CC" wp14:editId="49C5A17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044B08" w:rsidRPr="001465F2" w:rsidRDefault="00044B08" w:rsidP="00044B08">
      <w:pPr>
        <w:pStyle w:val="2"/>
        <w:spacing w:after="0" w:line="240" w:lineRule="auto"/>
        <w:ind w:left="851" w:right="3542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организации участия населения                  в осуществлении местного самоуправления в иных формах на территории города Луги, являющегося административным центром Лужского городского поселения Лужского муниципального района Ленинградской области</w:t>
      </w:r>
    </w:p>
    <w:p w:rsidR="00044B08" w:rsidRDefault="00044B08" w:rsidP="00044B08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044B08" w:rsidRPr="00044B08" w:rsidRDefault="00044B08" w:rsidP="00044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08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44B08">
        <w:rPr>
          <w:rFonts w:ascii="Times New Roman" w:hAnsi="Times New Roman"/>
          <w:sz w:val="28"/>
          <w:szCs w:val="28"/>
        </w:rPr>
        <w:t xml:space="preserve"> № 131-ФЗ «Об общих принципах организации местного самоуправления в Российской </w:t>
      </w:r>
      <w:r w:rsidRPr="00044B08">
        <w:rPr>
          <w:rFonts w:ascii="Times New Roman" w:hAnsi="Times New Roman"/>
          <w:spacing w:val="-4"/>
          <w:sz w:val="28"/>
          <w:szCs w:val="28"/>
        </w:rPr>
        <w:t xml:space="preserve">Федерации», </w:t>
      </w:r>
      <w:r w:rsidRPr="00044B08">
        <w:rPr>
          <w:rFonts w:ascii="Times New Roman" w:hAnsi="Times New Roman"/>
          <w:sz w:val="28"/>
          <w:szCs w:val="28"/>
        </w:rPr>
        <w:t>Областным законом Ленинградской области от 15</w:t>
      </w:r>
      <w:r>
        <w:rPr>
          <w:rFonts w:ascii="Times New Roman" w:hAnsi="Times New Roman"/>
          <w:sz w:val="28"/>
          <w:szCs w:val="28"/>
        </w:rPr>
        <w:t>.01.</w:t>
      </w:r>
      <w:r w:rsidRPr="00044B08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.</w:t>
      </w:r>
      <w:r w:rsidRPr="00044B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4B08">
        <w:rPr>
          <w:rFonts w:ascii="Times New Roman" w:hAnsi="Times New Roman"/>
          <w:sz w:val="28"/>
          <w:szCs w:val="28"/>
        </w:rPr>
        <w:t>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044B08">
        <w:rPr>
          <w:rFonts w:ascii="Times New Roman" w:hAnsi="Times New Roman"/>
          <w:spacing w:val="-3"/>
          <w:sz w:val="28"/>
          <w:szCs w:val="28"/>
        </w:rPr>
        <w:t xml:space="preserve"> и Уставом</w:t>
      </w:r>
      <w:r w:rsidRPr="00044B0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044B0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044B08" w:rsidRPr="00044B08" w:rsidRDefault="00044B08" w:rsidP="00044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B08" w:rsidRPr="00044B08" w:rsidRDefault="00044B08" w:rsidP="00044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08">
        <w:rPr>
          <w:rFonts w:ascii="Times New Roman" w:hAnsi="Times New Roman"/>
          <w:spacing w:val="-28"/>
          <w:sz w:val="28"/>
          <w:szCs w:val="28"/>
        </w:rPr>
        <w:t xml:space="preserve">1.  </w:t>
      </w:r>
      <w:r w:rsidRPr="00044B08">
        <w:rPr>
          <w:rFonts w:ascii="Times New Roman" w:hAnsi="Times New Roman"/>
          <w:spacing w:val="-1"/>
          <w:sz w:val="28"/>
          <w:szCs w:val="28"/>
        </w:rPr>
        <w:t xml:space="preserve">Утвердить Положение об инициативной комиссии на территории города Луги, </w:t>
      </w:r>
      <w:r w:rsidRPr="00044B08">
        <w:rPr>
          <w:rFonts w:ascii="Times New Roman" w:hAnsi="Times New Roman"/>
          <w:sz w:val="28"/>
          <w:szCs w:val="28"/>
        </w:rPr>
        <w:t xml:space="preserve">являющегося административным центром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044B08">
        <w:rPr>
          <w:rFonts w:ascii="Times New Roman" w:hAnsi="Times New Roman"/>
          <w:spacing w:val="-1"/>
          <w:sz w:val="28"/>
          <w:szCs w:val="28"/>
        </w:rPr>
        <w:t>риложение 1) – далее территория административного центра.</w:t>
      </w:r>
    </w:p>
    <w:p w:rsidR="00044B08" w:rsidRPr="00044B08" w:rsidRDefault="00044B08" w:rsidP="00044B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B08">
        <w:rPr>
          <w:rFonts w:ascii="Times New Roman" w:hAnsi="Times New Roman"/>
          <w:spacing w:val="-1"/>
          <w:sz w:val="28"/>
          <w:szCs w:val="28"/>
        </w:rPr>
        <w:t>2. </w:t>
      </w:r>
      <w:r w:rsidRPr="00044B08">
        <w:rPr>
          <w:rFonts w:ascii="Times New Roman" w:hAnsi="Times New Roman"/>
          <w:bCs/>
          <w:sz w:val="28"/>
          <w:szCs w:val="28"/>
        </w:rPr>
        <w:t xml:space="preserve">Установить границы территории </w:t>
      </w:r>
      <w:r w:rsidRPr="00044B08">
        <w:rPr>
          <w:rFonts w:ascii="Times New Roman" w:hAnsi="Times New Roman"/>
          <w:sz w:val="28"/>
          <w:szCs w:val="28"/>
        </w:rPr>
        <w:t>административного центра</w:t>
      </w:r>
      <w:r w:rsidRPr="00044B08">
        <w:rPr>
          <w:rFonts w:ascii="Times New Roman" w:hAnsi="Times New Roman"/>
          <w:bCs/>
          <w:sz w:val="28"/>
          <w:szCs w:val="28"/>
        </w:rPr>
        <w:t>, на которой осуществляет свою деятельность инициативная комиссия (</w:t>
      </w:r>
      <w:r>
        <w:rPr>
          <w:rFonts w:ascii="Times New Roman" w:hAnsi="Times New Roman"/>
          <w:bCs/>
          <w:sz w:val="28"/>
          <w:szCs w:val="28"/>
        </w:rPr>
        <w:t>п</w:t>
      </w:r>
      <w:r w:rsidRPr="00044B08">
        <w:rPr>
          <w:rFonts w:ascii="Times New Roman" w:hAnsi="Times New Roman"/>
          <w:bCs/>
          <w:sz w:val="28"/>
          <w:szCs w:val="28"/>
        </w:rPr>
        <w:t>риложение 2).</w:t>
      </w:r>
    </w:p>
    <w:p w:rsidR="00044B08" w:rsidRPr="00044B08" w:rsidRDefault="00044B08" w:rsidP="00044B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44B08">
        <w:rPr>
          <w:rFonts w:ascii="Times New Roman" w:hAnsi="Times New Roman"/>
          <w:bCs/>
          <w:sz w:val="28"/>
          <w:szCs w:val="28"/>
        </w:rPr>
        <w:t xml:space="preserve">3. 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044B08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п</w:t>
      </w:r>
      <w:r w:rsidRPr="00044B08">
        <w:rPr>
          <w:rFonts w:ascii="Times New Roman" w:hAnsi="Times New Roman"/>
          <w:bCs/>
          <w:sz w:val="28"/>
          <w:szCs w:val="28"/>
        </w:rPr>
        <w:t>риложение 3).</w:t>
      </w:r>
    </w:p>
    <w:p w:rsidR="00044B08" w:rsidRPr="00044B08" w:rsidRDefault="00044B08" w:rsidP="00044B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B08">
        <w:rPr>
          <w:rFonts w:ascii="Times New Roman" w:hAnsi="Times New Roman"/>
          <w:bCs/>
          <w:sz w:val="28"/>
          <w:szCs w:val="28"/>
        </w:rPr>
        <w:lastRenderedPageBreak/>
        <w:t xml:space="preserve">4. Определить администрацию </w:t>
      </w:r>
      <w:proofErr w:type="spellStart"/>
      <w:r w:rsidRPr="00044B0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bCs/>
          <w:sz w:val="28"/>
          <w:szCs w:val="28"/>
        </w:rPr>
        <w:t xml:space="preserve"> муниципального района уполномоченным органом </w:t>
      </w:r>
      <w:proofErr w:type="spellStart"/>
      <w:r w:rsidRPr="00044B0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bCs/>
          <w:sz w:val="28"/>
          <w:szCs w:val="28"/>
        </w:rPr>
        <w:t xml:space="preserve"> городского поселения по осуществлению на территории </w:t>
      </w:r>
      <w:proofErr w:type="gramStart"/>
      <w:r w:rsidRPr="00044B08">
        <w:rPr>
          <w:rFonts w:ascii="Times New Roman" w:hAnsi="Times New Roman"/>
          <w:bCs/>
          <w:sz w:val="28"/>
          <w:szCs w:val="28"/>
        </w:rPr>
        <w:t>города Луги отдельных функций администрации поселения</w:t>
      </w:r>
      <w:proofErr w:type="gramEnd"/>
      <w:r w:rsidRPr="00044B08">
        <w:rPr>
          <w:rFonts w:ascii="Times New Roman" w:hAnsi="Times New Roman"/>
          <w:bCs/>
          <w:sz w:val="28"/>
          <w:szCs w:val="28"/>
        </w:rPr>
        <w:t>.</w:t>
      </w:r>
    </w:p>
    <w:p w:rsidR="00044B08" w:rsidRPr="00044B08" w:rsidRDefault="00044B08" w:rsidP="00044B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B08">
        <w:rPr>
          <w:rFonts w:ascii="Times New Roman" w:hAnsi="Times New Roman"/>
          <w:bCs/>
          <w:sz w:val="28"/>
          <w:szCs w:val="28"/>
        </w:rPr>
        <w:t xml:space="preserve">5. Администрации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Администрация) в срок до 12.02.2018 г</w:t>
      </w:r>
      <w:r w:rsidR="00F97E5F">
        <w:rPr>
          <w:rFonts w:ascii="Times New Roman" w:hAnsi="Times New Roman"/>
          <w:sz w:val="28"/>
          <w:szCs w:val="28"/>
        </w:rPr>
        <w:t>.</w:t>
      </w:r>
      <w:r w:rsidRPr="00044B08">
        <w:rPr>
          <w:rFonts w:ascii="Times New Roman" w:hAnsi="Times New Roman"/>
          <w:sz w:val="28"/>
          <w:szCs w:val="28"/>
        </w:rPr>
        <w:t xml:space="preserve"> обеспечить проведение собраний (конференций) граждан по избранию инициативных комиссий и председателей инициативных комиссий в соответствии с утвержденным п</w:t>
      </w:r>
      <w:r w:rsidRPr="00044B08">
        <w:rPr>
          <w:rFonts w:ascii="Times New Roman" w:hAnsi="Times New Roman"/>
          <w:bCs/>
          <w:sz w:val="28"/>
          <w:szCs w:val="28"/>
        </w:rPr>
        <w:t>оложением об инициативной комиссии, а также собраний (конференций) граждан по отбору инициативных предложений граждан по решению вопросов местного значения.</w:t>
      </w:r>
    </w:p>
    <w:p w:rsidR="00044B08" w:rsidRPr="00044B08" w:rsidRDefault="00044B08" w:rsidP="00044B08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4B08">
        <w:rPr>
          <w:rFonts w:ascii="Times New Roman" w:hAnsi="Times New Roman"/>
          <w:bCs/>
          <w:sz w:val="28"/>
          <w:szCs w:val="28"/>
        </w:rPr>
        <w:t xml:space="preserve">6. Признать утратившими силу решения Совета депутатов: от 15 декабря 2015 года № 95 «Об утверждении перечня (описания) частей территории города Луги, на которых действуют общественные советы»; от 15 декабря 2015 года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44B08">
        <w:rPr>
          <w:rFonts w:ascii="Times New Roman" w:hAnsi="Times New Roman"/>
          <w:bCs/>
          <w:sz w:val="28"/>
          <w:szCs w:val="28"/>
        </w:rPr>
        <w:t>№ 96 «Об организации деятельности общественных советов, осуществляющих свою деятельность на частях территории города Луги».</w:t>
      </w:r>
    </w:p>
    <w:p w:rsidR="00044B08" w:rsidRPr="00044B08" w:rsidRDefault="00044B08" w:rsidP="00044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B08">
        <w:rPr>
          <w:rFonts w:ascii="Times New Roman" w:hAnsi="Times New Roman"/>
          <w:sz w:val="28"/>
          <w:szCs w:val="28"/>
        </w:rPr>
        <w:t xml:space="preserve">7. Опубликовать </w:t>
      </w:r>
      <w:r>
        <w:rPr>
          <w:rFonts w:ascii="Times New Roman" w:hAnsi="Times New Roman"/>
          <w:sz w:val="28"/>
          <w:szCs w:val="28"/>
        </w:rPr>
        <w:t>р</w:t>
      </w:r>
      <w:r w:rsidRPr="00044B08">
        <w:rPr>
          <w:rFonts w:ascii="Times New Roman" w:hAnsi="Times New Roman"/>
          <w:sz w:val="28"/>
          <w:szCs w:val="28"/>
        </w:rPr>
        <w:t xml:space="preserve">ешение </w:t>
      </w:r>
      <w:r w:rsidRPr="00044B08">
        <w:rPr>
          <w:rFonts w:ascii="Times New Roman" w:hAnsi="Times New Roman"/>
          <w:snapToGrid w:val="0"/>
          <w:sz w:val="28"/>
          <w:szCs w:val="28"/>
        </w:rPr>
        <w:t>в газете «</w:t>
      </w:r>
      <w:proofErr w:type="spellStart"/>
      <w:proofErr w:type="gramStart"/>
      <w:r w:rsidRPr="00044B08">
        <w:rPr>
          <w:rFonts w:ascii="Times New Roman" w:hAnsi="Times New Roman"/>
          <w:snapToGrid w:val="0"/>
          <w:sz w:val="28"/>
          <w:szCs w:val="28"/>
        </w:rPr>
        <w:t>Лужская</w:t>
      </w:r>
      <w:proofErr w:type="spellEnd"/>
      <w:proofErr w:type="gramEnd"/>
      <w:r w:rsidRPr="00044B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97E5F">
        <w:rPr>
          <w:rFonts w:ascii="Times New Roman" w:hAnsi="Times New Roman"/>
          <w:snapToGrid w:val="0"/>
          <w:sz w:val="28"/>
          <w:szCs w:val="28"/>
        </w:rPr>
        <w:t>п</w:t>
      </w:r>
      <w:r w:rsidRPr="00044B08">
        <w:rPr>
          <w:rFonts w:ascii="Times New Roman" w:hAnsi="Times New Roman"/>
          <w:snapToGrid w:val="0"/>
          <w:sz w:val="28"/>
          <w:szCs w:val="28"/>
        </w:rPr>
        <w:t xml:space="preserve">равда» и </w:t>
      </w:r>
      <w:r w:rsidRPr="00044B08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044B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44B08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044B08" w:rsidRPr="00044B08" w:rsidRDefault="00044B08" w:rsidP="00044B08">
      <w:pPr>
        <w:tabs>
          <w:tab w:val="left" w:pos="261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4B08">
        <w:rPr>
          <w:rFonts w:ascii="Times New Roman" w:hAnsi="Times New Roman"/>
          <w:sz w:val="28"/>
          <w:szCs w:val="28"/>
        </w:rPr>
        <w:t>8. Решение вступает в силу с момента опубликования. </w:t>
      </w:r>
    </w:p>
    <w:p w:rsidR="00044B08" w:rsidRPr="00044B08" w:rsidRDefault="00044B08" w:rsidP="00044B08">
      <w:pPr>
        <w:tabs>
          <w:tab w:val="left" w:pos="261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4B08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044B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4B08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р</w:t>
      </w:r>
      <w:r w:rsidRPr="00044B08">
        <w:rPr>
          <w:rFonts w:ascii="Times New Roman" w:hAnsi="Times New Roman"/>
          <w:sz w:val="28"/>
          <w:szCs w:val="28"/>
        </w:rPr>
        <w:t>ешения оставляю за собой.</w:t>
      </w:r>
    </w:p>
    <w:p w:rsidR="00044B08" w:rsidRPr="00FC303C" w:rsidRDefault="00044B08" w:rsidP="00044B0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44B08" w:rsidRPr="00FC303C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44B08" w:rsidRPr="00FC303C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Default="00044B08" w:rsidP="00044B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B08" w:rsidRPr="00513042" w:rsidRDefault="00044B08" w:rsidP="00044B08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адм. ЛМР, отдел орг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контр. </w:t>
      </w:r>
      <w:r w:rsidR="00634B3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аботы и </w:t>
      </w:r>
      <w:proofErr w:type="spellStart"/>
      <w:r>
        <w:rPr>
          <w:rFonts w:ascii="Times New Roman" w:hAnsi="Times New Roman"/>
          <w:sz w:val="28"/>
          <w:szCs w:val="28"/>
        </w:rPr>
        <w:t>взаимод</w:t>
      </w:r>
      <w:proofErr w:type="spellEnd"/>
      <w:r>
        <w:rPr>
          <w:rFonts w:ascii="Times New Roman" w:hAnsi="Times New Roman"/>
          <w:sz w:val="28"/>
          <w:szCs w:val="28"/>
        </w:rPr>
        <w:t>. с поселениями,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044B08" w:rsidRPr="00F97E5F" w:rsidRDefault="00044B08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824715">
        <w:rPr>
          <w:rStyle w:val="FontStyle18"/>
        </w:rPr>
        <w:lastRenderedPageBreak/>
        <w:t xml:space="preserve"> </w:t>
      </w:r>
      <w:r w:rsidR="00634B3E" w:rsidRPr="00F97E5F">
        <w:rPr>
          <w:rStyle w:val="FontStyle18"/>
          <w:b w:val="0"/>
          <w:sz w:val="26"/>
          <w:szCs w:val="26"/>
        </w:rPr>
        <w:t>УТВЕРЖДЕНО</w:t>
      </w:r>
    </w:p>
    <w:p w:rsidR="00634B3E" w:rsidRPr="00F97E5F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F97E5F">
        <w:rPr>
          <w:rStyle w:val="FontStyle18"/>
          <w:b w:val="0"/>
          <w:sz w:val="26"/>
          <w:szCs w:val="26"/>
        </w:rPr>
        <w:t xml:space="preserve">решением Совета депутатов </w:t>
      </w:r>
      <w:proofErr w:type="spellStart"/>
      <w:r w:rsidRPr="00F97E5F">
        <w:rPr>
          <w:rStyle w:val="FontStyle18"/>
          <w:b w:val="0"/>
          <w:sz w:val="26"/>
          <w:szCs w:val="26"/>
        </w:rPr>
        <w:t>Лужского</w:t>
      </w:r>
      <w:proofErr w:type="spellEnd"/>
      <w:r w:rsidRPr="00F97E5F">
        <w:rPr>
          <w:rStyle w:val="FontStyle18"/>
          <w:b w:val="0"/>
          <w:sz w:val="26"/>
          <w:szCs w:val="26"/>
        </w:rPr>
        <w:t xml:space="preserve"> городского поселения</w:t>
      </w:r>
    </w:p>
    <w:p w:rsidR="00634B3E" w:rsidRPr="00F97E5F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F97E5F">
        <w:rPr>
          <w:rStyle w:val="FontStyle18"/>
          <w:b w:val="0"/>
          <w:sz w:val="26"/>
          <w:szCs w:val="26"/>
        </w:rPr>
        <w:t>от 30.01.2018 г. № 189</w:t>
      </w:r>
    </w:p>
    <w:p w:rsidR="00634B3E" w:rsidRPr="00F97E5F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F97E5F">
        <w:rPr>
          <w:rStyle w:val="FontStyle18"/>
          <w:b w:val="0"/>
          <w:sz w:val="26"/>
          <w:szCs w:val="26"/>
        </w:rPr>
        <w:t>(приложение 1)</w:t>
      </w:r>
    </w:p>
    <w:p w:rsidR="00044B08" w:rsidRDefault="00044B08" w:rsidP="00044B08">
      <w:pPr>
        <w:pStyle w:val="Style4"/>
        <w:widowControl/>
        <w:spacing w:line="240" w:lineRule="exact"/>
        <w:ind w:left="2160" w:right="2074"/>
        <w:jc w:val="left"/>
        <w:rPr>
          <w:sz w:val="20"/>
          <w:szCs w:val="20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bCs/>
          <w:spacing w:val="-2"/>
          <w:sz w:val="28"/>
          <w:szCs w:val="28"/>
        </w:rPr>
        <w:t>ПОЛОЖЕНИЕ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634B3E">
        <w:rPr>
          <w:rFonts w:ascii="Times New Roman" w:hAnsi="Times New Roman"/>
          <w:b/>
          <w:bCs/>
          <w:spacing w:val="-1"/>
          <w:sz w:val="28"/>
          <w:szCs w:val="28"/>
        </w:rPr>
        <w:t>об инициативной комиссии на</w:t>
      </w:r>
      <w:r w:rsidRPr="00634B3E">
        <w:rPr>
          <w:rFonts w:ascii="Times New Roman" w:hAnsi="Times New Roman"/>
          <w:b/>
          <w:spacing w:val="-1"/>
          <w:sz w:val="28"/>
          <w:szCs w:val="28"/>
        </w:rPr>
        <w:t xml:space="preserve"> территории 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 xml:space="preserve">города Луги </w:t>
      </w:r>
      <w:proofErr w:type="spellStart"/>
      <w:r w:rsidRPr="00634B3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4B3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3E"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1"/>
          <w:sz w:val="28"/>
          <w:szCs w:val="28"/>
        </w:rPr>
        <w:t>1.1. </w:t>
      </w:r>
      <w:proofErr w:type="gramStart"/>
      <w:r w:rsidRPr="00634B3E">
        <w:rPr>
          <w:rFonts w:ascii="Times New Roman" w:hAnsi="Times New Roman"/>
          <w:spacing w:val="-1"/>
          <w:sz w:val="28"/>
          <w:szCs w:val="28"/>
        </w:rPr>
        <w:t xml:space="preserve">Настоящее Положение об инициативной комиссии на территории административного центра </w:t>
      </w:r>
      <w:r w:rsidRPr="00634B3E">
        <w:rPr>
          <w:rFonts w:ascii="Times New Roman" w:hAnsi="Times New Roman"/>
          <w:sz w:val="28"/>
          <w:szCs w:val="28"/>
        </w:rPr>
        <w:t xml:space="preserve">разработано на основании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634B3E">
        <w:rPr>
          <w:rFonts w:ascii="Times New Roman" w:hAnsi="Times New Roman"/>
          <w:sz w:val="28"/>
          <w:szCs w:val="28"/>
        </w:rPr>
        <w:t>№ 131-ФЗ «Об общих принципах организации местного самоуправления в Российской Федерации», Областного закона Ленинградской области от 15</w:t>
      </w:r>
      <w:r>
        <w:rPr>
          <w:rFonts w:ascii="Times New Roman" w:hAnsi="Times New Roman"/>
          <w:sz w:val="28"/>
          <w:szCs w:val="28"/>
        </w:rPr>
        <w:t>.01.</w:t>
      </w:r>
      <w:r w:rsidRPr="00634B3E">
        <w:rPr>
          <w:rFonts w:ascii="Times New Roman" w:hAnsi="Times New Roman"/>
          <w:sz w:val="28"/>
          <w:szCs w:val="28"/>
        </w:rPr>
        <w:t>2018 г</w:t>
      </w:r>
      <w:r>
        <w:rPr>
          <w:rFonts w:ascii="Times New Roman" w:hAnsi="Times New Roman"/>
          <w:sz w:val="28"/>
          <w:szCs w:val="28"/>
        </w:rPr>
        <w:t>.</w:t>
      </w:r>
      <w:r w:rsidRPr="00634B3E">
        <w:rPr>
          <w:rFonts w:ascii="Times New Roman" w:hAnsi="Times New Roman"/>
          <w:sz w:val="28"/>
          <w:szCs w:val="28"/>
        </w:rPr>
        <w:t xml:space="preserve"> № 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634B3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34B3E">
        <w:rPr>
          <w:rFonts w:ascii="Times New Roman" w:hAnsi="Times New Roman"/>
          <w:sz w:val="28"/>
          <w:szCs w:val="28"/>
        </w:rPr>
        <w:t xml:space="preserve">и </w:t>
      </w:r>
      <w:r w:rsidRPr="00634B3E">
        <w:rPr>
          <w:rFonts w:ascii="Times New Roman" w:hAnsi="Times New Roman"/>
          <w:spacing w:val="-3"/>
          <w:sz w:val="28"/>
          <w:szCs w:val="28"/>
        </w:rPr>
        <w:t>Устава</w:t>
      </w:r>
      <w:r w:rsidRPr="00634B3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городское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поселение» (далее </w:t>
      </w:r>
      <w:r w:rsidRPr="00634B3E">
        <w:rPr>
          <w:rFonts w:ascii="Times New Roman" w:hAnsi="Times New Roman"/>
          <w:sz w:val="28"/>
          <w:szCs w:val="28"/>
        </w:rPr>
        <w:noBreakHyphen/>
        <w:t xml:space="preserve"> Устав).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1.2. Основные термины и понятия:</w:t>
      </w:r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         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         инициативная комиссия</w:t>
      </w:r>
      <w:r w:rsidR="0036341F">
        <w:rPr>
          <w:rFonts w:ascii="Times New Roman" w:hAnsi="Times New Roman"/>
          <w:sz w:val="28"/>
          <w:szCs w:val="28"/>
        </w:rPr>
        <w:t xml:space="preserve"> – </w:t>
      </w:r>
      <w:r w:rsidRPr="00634B3E">
        <w:rPr>
          <w:rFonts w:ascii="Times New Roman" w:hAnsi="Times New Roman"/>
          <w:sz w:val="28"/>
          <w:szCs w:val="28"/>
        </w:rPr>
        <w:t>представители населения, избранные на собрании (конференции) граждан территории административного центра;</w:t>
      </w:r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34B3E">
        <w:rPr>
          <w:rFonts w:ascii="Times New Roman" w:hAnsi="Times New Roman"/>
          <w:sz w:val="28"/>
          <w:szCs w:val="28"/>
        </w:rPr>
        <w:t xml:space="preserve">инициативные предложения жителей территории административного центра  (далее – инициативные предложения) </w:t>
      </w:r>
      <w:r w:rsidRPr="00634B3E">
        <w:rPr>
          <w:rFonts w:ascii="Times New Roman" w:hAnsi="Times New Roman"/>
          <w:b/>
          <w:sz w:val="28"/>
          <w:szCs w:val="28"/>
        </w:rPr>
        <w:t>–</w:t>
      </w:r>
      <w:r w:rsidRPr="00634B3E">
        <w:rPr>
          <w:rFonts w:ascii="Times New Roman" w:hAnsi="Times New Roman"/>
          <w:sz w:val="28"/>
          <w:szCs w:val="28"/>
        </w:rPr>
        <w:t xml:space="preserve"> предложение (предложения) населения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  <w:proofErr w:type="gramEnd"/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634B3E">
        <w:rPr>
          <w:rFonts w:ascii="Times New Roman" w:hAnsi="Times New Roman"/>
          <w:sz w:val="28"/>
          <w:szCs w:val="28"/>
        </w:rPr>
        <w:t>средства на поддержку муниципальных образований</w:t>
      </w:r>
      <w:r w:rsidR="0036341F">
        <w:rPr>
          <w:rFonts w:ascii="Times New Roman" w:hAnsi="Times New Roman"/>
          <w:sz w:val="28"/>
          <w:szCs w:val="28"/>
        </w:rPr>
        <w:t xml:space="preserve"> – </w:t>
      </w:r>
      <w:r w:rsidRPr="00634B3E">
        <w:rPr>
          <w:rFonts w:ascii="Times New Roman" w:hAnsi="Times New Roman"/>
          <w:sz w:val="28"/>
          <w:szCs w:val="28"/>
        </w:rPr>
        <w:t xml:space="preserve">субсидии, предоставляемые из областного бюджета Ленинградской области бюджетам муниципальных образований в целях содействия участию населения в осуществлении местного самоуправления в иных формах на территориях административных центров для </w:t>
      </w:r>
      <w:proofErr w:type="spellStart"/>
      <w:r w:rsidRPr="00634B3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предложениях жителей территорий административных центров;</w:t>
      </w:r>
      <w:proofErr w:type="gramEnd"/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          утрата доверия</w:t>
      </w:r>
      <w:r w:rsidRPr="00634B3E">
        <w:rPr>
          <w:rFonts w:ascii="Times New Roman" w:hAnsi="Times New Roman"/>
          <w:b/>
          <w:sz w:val="28"/>
          <w:szCs w:val="28"/>
        </w:rPr>
        <w:t xml:space="preserve"> –</w:t>
      </w:r>
      <w:r w:rsidRPr="00634B3E">
        <w:rPr>
          <w:rFonts w:ascii="Times New Roman" w:hAnsi="Times New Roman"/>
          <w:sz w:val="28"/>
          <w:szCs w:val="28"/>
        </w:rPr>
        <w:t xml:space="preserve"> поступление в администрацию муниципального образования предложений о досрочном прекращении полномочий </w:t>
      </w:r>
      <w:r w:rsidRPr="00634B3E">
        <w:rPr>
          <w:rFonts w:ascii="Times New Roman" w:hAnsi="Times New Roman"/>
          <w:sz w:val="28"/>
          <w:szCs w:val="28"/>
        </w:rPr>
        <w:lastRenderedPageBreak/>
        <w:t>инициативной комиссии, члена инициативной комиссии, подтвержденных подписями не менее 25% населения террито</w:t>
      </w:r>
      <w:r w:rsidR="0036341F">
        <w:rPr>
          <w:rFonts w:ascii="Times New Roman" w:hAnsi="Times New Roman"/>
          <w:sz w:val="28"/>
          <w:szCs w:val="28"/>
        </w:rPr>
        <w:t>рии административного центра.</w:t>
      </w:r>
      <w:r w:rsidRPr="00634B3E">
        <w:rPr>
          <w:rFonts w:ascii="Times New Roman" w:hAnsi="Times New Roman"/>
          <w:sz w:val="28"/>
          <w:szCs w:val="28"/>
        </w:rPr>
        <w:t xml:space="preserve"> </w:t>
      </w:r>
    </w:p>
    <w:p w:rsidR="00634B3E" w:rsidRPr="00634B3E" w:rsidRDefault="00634B3E" w:rsidP="00634B3E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1.3. Инициативная комиссия является коллегиальным органом, представляет интересы населения, имеет право принимать от его имени решения, носящие </w:t>
      </w:r>
      <w:proofErr w:type="gramStart"/>
      <w:r w:rsidRPr="00634B3E">
        <w:rPr>
          <w:rFonts w:ascii="Times New Roman" w:hAnsi="Times New Roman"/>
          <w:sz w:val="28"/>
          <w:szCs w:val="28"/>
        </w:rPr>
        <w:t>рекомендательных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характер. Инициативная комиссия избирается на собрании (конференции) граждан территории </w:t>
      </w:r>
      <w:r w:rsidRPr="00634B3E">
        <w:rPr>
          <w:rFonts w:ascii="Times New Roman" w:hAnsi="Times New Roman"/>
          <w:spacing w:val="-1"/>
          <w:sz w:val="28"/>
          <w:szCs w:val="28"/>
        </w:rPr>
        <w:t>административного центра</w:t>
      </w:r>
      <w:r w:rsidRPr="00634B3E">
        <w:rPr>
          <w:rFonts w:ascii="Times New Roman" w:hAnsi="Times New Roman"/>
          <w:sz w:val="28"/>
          <w:szCs w:val="28"/>
        </w:rPr>
        <w:t>.</w:t>
      </w:r>
    </w:p>
    <w:p w:rsidR="00634B3E" w:rsidRPr="00634B3E" w:rsidRDefault="00634B3E" w:rsidP="00634B3E">
      <w:pPr>
        <w:shd w:val="clear" w:color="auto" w:fill="FFFFFF"/>
        <w:tabs>
          <w:tab w:val="left" w:leader="underscore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1</w:t>
      </w:r>
      <w:r w:rsidRPr="00634B3E">
        <w:rPr>
          <w:rFonts w:ascii="Times New Roman" w:hAnsi="Times New Roman"/>
          <w:spacing w:val="-12"/>
          <w:sz w:val="28"/>
          <w:szCs w:val="28"/>
        </w:rPr>
        <w:t>.4. </w:t>
      </w:r>
      <w:r w:rsidRPr="00634B3E">
        <w:rPr>
          <w:rFonts w:ascii="Times New Roman" w:hAnsi="Times New Roman"/>
          <w:sz w:val="28"/>
          <w:szCs w:val="28"/>
        </w:rPr>
        <w:t>В своей деятельности инициативная комиссия руководствуется Федеральными законами, законами Ленинградской области, Уставом, муниципальными правовыми актами, настоящим Положением.</w:t>
      </w: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12"/>
          <w:sz w:val="28"/>
          <w:szCs w:val="28"/>
        </w:rPr>
        <w:t>1.5.</w:t>
      </w:r>
      <w:r w:rsidRPr="00634B3E">
        <w:rPr>
          <w:rFonts w:ascii="Times New Roman" w:hAnsi="Times New Roman"/>
          <w:sz w:val="28"/>
          <w:szCs w:val="28"/>
        </w:rPr>
        <w:t> </w:t>
      </w:r>
      <w:r w:rsidRPr="00634B3E">
        <w:rPr>
          <w:rFonts w:ascii="Times New Roman" w:hAnsi="Times New Roman"/>
          <w:spacing w:val="-1"/>
          <w:sz w:val="28"/>
          <w:szCs w:val="28"/>
        </w:rPr>
        <w:t xml:space="preserve">Инициативная комиссия работает на общественных началах и не является </w:t>
      </w:r>
      <w:r w:rsidRPr="00634B3E">
        <w:rPr>
          <w:rFonts w:ascii="Times New Roman" w:hAnsi="Times New Roman"/>
          <w:sz w:val="28"/>
          <w:szCs w:val="28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1.6. Инициативная комиссия ежегодно </w:t>
      </w:r>
      <w:proofErr w:type="gramStart"/>
      <w:r w:rsidRPr="00634B3E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</w:t>
      </w:r>
      <w:r w:rsidR="0036341F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овета депутатов муниципального образования.</w:t>
      </w:r>
    </w:p>
    <w:p w:rsidR="00634B3E" w:rsidRPr="00634B3E" w:rsidRDefault="00634B3E" w:rsidP="00634B3E">
      <w:pPr>
        <w:shd w:val="clear" w:color="auto" w:fill="FFFFFF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tabs>
          <w:tab w:val="left" w:pos="567"/>
        </w:tabs>
        <w:spacing w:after="0" w:line="240" w:lineRule="auto"/>
        <w:ind w:left="10" w:right="10" w:hanging="10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2. Порядок избрания инициативной комиссии</w:t>
      </w: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rPr>
          <w:rFonts w:ascii="Times New Roman" w:hAnsi="Times New Roman"/>
          <w:spacing w:val="-12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12"/>
          <w:sz w:val="28"/>
          <w:szCs w:val="28"/>
        </w:rPr>
        <w:t>2</w:t>
      </w:r>
      <w:r w:rsidRPr="00634B3E">
        <w:rPr>
          <w:rFonts w:ascii="Times New Roman" w:hAnsi="Times New Roman"/>
          <w:spacing w:val="-1"/>
          <w:sz w:val="28"/>
          <w:szCs w:val="28"/>
        </w:rPr>
        <w:t>.2. Члены инициативной комиссии избираются на собраниях (конференциях) граждан на территории административного центра</w:t>
      </w:r>
      <w:r w:rsidRPr="00634B3E">
        <w:rPr>
          <w:rFonts w:ascii="Times New Roman" w:hAnsi="Times New Roman"/>
          <w:sz w:val="28"/>
          <w:szCs w:val="28"/>
        </w:rPr>
        <w:t>, проводимых в соответствии с областным законом и Уставом, на срок пять лет.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2.3. Количество членов инициативной комиссии составляет 7 человек</w:t>
      </w:r>
      <w:r w:rsidRPr="00634B3E">
        <w:rPr>
          <w:rFonts w:ascii="Times New Roman" w:hAnsi="Times New Roman"/>
          <w:i/>
          <w:sz w:val="28"/>
          <w:szCs w:val="28"/>
        </w:rPr>
        <w:t>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2.4. Собрание граждан по избранию (переизбранию) инициативной комиссии назначается постановлением главы администрации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муниципального района. Информация о месте и времени проведения собрания (конференции) граждан может доводиться до сведения населения любыми законными способами в течение 5 дней с даты их назначения.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2.5.  Кандидатуры членов инициативной комиссии могут быть выдвинуты: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- населением территории административного центра;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- по предложению органа местного самоуправления муниципального образования;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- путем самовыдвижения.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Голосование проводится открыто по каждой кандидатуре отдельно.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2.6. Для ведения собрания (конференции) граждан избирается председатель и секретарь.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2.7. Решение принимается простым большинством голосов от присутствующих на собрании граждан.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lastRenderedPageBreak/>
        <w:t>2.8. Решения собрания (конференции) граждан оформляются протоколом, который подписывается председателем и секретарем собрания (приложение 1 к Положению).</w:t>
      </w:r>
    </w:p>
    <w:p w:rsidR="00634B3E" w:rsidRPr="00634B3E" w:rsidRDefault="00634B3E" w:rsidP="00634B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 xml:space="preserve">3. Досрочное прекращение </w:t>
      </w:r>
    </w:p>
    <w:p w:rsidR="00634B3E" w:rsidRPr="00634B3E" w:rsidRDefault="00634B3E" w:rsidP="00634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полномочий инициативной комиссии, члена инициативной комиссии</w:t>
      </w:r>
    </w:p>
    <w:p w:rsidR="00634B3E" w:rsidRPr="00634B3E" w:rsidRDefault="00634B3E" w:rsidP="00634B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3.1. Деятельность инициативной комиссии прекращается досрочно в следующих случаях: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- принятия решения о роспуске (самороспуске) в порядке, определенном решением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овета депут</w:t>
      </w:r>
      <w:r w:rsidR="00470BA7">
        <w:rPr>
          <w:rFonts w:ascii="Times New Roman" w:hAnsi="Times New Roman"/>
          <w:sz w:val="28"/>
          <w:szCs w:val="28"/>
        </w:rPr>
        <w:t>атов муниципального образования;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-   несоответствия требованиям час</w:t>
      </w:r>
      <w:r w:rsidR="00470BA7">
        <w:rPr>
          <w:rFonts w:ascii="Times New Roman" w:hAnsi="Times New Roman"/>
          <w:sz w:val="28"/>
          <w:szCs w:val="28"/>
        </w:rPr>
        <w:t>ти 4 статьи 3 областного закона.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3.2. Деятельность члена инициативной комиссии, председателя досрочно прекращается в порядке, предусмотренном решением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овета депутатов муниципального образования, по следующим основаниям: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1) прекращение деятельности инициативной комиссии;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2) сложение полномочий на основании личного заявления;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3) в связи с ненадлежащим исполнением своих обязанностей;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4) утрата доверия;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6) вступление в законную силу обвинительного приговора суда;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7) признания судом недееспособным или ограниченно дееспособным;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8) признания судом безвестно отсутствующим или объявления умершим;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9) смерти;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10) призыва на военную службу или направления на заменяющую ее альтернативную гражданскую службу.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4. Деятельность членов инициативной комиссии прекращается досрочно при непосещении двух заседаний инициативной комиссии без уважительных причин.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634B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6.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634B3E" w:rsidRPr="00634B3E" w:rsidRDefault="00634B3E" w:rsidP="00634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4. Направления деятельности инициативной комиссии</w:t>
      </w: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4.2. Основными задачами деятельности инициативной комиссии, председателя инициативной комиссии являются: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одействие администрации 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634B3E" w:rsidRPr="00634B3E" w:rsidRDefault="00634B3E" w:rsidP="00634B3E">
      <w:pPr>
        <w:pStyle w:val="a7"/>
        <w:jc w:val="both"/>
        <w:rPr>
          <w:rFonts w:ascii="Times New Roman" w:hAnsi="Times New Roman"/>
          <w:spacing w:val="2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         - 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 xml:space="preserve">одействие в осуществлении </w:t>
      </w:r>
      <w:r w:rsidRPr="00634B3E">
        <w:rPr>
          <w:rFonts w:ascii="Times New Roman" w:hAnsi="Times New Roman"/>
          <w:spacing w:val="2"/>
          <w:sz w:val="28"/>
          <w:szCs w:val="28"/>
        </w:rPr>
        <w:t>фот</w:t>
      </w:r>
      <w:proofErr w:type="gramStart"/>
      <w:r w:rsidRPr="00634B3E">
        <w:rPr>
          <w:rFonts w:ascii="Times New Roman" w:hAnsi="Times New Roman"/>
          <w:spacing w:val="2"/>
          <w:sz w:val="28"/>
          <w:szCs w:val="28"/>
        </w:rPr>
        <w:t>о-</w:t>
      </w:r>
      <w:proofErr w:type="gramEnd"/>
      <w:r w:rsidRPr="00634B3E">
        <w:rPr>
          <w:rFonts w:ascii="Times New Roman" w:hAnsi="Times New Roman"/>
          <w:spacing w:val="2"/>
          <w:sz w:val="28"/>
          <w:szCs w:val="28"/>
        </w:rPr>
        <w:t xml:space="preserve"> и (или) </w:t>
      </w:r>
      <w:proofErr w:type="spellStart"/>
      <w:r w:rsidRPr="00634B3E">
        <w:rPr>
          <w:rFonts w:ascii="Times New Roman" w:hAnsi="Times New Roman"/>
          <w:spacing w:val="2"/>
          <w:sz w:val="28"/>
          <w:szCs w:val="28"/>
        </w:rPr>
        <w:t>видеофиксации</w:t>
      </w:r>
      <w:proofErr w:type="spellEnd"/>
      <w:r w:rsidRPr="00634B3E">
        <w:rPr>
          <w:rFonts w:ascii="Times New Roman" w:hAnsi="Times New Roman"/>
          <w:spacing w:val="2"/>
          <w:sz w:val="28"/>
          <w:szCs w:val="28"/>
        </w:rPr>
        <w:t xml:space="preserve">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634B3E">
        <w:rPr>
          <w:rFonts w:ascii="Times New Roman" w:hAnsi="Times New Roman"/>
          <w:sz w:val="28"/>
          <w:szCs w:val="28"/>
        </w:rPr>
        <w:t>осуществленной с соблюдени</w:t>
      </w:r>
      <w:r w:rsidR="00470BA7">
        <w:rPr>
          <w:rFonts w:ascii="Times New Roman" w:hAnsi="Times New Roman"/>
          <w:sz w:val="28"/>
          <w:szCs w:val="28"/>
        </w:rPr>
        <w:t>ем</w:t>
      </w:r>
      <w:r w:rsidRPr="00634B3E">
        <w:rPr>
          <w:rFonts w:ascii="Times New Roman" w:hAnsi="Times New Roman"/>
          <w:sz w:val="28"/>
          <w:szCs w:val="28"/>
        </w:rPr>
        <w:t xml:space="preserve"> положений статьи 152.1. Гражданского кодекса Российской Федерации</w:t>
      </w:r>
      <w:r w:rsidRPr="00634B3E">
        <w:rPr>
          <w:rFonts w:ascii="Times New Roman" w:hAnsi="Times New Roman"/>
          <w:spacing w:val="2"/>
          <w:sz w:val="28"/>
          <w:szCs w:val="28"/>
        </w:rPr>
        <w:t>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</w:t>
      </w:r>
      <w:r w:rsidR="00470BA7">
        <w:rPr>
          <w:rFonts w:ascii="Times New Roman" w:hAnsi="Times New Roman"/>
          <w:sz w:val="28"/>
          <w:szCs w:val="28"/>
        </w:rPr>
        <w:t>о</w:t>
      </w:r>
      <w:r w:rsidRPr="00634B3E">
        <w:rPr>
          <w:rFonts w:ascii="Times New Roman" w:hAnsi="Times New Roman"/>
          <w:sz w:val="28"/>
          <w:szCs w:val="28"/>
        </w:rPr>
        <w:t>беспечение подготовки документов для направления инициативных предложений в администрацию для отбора</w:t>
      </w:r>
      <w:r w:rsidR="00470BA7">
        <w:rPr>
          <w:rFonts w:ascii="Times New Roman" w:hAnsi="Times New Roman"/>
          <w:sz w:val="28"/>
          <w:szCs w:val="28"/>
        </w:rPr>
        <w:t>,</w:t>
      </w:r>
      <w:r w:rsidRPr="00634B3E">
        <w:rPr>
          <w:rFonts w:ascii="Times New Roman" w:hAnsi="Times New Roman"/>
          <w:sz w:val="28"/>
          <w:szCs w:val="28"/>
        </w:rPr>
        <w:t xml:space="preserve"> в целях включения инициативных предложений в муниципальную программу (подпрограмму);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</w:t>
      </w:r>
      <w:r w:rsidR="00470BA7">
        <w:rPr>
          <w:rFonts w:ascii="Times New Roman" w:hAnsi="Times New Roman"/>
          <w:sz w:val="28"/>
          <w:szCs w:val="28"/>
        </w:rPr>
        <w:t>и</w:t>
      </w:r>
      <w:r w:rsidRPr="00634B3E">
        <w:rPr>
          <w:rFonts w:ascii="Times New Roman" w:hAnsi="Times New Roman"/>
          <w:sz w:val="28"/>
          <w:szCs w:val="28"/>
        </w:rPr>
        <w:t>нформирование граждан о ходе реализации инициативных предложений, включенных в муниципальную программу, на всех стадиях;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 </w:t>
      </w:r>
      <w:r w:rsidR="00470BA7">
        <w:rPr>
          <w:rFonts w:ascii="Times New Roman" w:hAnsi="Times New Roman"/>
          <w:sz w:val="28"/>
          <w:szCs w:val="28"/>
        </w:rPr>
        <w:t>у</w:t>
      </w:r>
      <w:r w:rsidRPr="00634B3E">
        <w:rPr>
          <w:rFonts w:ascii="Times New Roman" w:hAnsi="Times New Roman"/>
          <w:sz w:val="28"/>
          <w:szCs w:val="28"/>
        </w:rPr>
        <w:t>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</w:t>
      </w:r>
      <w:r w:rsidR="00470BA7">
        <w:rPr>
          <w:rFonts w:ascii="Times New Roman" w:hAnsi="Times New Roman"/>
          <w:sz w:val="28"/>
          <w:szCs w:val="28"/>
        </w:rPr>
        <w:t>у</w:t>
      </w:r>
      <w:r w:rsidRPr="00634B3E">
        <w:rPr>
          <w:rFonts w:ascii="Times New Roman" w:hAnsi="Times New Roman"/>
          <w:sz w:val="28"/>
          <w:szCs w:val="28"/>
        </w:rPr>
        <w:t>частие в приемке работ и обеспечение сохранности результатов реализации инициативных предложений;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-  </w:t>
      </w:r>
      <w:r w:rsidR="00470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634B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нформирование администрации о проблемных вопросах реализации инициативных предложений (нарушение сроков при выполнении работ, некачественное исполнение и др.).</w:t>
      </w:r>
    </w:p>
    <w:p w:rsidR="00634B3E" w:rsidRPr="00634B3E" w:rsidRDefault="00634B3E" w:rsidP="00634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ind w:left="29" w:hanging="29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5. Полномочия инициативной комиссии, председателя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При осуществлении своей деятельности председатель инициативной комиссии, инициативная комиссия обладают следующими полномочиями: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5.1. </w:t>
      </w:r>
      <w:r w:rsidR="00470BA7">
        <w:rPr>
          <w:rFonts w:ascii="Times New Roman" w:hAnsi="Times New Roman"/>
          <w:sz w:val="28"/>
          <w:szCs w:val="28"/>
        </w:rPr>
        <w:t>В</w:t>
      </w:r>
      <w:r w:rsidRPr="00634B3E">
        <w:rPr>
          <w:rFonts w:ascii="Times New Roman" w:hAnsi="Times New Roman"/>
          <w:sz w:val="28"/>
          <w:szCs w:val="28"/>
        </w:rPr>
        <w:t xml:space="preserve"> сфере взаимодействия с органами местного самоуправления, государственными органами, предприятиями и организациями: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5.1.1. </w:t>
      </w:r>
      <w:r w:rsidR="00470BA7">
        <w:rPr>
          <w:rFonts w:ascii="Times New Roman" w:hAnsi="Times New Roman"/>
          <w:sz w:val="28"/>
          <w:szCs w:val="28"/>
        </w:rPr>
        <w:t>П</w:t>
      </w:r>
      <w:r w:rsidRPr="00634B3E">
        <w:rPr>
          <w:rFonts w:ascii="Times New Roman" w:hAnsi="Times New Roman"/>
          <w:sz w:val="28"/>
          <w:szCs w:val="28"/>
        </w:rPr>
        <w:t xml:space="preserve">редставляют интересы граждан, проживающих на территории осуществления деятельности инициативной комиссии (далее – </w:t>
      </w:r>
      <w:r w:rsidR="00470BA7">
        <w:rPr>
          <w:rFonts w:ascii="Times New Roman" w:hAnsi="Times New Roman"/>
          <w:sz w:val="28"/>
          <w:szCs w:val="28"/>
        </w:rPr>
        <w:t>на подведомственной территории).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5.1.2. </w:t>
      </w:r>
      <w:r w:rsidR="00470BA7">
        <w:rPr>
          <w:rFonts w:ascii="Times New Roman" w:hAnsi="Times New Roman"/>
          <w:sz w:val="28"/>
          <w:szCs w:val="28"/>
        </w:rPr>
        <w:t>Д</w:t>
      </w:r>
      <w:r w:rsidRPr="00634B3E">
        <w:rPr>
          <w:rFonts w:ascii="Times New Roman" w:hAnsi="Times New Roman"/>
          <w:sz w:val="28"/>
          <w:szCs w:val="28"/>
        </w:rPr>
        <w:t>оводят до сведения граждан информацию об изменениях в законодательств</w:t>
      </w:r>
      <w:r w:rsidR="00470BA7">
        <w:rPr>
          <w:rFonts w:ascii="Times New Roman" w:hAnsi="Times New Roman"/>
          <w:sz w:val="28"/>
          <w:szCs w:val="28"/>
        </w:rPr>
        <w:t>е, муниципальных правовых актах.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5.1.3. </w:t>
      </w:r>
      <w:r w:rsidR="00470BA7">
        <w:rPr>
          <w:rFonts w:ascii="Times New Roman" w:hAnsi="Times New Roman"/>
          <w:sz w:val="28"/>
          <w:szCs w:val="28"/>
        </w:rPr>
        <w:t>У</w:t>
      </w:r>
      <w:r w:rsidRPr="00634B3E">
        <w:rPr>
          <w:rFonts w:ascii="Times New Roman" w:hAnsi="Times New Roman"/>
          <w:sz w:val="28"/>
          <w:szCs w:val="28"/>
        </w:rPr>
        <w:t xml:space="preserve">частвуют в заседаниях Совета депутатов при обсуждении вопросов, затрагивающих интересы граждан, проживающих на подведомственной территории в порядке, установленном решением </w:t>
      </w:r>
      <w:r w:rsidR="00470BA7">
        <w:rPr>
          <w:rFonts w:ascii="Times New Roman" w:hAnsi="Times New Roman"/>
          <w:sz w:val="28"/>
          <w:szCs w:val="28"/>
        </w:rPr>
        <w:t>Совета депутатов.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5.1.4. 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одействуют реализации муниципальных правовых актов, направленных на улучшение условий жи</w:t>
      </w:r>
      <w:r w:rsidR="00470BA7">
        <w:rPr>
          <w:rFonts w:ascii="Times New Roman" w:hAnsi="Times New Roman"/>
          <w:sz w:val="28"/>
          <w:szCs w:val="28"/>
        </w:rPr>
        <w:t>зни граждан.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5.1.5. </w:t>
      </w:r>
      <w:r w:rsidR="00470BA7">
        <w:rPr>
          <w:rFonts w:ascii="Times New Roman" w:hAnsi="Times New Roman"/>
          <w:sz w:val="28"/>
          <w:szCs w:val="28"/>
        </w:rPr>
        <w:t>О</w:t>
      </w:r>
      <w:r w:rsidRPr="00634B3E">
        <w:rPr>
          <w:rFonts w:ascii="Times New Roman" w:hAnsi="Times New Roman"/>
          <w:sz w:val="28"/>
          <w:szCs w:val="28"/>
        </w:rPr>
        <w:t>беспечивают исполнение решений, принятых на собраниях (конференциях) гражд</w:t>
      </w:r>
      <w:r w:rsidR="00470BA7">
        <w:rPr>
          <w:rFonts w:ascii="Times New Roman" w:hAnsi="Times New Roman"/>
          <w:sz w:val="28"/>
          <w:szCs w:val="28"/>
        </w:rPr>
        <w:t>ан, в пределах своих полномочий.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lastRenderedPageBreak/>
        <w:t>5.1.6. </w:t>
      </w:r>
      <w:r w:rsidR="00470BA7">
        <w:rPr>
          <w:rFonts w:ascii="Times New Roman" w:hAnsi="Times New Roman"/>
          <w:sz w:val="28"/>
          <w:szCs w:val="28"/>
        </w:rPr>
        <w:t>О</w:t>
      </w:r>
      <w:r w:rsidRPr="00634B3E">
        <w:rPr>
          <w:rFonts w:ascii="Times New Roman" w:hAnsi="Times New Roman"/>
          <w:sz w:val="28"/>
          <w:szCs w:val="28"/>
        </w:rPr>
        <w:t>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</w:t>
      </w:r>
      <w:r w:rsidR="00470BA7">
        <w:rPr>
          <w:rFonts w:ascii="Times New Roman" w:hAnsi="Times New Roman"/>
          <w:sz w:val="28"/>
          <w:szCs w:val="28"/>
        </w:rPr>
        <w:t xml:space="preserve"> на подведомственной территории.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5.1.7. </w:t>
      </w:r>
      <w:r w:rsidR="00470BA7">
        <w:rPr>
          <w:rFonts w:ascii="Times New Roman" w:hAnsi="Times New Roman"/>
          <w:sz w:val="28"/>
          <w:szCs w:val="28"/>
        </w:rPr>
        <w:t>В</w:t>
      </w:r>
      <w:r w:rsidRPr="00634B3E">
        <w:rPr>
          <w:rFonts w:ascii="Times New Roman" w:hAnsi="Times New Roman"/>
          <w:sz w:val="28"/>
          <w:szCs w:val="28"/>
        </w:rPr>
        <w:t>заимодействуют с депутатом</w:t>
      </w:r>
      <w:proofErr w:type="gramStart"/>
      <w:r w:rsidRPr="00634B3E">
        <w:rPr>
          <w:rFonts w:ascii="Times New Roman" w:hAnsi="Times New Roman"/>
          <w:sz w:val="28"/>
          <w:szCs w:val="28"/>
        </w:rPr>
        <w:t> (-</w:t>
      </w:r>
      <w:proofErr w:type="spellStart"/>
      <w:proofErr w:type="gramEnd"/>
      <w:r w:rsidRPr="00634B3E">
        <w:rPr>
          <w:rFonts w:ascii="Times New Roman" w:hAnsi="Times New Roman"/>
          <w:sz w:val="28"/>
          <w:szCs w:val="28"/>
        </w:rPr>
        <w:t>ами</w:t>
      </w:r>
      <w:proofErr w:type="spellEnd"/>
      <w:r w:rsidRPr="00634B3E">
        <w:rPr>
          <w:rFonts w:ascii="Times New Roman" w:hAnsi="Times New Roman"/>
          <w:sz w:val="28"/>
          <w:szCs w:val="28"/>
        </w:rPr>
        <w:t>) Совета депутатов, депутатом Законодательного собрания Ленинградской области соответствующего избирательного округа, Администрацией.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709" w:firstLine="11"/>
        <w:rPr>
          <w:rFonts w:ascii="Times New Roman" w:hAnsi="Times New Roman"/>
          <w:sz w:val="28"/>
          <w:szCs w:val="28"/>
          <w:highlight w:val="yellow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B3E">
        <w:rPr>
          <w:rFonts w:ascii="Times New Roman" w:hAnsi="Times New Roman"/>
          <w:b/>
          <w:bCs/>
          <w:sz w:val="28"/>
          <w:szCs w:val="28"/>
        </w:rPr>
        <w:t>6. Порядок деятельности инициативной комиссии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6"/>
          <w:sz w:val="28"/>
          <w:szCs w:val="28"/>
        </w:rPr>
        <w:t>6.1.</w:t>
      </w:r>
      <w:r w:rsidRPr="00634B3E">
        <w:rPr>
          <w:rFonts w:ascii="Times New Roman" w:hAnsi="Times New Roman"/>
          <w:sz w:val="28"/>
          <w:szCs w:val="28"/>
        </w:rPr>
        <w:t> 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:rsidR="00634B3E" w:rsidRPr="00634B3E" w:rsidRDefault="00634B3E" w:rsidP="00634B3E">
      <w:pPr>
        <w:shd w:val="clear" w:color="auto" w:fill="FFFFFF"/>
        <w:tabs>
          <w:tab w:val="left" w:pos="110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удостоверение, которое подписывается Главой муниципального образования.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6.1.2. Председатель в соответствии с решением </w:t>
      </w:r>
      <w:r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исполняет свои полномочия на безвозмездной (общественной) основе. </w:t>
      </w:r>
    </w:p>
    <w:p w:rsidR="00634B3E" w:rsidRPr="00634B3E" w:rsidRDefault="00634B3E" w:rsidP="00634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8"/>
          <w:sz w:val="28"/>
          <w:szCs w:val="28"/>
        </w:rPr>
        <w:t>6.2.</w:t>
      </w:r>
      <w:r w:rsidRPr="00634B3E">
        <w:rPr>
          <w:rFonts w:ascii="Times New Roman" w:hAnsi="Times New Roman"/>
          <w:sz w:val="28"/>
          <w:szCs w:val="28"/>
        </w:rPr>
        <w:t> Заседания инициативной комиссии могут созываться по инициативе председателя инициативной комиссии или органа местного самоуправления поселения.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34B3E">
        <w:rPr>
          <w:rFonts w:ascii="Times New Roman" w:hAnsi="Times New Roman"/>
          <w:spacing w:val="-2"/>
          <w:sz w:val="28"/>
          <w:szCs w:val="28"/>
        </w:rPr>
        <w:t>Организация и проведение заседания обеспечивается председателем инициативной комиссии</w:t>
      </w:r>
      <w:r w:rsidRPr="00634B3E">
        <w:rPr>
          <w:rFonts w:ascii="Times New Roman" w:hAnsi="Times New Roman"/>
          <w:spacing w:val="-1"/>
          <w:sz w:val="28"/>
          <w:szCs w:val="28"/>
        </w:rPr>
        <w:t>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Заседание правомочно при участии в нем не менее половины членов инициативной комиссии.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При проведении заседания члены инициативной комиссии имеют право:</w:t>
      </w:r>
    </w:p>
    <w:p w:rsidR="00634B3E" w:rsidRPr="00634B3E" w:rsidRDefault="00634B3E" w:rsidP="00634B3E">
      <w:pPr>
        <w:shd w:val="clear" w:color="auto" w:fill="FFFFFF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вносить предложения и замечания по повестке дня, порядку рассмотрения и существу обсуждаемых вопросов;</w:t>
      </w:r>
    </w:p>
    <w:p w:rsidR="00634B3E" w:rsidRPr="00634B3E" w:rsidRDefault="00634B3E" w:rsidP="00634B3E">
      <w:pPr>
        <w:shd w:val="clear" w:color="auto" w:fill="FFFFFF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1"/>
          <w:sz w:val="28"/>
          <w:szCs w:val="28"/>
        </w:rPr>
        <w:t>выступать и голосовать по принимаемым решениям.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38" w:right="14" w:firstLine="706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2"/>
          <w:sz w:val="28"/>
          <w:szCs w:val="28"/>
        </w:rPr>
        <w:t xml:space="preserve">Решения инициативной комиссии  принимаются открытым голосованием </w:t>
      </w:r>
      <w:r w:rsidRPr="00634B3E">
        <w:rPr>
          <w:rFonts w:ascii="Times New Roman" w:hAnsi="Times New Roman"/>
          <w:sz w:val="28"/>
          <w:szCs w:val="28"/>
        </w:rPr>
        <w:t>членов инициативной комиссии, присутствующих на заседании.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38" w:firstLine="706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Решение инициативной </w:t>
      </w:r>
      <w:r w:rsidR="00470BA7">
        <w:rPr>
          <w:rFonts w:ascii="Times New Roman" w:hAnsi="Times New Roman"/>
          <w:sz w:val="28"/>
          <w:szCs w:val="28"/>
        </w:rPr>
        <w:t xml:space="preserve">комиссии </w:t>
      </w:r>
      <w:r w:rsidRPr="00634B3E">
        <w:rPr>
          <w:rFonts w:ascii="Times New Roman" w:hAnsi="Times New Roman"/>
          <w:sz w:val="28"/>
          <w:szCs w:val="28"/>
        </w:rPr>
        <w:t>счита</w:t>
      </w:r>
      <w:r w:rsidR="00470BA7">
        <w:rPr>
          <w:rFonts w:ascii="Times New Roman" w:hAnsi="Times New Roman"/>
          <w:sz w:val="28"/>
          <w:szCs w:val="28"/>
        </w:rPr>
        <w:t>е</w:t>
      </w:r>
      <w:r w:rsidRPr="00634B3E">
        <w:rPr>
          <w:rFonts w:ascii="Times New Roman" w:hAnsi="Times New Roman"/>
          <w:sz w:val="28"/>
          <w:szCs w:val="28"/>
        </w:rPr>
        <w:t>тся принятым, если за него проголосовало более половины членов инициативной комиссии, присутствующих на заседании.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34" w:right="24" w:firstLine="701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Решение инициативной комиссии оформляется в виде протокола заседания.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34" w:right="24" w:firstLine="701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Решения инициативной комиссии в недельный срок доводятся до сведения граждан  и Администрации.</w:t>
      </w:r>
    </w:p>
    <w:p w:rsidR="00634B3E" w:rsidRPr="00634B3E" w:rsidRDefault="00634B3E" w:rsidP="00634B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Решение подписывается председателем инициативной комиссии.</w:t>
      </w:r>
    </w:p>
    <w:p w:rsidR="00634B3E" w:rsidRPr="00634B3E" w:rsidRDefault="00634B3E" w:rsidP="00634B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lastRenderedPageBreak/>
        <w:t xml:space="preserve">6.3. Инициативная комиссия подотчетна собранию граждан и ежегодно </w:t>
      </w:r>
      <w:proofErr w:type="gramStart"/>
      <w:r w:rsidRPr="00634B3E">
        <w:rPr>
          <w:rFonts w:ascii="Times New Roman" w:hAnsi="Times New Roman"/>
          <w:sz w:val="28"/>
          <w:szCs w:val="28"/>
        </w:rPr>
        <w:t>отчитывается о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своей работе.</w:t>
      </w:r>
    </w:p>
    <w:p w:rsidR="00634B3E" w:rsidRPr="00634B3E" w:rsidRDefault="00634B3E" w:rsidP="00634B3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7. Взаимодействие инициативной комиссии</w:t>
      </w:r>
    </w:p>
    <w:p w:rsidR="00634B3E" w:rsidRPr="00634B3E" w:rsidRDefault="00634B3E" w:rsidP="00634B3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с органами местного самоуправления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7.1. К основным полномочиям органов местного самоуправления </w:t>
      </w:r>
      <w:r w:rsidRPr="00634B3E">
        <w:rPr>
          <w:rFonts w:ascii="Times New Roman" w:hAnsi="Times New Roman"/>
          <w:spacing w:val="-1"/>
          <w:sz w:val="28"/>
          <w:szCs w:val="28"/>
        </w:rPr>
        <w:t>относительно инициативной комиссии относятся:</w:t>
      </w:r>
    </w:p>
    <w:p w:rsidR="00634B3E" w:rsidRPr="00634B3E" w:rsidRDefault="00634B3E" w:rsidP="00634B3E">
      <w:pPr>
        <w:shd w:val="clear" w:color="auto" w:fill="FFFFFF"/>
        <w:tabs>
          <w:tab w:val="left" w:pos="7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предоставление права участвовать председателю инициативной комиссии или иным уполномоченным представителям инициативной комиссии в заседаниях </w:t>
      </w:r>
      <w:r w:rsidR="00470BA7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>овета депутатов, администрации при обсуждении вопросов, затрагивающих интересы жителей соответствующих территорий;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оказание помощи инициативной комиссии в проведении </w:t>
      </w:r>
      <w:r w:rsidRPr="00634B3E">
        <w:rPr>
          <w:rFonts w:ascii="Times New Roman" w:hAnsi="Times New Roman"/>
          <w:spacing w:val="-1"/>
          <w:sz w:val="28"/>
          <w:szCs w:val="28"/>
        </w:rPr>
        <w:t xml:space="preserve">собраний, заседаний, предоставление помещения для </w:t>
      </w:r>
      <w:r w:rsidRPr="00634B3E">
        <w:rPr>
          <w:rFonts w:ascii="Times New Roman" w:hAnsi="Times New Roman"/>
          <w:sz w:val="28"/>
          <w:szCs w:val="28"/>
        </w:rPr>
        <w:t>осуществления их деятельности;</w:t>
      </w:r>
    </w:p>
    <w:p w:rsidR="00634B3E" w:rsidRPr="00634B3E" w:rsidRDefault="00634B3E" w:rsidP="00634B3E">
      <w:pPr>
        <w:shd w:val="clear" w:color="auto" w:fill="FFFFFF"/>
        <w:tabs>
          <w:tab w:val="left" w:pos="90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установление сферы совместной компетенции, а также перечня </w:t>
      </w:r>
      <w:r w:rsidRPr="00634B3E">
        <w:rPr>
          <w:rFonts w:ascii="Times New Roman" w:hAnsi="Times New Roman"/>
          <w:spacing w:val="-2"/>
          <w:sz w:val="28"/>
          <w:szCs w:val="28"/>
        </w:rPr>
        <w:t xml:space="preserve">вопросов, решения по которым не могут быть приняты без согласия собрания </w:t>
      </w:r>
      <w:r w:rsidRPr="00634B3E">
        <w:rPr>
          <w:rFonts w:ascii="Times New Roman" w:hAnsi="Times New Roman"/>
          <w:sz w:val="28"/>
          <w:szCs w:val="28"/>
        </w:rPr>
        <w:t>граждан;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оказание организационной, правовой, методической, информационной помощи инициативной комиссии;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2"/>
          <w:sz w:val="28"/>
          <w:szCs w:val="28"/>
        </w:rPr>
        <w:t>содействие выполнению решений собрания граждан, инициативной комиссии</w:t>
      </w:r>
      <w:r w:rsidRPr="00634B3E">
        <w:rPr>
          <w:rFonts w:ascii="Times New Roman" w:hAnsi="Times New Roman"/>
          <w:sz w:val="28"/>
          <w:szCs w:val="28"/>
        </w:rPr>
        <w:t>, принятых в пределах их компетенции.</w:t>
      </w:r>
    </w:p>
    <w:p w:rsidR="00634B3E" w:rsidRPr="00634B3E" w:rsidRDefault="00634B3E" w:rsidP="00634B3E">
      <w:pPr>
        <w:shd w:val="clear" w:color="auto" w:fill="FFFFFF"/>
        <w:tabs>
          <w:tab w:val="left" w:pos="1085"/>
          <w:tab w:val="left" w:leader="underscore" w:pos="92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11"/>
          <w:sz w:val="28"/>
          <w:szCs w:val="28"/>
        </w:rPr>
        <w:t>7.2. В</w:t>
      </w:r>
      <w:r w:rsidRPr="00634B3E">
        <w:rPr>
          <w:rFonts w:ascii="Times New Roman" w:hAnsi="Times New Roman"/>
          <w:sz w:val="28"/>
          <w:szCs w:val="28"/>
        </w:rPr>
        <w:t xml:space="preserve">заимодействие с инициативной комиссией от имени органов местного самоуправления осуществляет администрация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34B3E" w:rsidRPr="00634B3E" w:rsidRDefault="00634B3E" w:rsidP="00634B3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8"/>
          <w:szCs w:val="28"/>
        </w:rPr>
      </w:pPr>
      <w:r w:rsidRPr="00634B3E">
        <w:rPr>
          <w:rFonts w:ascii="Times New Roman" w:hAnsi="Times New Roman"/>
          <w:b/>
          <w:sz w:val="28"/>
          <w:szCs w:val="28"/>
        </w:rPr>
        <w:t>8. Заключительные положения</w:t>
      </w:r>
    </w:p>
    <w:p w:rsidR="00634B3E" w:rsidRPr="00634B3E" w:rsidRDefault="00634B3E" w:rsidP="00634B3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8"/>
          <w:szCs w:val="28"/>
        </w:rPr>
      </w:pPr>
    </w:p>
    <w:p w:rsidR="00634B3E" w:rsidRPr="00634B3E" w:rsidRDefault="00634B3E" w:rsidP="00634B3E">
      <w:pPr>
        <w:shd w:val="clear" w:color="auto" w:fill="FFFFFF"/>
        <w:tabs>
          <w:tab w:val="left" w:pos="1440"/>
        </w:tabs>
        <w:spacing w:after="0" w:line="240" w:lineRule="auto"/>
        <w:ind w:left="10" w:right="24" w:firstLine="725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6"/>
          <w:sz w:val="28"/>
          <w:szCs w:val="28"/>
        </w:rPr>
        <w:t>8.1.</w:t>
      </w:r>
      <w:r w:rsidRPr="00634B3E">
        <w:rPr>
          <w:rFonts w:ascii="Times New Roman" w:hAnsi="Times New Roman"/>
          <w:sz w:val="28"/>
          <w:szCs w:val="28"/>
        </w:rPr>
        <w:t xml:space="preserve"> Инициативная комиссия осуществляет свою деятельность во взаимодействии с органами государственной власти Ленинградской области, органами местного самоуправления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муниципального района и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городского поселения в соответствии с федеральным и областным законодательством, а также соглашениями, договорами, заключенными между инициативной комиссией и органами государственной власти и органами местного самоуправления.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pacing w:val="-6"/>
          <w:sz w:val="28"/>
          <w:szCs w:val="28"/>
        </w:rPr>
        <w:t>8.2.</w:t>
      </w:r>
      <w:r w:rsidRPr="00634B3E">
        <w:rPr>
          <w:rFonts w:ascii="Times New Roman" w:hAnsi="Times New Roman"/>
          <w:sz w:val="28"/>
          <w:szCs w:val="28"/>
        </w:rPr>
        <w:t xml:space="preserve"> Изменения и дополнения, вносимые в настоящее Положение, утверждаются решением </w:t>
      </w:r>
      <w:r w:rsidR="0013737A">
        <w:rPr>
          <w:rFonts w:ascii="Times New Roman" w:hAnsi="Times New Roman"/>
          <w:sz w:val="28"/>
          <w:szCs w:val="28"/>
        </w:rPr>
        <w:t>С</w:t>
      </w:r>
      <w:r w:rsidRPr="00634B3E">
        <w:rPr>
          <w:rFonts w:ascii="Times New Roman" w:hAnsi="Times New Roman"/>
          <w:sz w:val="28"/>
          <w:szCs w:val="28"/>
        </w:rPr>
        <w:t xml:space="preserve">овета депутатов муниципального образования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34B3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4B3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634B3E" w:rsidRPr="00634B3E" w:rsidRDefault="00634B3E" w:rsidP="00634B3E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>8.3. </w:t>
      </w:r>
      <w:proofErr w:type="gramStart"/>
      <w:r w:rsidRPr="00634B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4B3E">
        <w:rPr>
          <w:rFonts w:ascii="Times New Roman" w:hAnsi="Times New Roman"/>
          <w:sz w:val="28"/>
          <w:szCs w:val="28"/>
        </w:rPr>
        <w:t xml:space="preserve">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99312C" w:rsidRDefault="0059019E"/>
    <w:p w:rsidR="00634B3E" w:rsidRDefault="00634B3E"/>
    <w:p w:rsidR="00634B3E" w:rsidRDefault="00634B3E"/>
    <w:p w:rsidR="00634B3E" w:rsidRDefault="00634B3E"/>
    <w:p w:rsidR="00634B3E" w:rsidRPr="00634B3E" w:rsidRDefault="00634B3E" w:rsidP="00634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3E" w:rsidRPr="00634B3E" w:rsidRDefault="00634B3E" w:rsidP="00634B3E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4"/>
          <w:szCs w:val="24"/>
        </w:rPr>
      </w:pPr>
      <w:r w:rsidRPr="00634B3E">
        <w:rPr>
          <w:rFonts w:ascii="Times New Roman" w:eastAsia="Times-Roman" w:hAnsi="Times New Roman"/>
          <w:sz w:val="24"/>
          <w:szCs w:val="24"/>
        </w:rPr>
        <w:t>Приложение</w:t>
      </w:r>
    </w:p>
    <w:p w:rsidR="00634B3E" w:rsidRDefault="00634B3E" w:rsidP="00634B3E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4"/>
          <w:szCs w:val="24"/>
        </w:rPr>
      </w:pPr>
      <w:r w:rsidRPr="00634B3E">
        <w:rPr>
          <w:rFonts w:ascii="Times New Roman" w:eastAsia="Times-Roman" w:hAnsi="Times New Roman"/>
          <w:sz w:val="24"/>
          <w:szCs w:val="24"/>
        </w:rPr>
        <w:t xml:space="preserve">к Положению об инициативной комиссии </w:t>
      </w:r>
    </w:p>
    <w:p w:rsidR="00634B3E" w:rsidRPr="00634B3E" w:rsidRDefault="00634B3E" w:rsidP="00634B3E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4"/>
          <w:szCs w:val="24"/>
        </w:rPr>
      </w:pPr>
      <w:r w:rsidRPr="00634B3E">
        <w:rPr>
          <w:rFonts w:ascii="Times New Roman" w:eastAsia="Times-Roman" w:hAnsi="Times New Roman"/>
          <w:sz w:val="24"/>
          <w:szCs w:val="24"/>
        </w:rPr>
        <w:t>на территории</w:t>
      </w:r>
      <w:r>
        <w:rPr>
          <w:rFonts w:ascii="Times New Roman" w:eastAsia="Times-Roman" w:hAnsi="Times New Roman"/>
          <w:sz w:val="24"/>
          <w:szCs w:val="24"/>
        </w:rPr>
        <w:t xml:space="preserve"> </w:t>
      </w:r>
      <w:r w:rsidRPr="00634B3E">
        <w:rPr>
          <w:rFonts w:ascii="Times New Roman" w:eastAsia="Times-Roman" w:hAnsi="Times New Roman"/>
          <w:sz w:val="24"/>
          <w:szCs w:val="24"/>
        </w:rPr>
        <w:t xml:space="preserve"> (части территории)_________________</w:t>
      </w:r>
    </w:p>
    <w:p w:rsidR="00634B3E" w:rsidRPr="00634B3E" w:rsidRDefault="00634B3E" w:rsidP="00634B3E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-Roman" w:hAnsi="Times New Roman"/>
          <w:sz w:val="24"/>
          <w:szCs w:val="24"/>
        </w:rPr>
      </w:pPr>
      <w:r w:rsidRPr="00634B3E">
        <w:rPr>
          <w:rFonts w:ascii="Times New Roman" w:eastAsia="Times-Roman" w:hAnsi="Times New Roman"/>
          <w:sz w:val="24"/>
          <w:szCs w:val="24"/>
        </w:rPr>
        <w:t>(наименование населенного пункта, района/городского округа)</w:t>
      </w:r>
    </w:p>
    <w:p w:rsidR="00634B3E" w:rsidRPr="00634B3E" w:rsidRDefault="00634B3E" w:rsidP="00634B3E">
      <w:pPr>
        <w:pStyle w:val="ConsPlusNormal"/>
        <w:jc w:val="right"/>
        <w:rPr>
          <w:rFonts w:eastAsia="Times-Roman"/>
          <w:b w:val="0"/>
          <w:sz w:val="24"/>
          <w:szCs w:val="24"/>
        </w:rPr>
      </w:pPr>
      <w:r w:rsidRPr="00634B3E">
        <w:rPr>
          <w:rFonts w:eastAsia="Times-Roman"/>
          <w:b w:val="0"/>
          <w:sz w:val="24"/>
          <w:szCs w:val="24"/>
        </w:rPr>
        <w:t xml:space="preserve">об избрании членов инициативной комиссии, </w:t>
      </w:r>
    </w:p>
    <w:p w:rsidR="00634B3E" w:rsidRPr="00634B3E" w:rsidRDefault="00634B3E" w:rsidP="00634B3E">
      <w:pPr>
        <w:pStyle w:val="ConsPlusNormal"/>
        <w:jc w:val="right"/>
        <w:rPr>
          <w:b w:val="0"/>
          <w:sz w:val="24"/>
          <w:szCs w:val="24"/>
        </w:rPr>
      </w:pPr>
      <w:r w:rsidRPr="00634B3E">
        <w:rPr>
          <w:rFonts w:eastAsia="Times-Roman"/>
          <w:b w:val="0"/>
          <w:sz w:val="24"/>
          <w:szCs w:val="24"/>
        </w:rPr>
        <w:t>председателя инициативной комиссии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634B3E">
        <w:rPr>
          <w:rFonts w:ascii="Times New Roman" w:eastAsia="Times-Roman" w:hAnsi="Times New Roman"/>
          <w:b/>
          <w:sz w:val="28"/>
          <w:szCs w:val="28"/>
        </w:rPr>
        <w:t xml:space="preserve">ПРОТОКОЛ 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634B3E">
        <w:rPr>
          <w:rFonts w:ascii="Times New Roman" w:eastAsia="Times-Roman" w:hAnsi="Times New Roman"/>
          <w:b/>
          <w:sz w:val="28"/>
          <w:szCs w:val="28"/>
        </w:rPr>
        <w:t xml:space="preserve">собрания (конференции) граждан об избрании инициативной комиссии 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(примерная форма)</w:t>
      </w:r>
    </w:p>
    <w:p w:rsidR="00634B3E" w:rsidRPr="00634B3E" w:rsidRDefault="00634B3E" w:rsidP="00634B3E">
      <w:pPr>
        <w:pStyle w:val="ConsPlusNormal"/>
        <w:ind w:firstLine="540"/>
        <w:jc w:val="both"/>
        <w:outlineLvl w:val="0"/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Дата проведения собрания: «___»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___________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20___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г.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Адрес проведения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_______________________________________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Время начала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час</w:t>
      </w:r>
      <w:proofErr w:type="gramStart"/>
      <w:r w:rsidRPr="00634B3E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="0059019E">
        <w:rPr>
          <w:rFonts w:ascii="Times New Roman" w:eastAsia="Times-Roman" w:hAnsi="Times New Roman"/>
          <w:sz w:val="28"/>
          <w:szCs w:val="28"/>
        </w:rPr>
        <w:t xml:space="preserve">  </w:t>
      </w:r>
      <w:r w:rsidRPr="00634B3E">
        <w:rPr>
          <w:rFonts w:ascii="Times New Roman" w:eastAsia="Times-Roman" w:hAnsi="Times New Roman"/>
          <w:sz w:val="28"/>
          <w:szCs w:val="28"/>
        </w:rPr>
        <w:t>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Pr="00634B3E">
        <w:rPr>
          <w:rFonts w:ascii="Times New Roman" w:eastAsia="Times-Roman" w:hAnsi="Times New Roman"/>
          <w:sz w:val="28"/>
          <w:szCs w:val="28"/>
        </w:rPr>
        <w:t>м</w:t>
      </w:r>
      <w:proofErr w:type="gramEnd"/>
      <w:r w:rsidRPr="00634B3E">
        <w:rPr>
          <w:rFonts w:ascii="Times New Roman" w:eastAsia="Times-Roman" w:hAnsi="Times New Roman"/>
          <w:sz w:val="28"/>
          <w:szCs w:val="28"/>
        </w:rPr>
        <w:t>ин.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Время окончания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_____час</w:t>
      </w:r>
      <w:proofErr w:type="gramStart"/>
      <w:r w:rsidRPr="00634B3E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 xml:space="preserve"> 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Pr="00634B3E">
        <w:rPr>
          <w:rFonts w:ascii="Times New Roman" w:eastAsia="Times-Roman" w:hAnsi="Times New Roman"/>
          <w:sz w:val="28"/>
          <w:szCs w:val="28"/>
        </w:rPr>
        <w:t>м</w:t>
      </w:r>
      <w:proofErr w:type="gramEnd"/>
      <w:r w:rsidRPr="00634B3E">
        <w:rPr>
          <w:rFonts w:ascii="Times New Roman" w:eastAsia="Times-Roman" w:hAnsi="Times New Roman"/>
          <w:sz w:val="28"/>
          <w:szCs w:val="28"/>
        </w:rPr>
        <w:t>ин.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 xml:space="preserve">Количество присутствующих: 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Повестка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634B3E">
        <w:rPr>
          <w:rFonts w:ascii="Times New Roman" w:eastAsia="Times-Roman" w:hAnsi="Times New Roman"/>
          <w:sz w:val="28"/>
          <w:szCs w:val="28"/>
        </w:rPr>
        <w:t>_______________________________________________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Ход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 </w:t>
      </w:r>
      <w:r w:rsidRPr="00634B3E">
        <w:rPr>
          <w:rFonts w:ascii="Times New Roman" w:eastAsia="Times-Roman" w:hAnsi="Times New Roman"/>
          <w:sz w:val="28"/>
          <w:szCs w:val="28"/>
        </w:rPr>
        <w:t>___________________________________________________</w:t>
      </w:r>
    </w:p>
    <w:p w:rsidR="00634B3E" w:rsidRPr="0059019E" w:rsidRDefault="00634B3E" w:rsidP="0059019E">
      <w:pPr>
        <w:widowControl w:val="0"/>
        <w:tabs>
          <w:tab w:val="left" w:pos="-7655"/>
        </w:tabs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-Roman" w:hAnsi="Times New Roman"/>
          <w:sz w:val="24"/>
          <w:szCs w:val="24"/>
        </w:rPr>
      </w:pPr>
      <w:r w:rsidRPr="0059019E">
        <w:rPr>
          <w:rFonts w:ascii="Times New Roman" w:eastAsia="Times-Roman" w:hAnsi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634B3E" w:rsidRPr="0059019E" w:rsidRDefault="00634B3E" w:rsidP="0059019E">
      <w:pPr>
        <w:widowControl w:val="0"/>
        <w:tabs>
          <w:tab w:val="left" w:pos="-7655"/>
        </w:tabs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-Roman" w:hAnsi="Times New Roman"/>
          <w:sz w:val="24"/>
          <w:szCs w:val="24"/>
        </w:rPr>
      </w:pPr>
      <w:r w:rsidRPr="0059019E">
        <w:rPr>
          <w:rFonts w:ascii="Times New Roman" w:eastAsia="Times-Roman" w:hAnsi="Times New 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634B3E" w:rsidRPr="00634B3E" w:rsidRDefault="00634B3E" w:rsidP="00634B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634B3E">
        <w:rPr>
          <w:rFonts w:ascii="Times New Roman" w:eastAsia="Times-Roman" w:hAnsi="Times New Roman"/>
          <w:sz w:val="28"/>
          <w:szCs w:val="28"/>
        </w:rPr>
        <w:t>Итоги голосования и принятые решения:</w:t>
      </w:r>
    </w:p>
    <w:p w:rsidR="00634B3E" w:rsidRDefault="00634B3E" w:rsidP="00634B3E">
      <w:pPr>
        <w:pStyle w:val="ConsPlusNormal"/>
        <w:ind w:firstLine="540"/>
        <w:jc w:val="both"/>
        <w:outlineLvl w:val="0"/>
      </w:pPr>
    </w:p>
    <w:p w:rsidR="00634B3E" w:rsidRDefault="00634B3E" w:rsidP="00634B3E">
      <w:pPr>
        <w:pStyle w:val="ConsPlusNormal"/>
        <w:ind w:firstLine="540"/>
        <w:jc w:val="both"/>
        <w:outlineLvl w:val="0"/>
      </w:pPr>
    </w:p>
    <w:p w:rsidR="00634B3E" w:rsidRPr="00634B3E" w:rsidRDefault="00634B3E" w:rsidP="00634B3E">
      <w:pPr>
        <w:pStyle w:val="ConsPlusNormal"/>
        <w:ind w:firstLine="540"/>
        <w:jc w:val="both"/>
        <w:outlineLvl w:val="0"/>
      </w:pPr>
    </w:p>
    <w:p w:rsidR="00634B3E" w:rsidRPr="00634B3E" w:rsidRDefault="00634B3E" w:rsidP="00634B3E">
      <w:pPr>
        <w:pStyle w:val="ConsPlusNormal"/>
        <w:ind w:firstLine="540"/>
        <w:jc w:val="both"/>
        <w:outlineLvl w:val="0"/>
      </w:pPr>
    </w:p>
    <w:p w:rsidR="00634B3E" w:rsidRPr="00634B3E" w:rsidRDefault="00634B3E" w:rsidP="00634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Председатель собрания (конференции)            </w:t>
      </w:r>
      <w:r w:rsidRPr="00634B3E">
        <w:rPr>
          <w:rFonts w:ascii="Times New Roman" w:hAnsi="Times New Roman"/>
          <w:i/>
          <w:sz w:val="28"/>
          <w:szCs w:val="28"/>
        </w:rPr>
        <w:t>подпись</w:t>
      </w:r>
      <w:r w:rsidRPr="00634B3E">
        <w:rPr>
          <w:rFonts w:ascii="Times New Roman" w:hAnsi="Times New Roman"/>
          <w:sz w:val="28"/>
          <w:szCs w:val="28"/>
        </w:rPr>
        <w:t xml:space="preserve">                                                     Ф.И.О.</w:t>
      </w:r>
    </w:p>
    <w:p w:rsidR="00634B3E" w:rsidRPr="00634B3E" w:rsidRDefault="00634B3E" w:rsidP="00634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B3E" w:rsidRPr="00634B3E" w:rsidRDefault="00634B3E" w:rsidP="00634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B3E">
        <w:rPr>
          <w:rFonts w:ascii="Times New Roman" w:hAnsi="Times New Roman"/>
          <w:sz w:val="28"/>
          <w:szCs w:val="28"/>
        </w:rPr>
        <w:t xml:space="preserve">Секретарь собрания (конференции)                   </w:t>
      </w:r>
      <w:r w:rsidRPr="00634B3E">
        <w:rPr>
          <w:rFonts w:ascii="Times New Roman" w:hAnsi="Times New Roman"/>
          <w:i/>
          <w:sz w:val="28"/>
          <w:szCs w:val="28"/>
        </w:rPr>
        <w:t xml:space="preserve">подпись  </w:t>
      </w:r>
      <w:r w:rsidRPr="00634B3E">
        <w:rPr>
          <w:rFonts w:ascii="Times New Roman" w:hAnsi="Times New Roman"/>
          <w:sz w:val="28"/>
          <w:szCs w:val="28"/>
        </w:rPr>
        <w:t xml:space="preserve">                                                   Ф.И.О.</w:t>
      </w:r>
    </w:p>
    <w:p w:rsidR="00634B3E" w:rsidRPr="00634B3E" w:rsidRDefault="00634B3E" w:rsidP="00634B3E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634B3E" w:rsidRDefault="00634B3E" w:rsidP="00634B3E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Default="00634B3E" w:rsidP="00634B3E">
      <w:pPr>
        <w:widowControl w:val="0"/>
        <w:ind w:left="4678"/>
        <w:rPr>
          <w:bCs/>
          <w:sz w:val="24"/>
          <w:szCs w:val="24"/>
        </w:rPr>
      </w:pPr>
    </w:p>
    <w:p w:rsidR="0059019E" w:rsidRDefault="0059019E" w:rsidP="00634B3E">
      <w:pPr>
        <w:widowControl w:val="0"/>
        <w:ind w:left="4678"/>
        <w:rPr>
          <w:bCs/>
          <w:sz w:val="24"/>
          <w:szCs w:val="24"/>
        </w:rPr>
      </w:pPr>
    </w:p>
    <w:p w:rsidR="0059019E" w:rsidRDefault="0059019E" w:rsidP="00634B3E">
      <w:pPr>
        <w:widowControl w:val="0"/>
        <w:ind w:left="4678"/>
        <w:rPr>
          <w:bCs/>
          <w:sz w:val="24"/>
          <w:szCs w:val="24"/>
        </w:rPr>
      </w:pPr>
    </w:p>
    <w:p w:rsidR="00634B3E" w:rsidRDefault="00634B3E" w:rsidP="00634B3E">
      <w:pPr>
        <w:widowControl w:val="0"/>
        <w:ind w:left="4678"/>
        <w:rPr>
          <w:bCs/>
          <w:sz w:val="24"/>
          <w:szCs w:val="24"/>
        </w:rPr>
      </w:pPr>
    </w:p>
    <w:p w:rsidR="00634B3E" w:rsidRPr="0059019E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lastRenderedPageBreak/>
        <w:t>Приложение 2</w:t>
      </w:r>
    </w:p>
    <w:p w:rsidR="00634B3E" w:rsidRPr="0059019E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t xml:space="preserve">к решению Совета депутатов </w:t>
      </w:r>
      <w:proofErr w:type="spellStart"/>
      <w:r w:rsidRPr="0059019E">
        <w:rPr>
          <w:rStyle w:val="FontStyle18"/>
          <w:b w:val="0"/>
          <w:sz w:val="26"/>
          <w:szCs w:val="26"/>
        </w:rPr>
        <w:t>Лужского</w:t>
      </w:r>
      <w:proofErr w:type="spellEnd"/>
      <w:r w:rsidRPr="0059019E">
        <w:rPr>
          <w:rStyle w:val="FontStyle18"/>
          <w:b w:val="0"/>
          <w:sz w:val="26"/>
          <w:szCs w:val="26"/>
        </w:rPr>
        <w:t xml:space="preserve"> городского поселения</w:t>
      </w:r>
    </w:p>
    <w:p w:rsidR="00634B3E" w:rsidRPr="0059019E" w:rsidRDefault="00634B3E" w:rsidP="00634B3E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t>от 30.01.2018 г. № 189</w:t>
      </w:r>
    </w:p>
    <w:p w:rsidR="00634B3E" w:rsidRPr="00FF0154" w:rsidRDefault="00634B3E" w:rsidP="00634B3E">
      <w:pPr>
        <w:shd w:val="clear" w:color="auto" w:fill="FFFFFF"/>
        <w:jc w:val="center"/>
        <w:rPr>
          <w:bCs/>
          <w:szCs w:val="28"/>
        </w:rPr>
      </w:pPr>
    </w:p>
    <w:p w:rsidR="00634B3E" w:rsidRPr="00735259" w:rsidRDefault="00634B3E" w:rsidP="007352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5259">
        <w:rPr>
          <w:rFonts w:ascii="Times New Roman" w:hAnsi="Times New Roman"/>
          <w:bCs/>
          <w:sz w:val="28"/>
          <w:szCs w:val="28"/>
        </w:rPr>
        <w:t xml:space="preserve">Границы территории административного центра, </w:t>
      </w:r>
    </w:p>
    <w:p w:rsidR="00634B3E" w:rsidRPr="00735259" w:rsidRDefault="00634B3E" w:rsidP="007352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35259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735259">
        <w:rPr>
          <w:rFonts w:ascii="Times New Roman" w:hAnsi="Times New Roman"/>
          <w:bCs/>
          <w:sz w:val="28"/>
          <w:szCs w:val="28"/>
        </w:rPr>
        <w:t>которой</w:t>
      </w:r>
      <w:proofErr w:type="gramEnd"/>
      <w:r w:rsidRPr="00735259">
        <w:rPr>
          <w:rFonts w:ascii="Times New Roman" w:hAnsi="Times New Roman"/>
          <w:bCs/>
          <w:sz w:val="28"/>
          <w:szCs w:val="28"/>
        </w:rPr>
        <w:t xml:space="preserve"> осуществляет свою деятельность Инициативная комиссия (ИК)*</w:t>
      </w:r>
    </w:p>
    <w:p w:rsidR="00634B3E" w:rsidRPr="00735259" w:rsidRDefault="00634B3E" w:rsidP="007352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409"/>
        <w:gridCol w:w="2694"/>
      </w:tblGrid>
      <w:tr w:rsidR="00634B3E" w:rsidRPr="00735259" w:rsidTr="005613A9">
        <w:trPr>
          <w:trHeight w:val="420"/>
        </w:trPr>
        <w:tc>
          <w:tcPr>
            <w:tcW w:w="709" w:type="dxa"/>
            <w:vAlign w:val="center"/>
          </w:tcPr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3686" w:type="dxa"/>
            <w:vAlign w:val="center"/>
          </w:tcPr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Границы территории</w:t>
            </w:r>
          </w:p>
        </w:tc>
        <w:tc>
          <w:tcPr>
            <w:tcW w:w="2409" w:type="dxa"/>
            <w:vAlign w:val="center"/>
          </w:tcPr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</w:p>
          <w:p w:rsidR="00634B3E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  <w:p w:rsidR="00735259" w:rsidRPr="00735259" w:rsidRDefault="00735259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34B3E" w:rsidRPr="00735259" w:rsidRDefault="00634B3E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59">
              <w:rPr>
                <w:rFonts w:ascii="Times New Roman" w:hAnsi="Times New Roman"/>
                <w:sz w:val="24"/>
                <w:szCs w:val="24"/>
              </w:rPr>
              <w:t>Число членов ИК</w:t>
            </w:r>
          </w:p>
        </w:tc>
      </w:tr>
      <w:tr w:rsidR="00634B3E" w:rsidRPr="00735259" w:rsidTr="005613A9">
        <w:trPr>
          <w:trHeight w:val="420"/>
        </w:trPr>
        <w:tc>
          <w:tcPr>
            <w:tcW w:w="709" w:type="dxa"/>
          </w:tcPr>
          <w:p w:rsidR="00634B3E" w:rsidRPr="00735259" w:rsidRDefault="00634B3E" w:rsidP="007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25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34B3E" w:rsidRPr="00735259" w:rsidRDefault="00634B3E" w:rsidP="007352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259">
              <w:rPr>
                <w:rFonts w:ascii="Times New Roman" w:hAnsi="Times New Roman"/>
                <w:sz w:val="28"/>
                <w:szCs w:val="28"/>
              </w:rPr>
              <w:t>город Луга (полностью)</w:t>
            </w:r>
          </w:p>
        </w:tc>
        <w:tc>
          <w:tcPr>
            <w:tcW w:w="2409" w:type="dxa"/>
          </w:tcPr>
          <w:p w:rsidR="00634B3E" w:rsidRPr="00735259" w:rsidRDefault="00735259" w:rsidP="007352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35428</w:t>
            </w:r>
          </w:p>
        </w:tc>
        <w:tc>
          <w:tcPr>
            <w:tcW w:w="2694" w:type="dxa"/>
          </w:tcPr>
          <w:p w:rsidR="00634B3E" w:rsidRPr="00735259" w:rsidRDefault="00634B3E" w:rsidP="0073525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52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634B3E" w:rsidRPr="00735259" w:rsidRDefault="00634B3E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4B3E" w:rsidRDefault="00634B3E" w:rsidP="00634B3E">
      <w:pPr>
        <w:widowControl w:val="0"/>
        <w:ind w:left="4678"/>
        <w:jc w:val="both"/>
        <w:rPr>
          <w:bCs/>
          <w:sz w:val="24"/>
          <w:szCs w:val="24"/>
        </w:rPr>
      </w:pPr>
    </w:p>
    <w:p w:rsidR="00735259" w:rsidRDefault="00735259" w:rsidP="00634B3E">
      <w:pPr>
        <w:widowControl w:val="0"/>
        <w:ind w:left="4678"/>
        <w:jc w:val="both"/>
        <w:rPr>
          <w:bCs/>
          <w:sz w:val="24"/>
          <w:szCs w:val="24"/>
        </w:rPr>
      </w:pPr>
    </w:p>
    <w:p w:rsidR="00735259" w:rsidRDefault="00735259" w:rsidP="00634B3E">
      <w:pPr>
        <w:widowControl w:val="0"/>
        <w:ind w:left="4678"/>
        <w:jc w:val="both"/>
        <w:rPr>
          <w:bCs/>
          <w:sz w:val="24"/>
          <w:szCs w:val="24"/>
        </w:rPr>
      </w:pPr>
    </w:p>
    <w:p w:rsidR="00735259" w:rsidRDefault="00735259" w:rsidP="00634B3E">
      <w:pPr>
        <w:widowControl w:val="0"/>
        <w:ind w:left="4678"/>
        <w:jc w:val="both"/>
        <w:rPr>
          <w:bCs/>
          <w:sz w:val="24"/>
          <w:szCs w:val="24"/>
        </w:rPr>
      </w:pPr>
    </w:p>
    <w:p w:rsidR="00735259" w:rsidRDefault="00735259" w:rsidP="00634B3E">
      <w:pPr>
        <w:widowControl w:val="0"/>
        <w:ind w:left="4678"/>
        <w:jc w:val="both"/>
        <w:rPr>
          <w:bCs/>
          <w:sz w:val="24"/>
          <w:szCs w:val="24"/>
        </w:rPr>
      </w:pP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735259">
        <w:rPr>
          <w:rFonts w:ascii="Times New Roman" w:hAnsi="Times New Roman"/>
          <w:sz w:val="24"/>
          <w:szCs w:val="24"/>
        </w:rPr>
        <w:t>Границы территории определяются Советом депутатов самостоятельно по предложению главы администрации муниципального образования</w:t>
      </w: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59" w:rsidRPr="0059019E" w:rsidRDefault="00735259" w:rsidP="00735259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lastRenderedPageBreak/>
        <w:t>УТВЕРЖДЕН</w:t>
      </w:r>
    </w:p>
    <w:p w:rsidR="00735259" w:rsidRPr="0059019E" w:rsidRDefault="00735259" w:rsidP="00735259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t xml:space="preserve">решением Совета депутатов </w:t>
      </w:r>
      <w:proofErr w:type="spellStart"/>
      <w:r w:rsidRPr="0059019E">
        <w:rPr>
          <w:rStyle w:val="FontStyle18"/>
          <w:b w:val="0"/>
          <w:sz w:val="26"/>
          <w:szCs w:val="26"/>
        </w:rPr>
        <w:t>Лужского</w:t>
      </w:r>
      <w:proofErr w:type="spellEnd"/>
      <w:r w:rsidRPr="0059019E">
        <w:rPr>
          <w:rStyle w:val="FontStyle18"/>
          <w:b w:val="0"/>
          <w:sz w:val="26"/>
          <w:szCs w:val="26"/>
        </w:rPr>
        <w:t xml:space="preserve"> городского поселения</w:t>
      </w:r>
    </w:p>
    <w:p w:rsidR="00735259" w:rsidRPr="0059019E" w:rsidRDefault="00735259" w:rsidP="00735259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t>от 30.01.2018 г. № 189</w:t>
      </w:r>
    </w:p>
    <w:p w:rsidR="00735259" w:rsidRPr="0059019E" w:rsidRDefault="00735259" w:rsidP="00735259">
      <w:pPr>
        <w:pStyle w:val="Style4"/>
        <w:widowControl/>
        <w:spacing w:line="240" w:lineRule="auto"/>
        <w:ind w:left="5954"/>
        <w:jc w:val="left"/>
        <w:rPr>
          <w:rStyle w:val="FontStyle18"/>
          <w:b w:val="0"/>
          <w:sz w:val="26"/>
          <w:szCs w:val="26"/>
        </w:rPr>
      </w:pPr>
      <w:r w:rsidRPr="0059019E">
        <w:rPr>
          <w:rStyle w:val="FontStyle18"/>
          <w:b w:val="0"/>
          <w:sz w:val="26"/>
          <w:szCs w:val="26"/>
        </w:rPr>
        <w:t>(приложение 3)</w:t>
      </w:r>
    </w:p>
    <w:p w:rsidR="00735259" w:rsidRP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59">
        <w:rPr>
          <w:rFonts w:ascii="Times New Roman" w:hAnsi="Times New Roman"/>
          <w:b/>
          <w:bCs/>
          <w:sz w:val="28"/>
          <w:szCs w:val="28"/>
        </w:rPr>
        <w:t xml:space="preserve">Порядок выдвижения инициативных предложений </w:t>
      </w: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59">
        <w:rPr>
          <w:rFonts w:ascii="Times New Roman" w:hAnsi="Times New Roman"/>
          <w:b/>
          <w:bCs/>
          <w:sz w:val="28"/>
          <w:szCs w:val="28"/>
        </w:rPr>
        <w:t xml:space="preserve">и участия населения территории административного центра </w:t>
      </w:r>
    </w:p>
    <w:p w:rsid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59">
        <w:rPr>
          <w:rFonts w:ascii="Times New Roman" w:hAnsi="Times New Roman"/>
          <w:b/>
          <w:bCs/>
          <w:sz w:val="28"/>
          <w:szCs w:val="28"/>
        </w:rPr>
        <w:t xml:space="preserve">в их реализации, осуществления контроля реализации </w:t>
      </w:r>
    </w:p>
    <w:p w:rsidR="00735259" w:rsidRP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259">
        <w:rPr>
          <w:rFonts w:ascii="Times New Roman" w:hAnsi="Times New Roman"/>
          <w:b/>
          <w:bCs/>
          <w:sz w:val="28"/>
          <w:szCs w:val="28"/>
        </w:rPr>
        <w:t>инициативных предложений</w:t>
      </w:r>
    </w:p>
    <w:p w:rsidR="00735259" w:rsidRP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 xml:space="preserve">1. Отбор 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735259">
        <w:rPr>
          <w:rFonts w:ascii="Times New Roman" w:hAnsi="Times New Roman"/>
          <w:bCs/>
          <w:sz w:val="28"/>
          <w:szCs w:val="28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735259">
        <w:rPr>
          <w:rFonts w:ascii="Times New Roman" w:hAnsi="Times New Roman"/>
          <w:sz w:val="28"/>
          <w:szCs w:val="28"/>
        </w:rPr>
        <w:t xml:space="preserve"> осуществляются на собраниях жителей.</w:t>
      </w: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>2. 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>4. Инициативные предложения, выбранные по итогам собрания жителей, направляются на рассмотрение в администрацию в целях участия в отборе для включения инициативных предложений в муниципальную программу (подпрограмму) в порядке, установленном правовым актом администрации.</w:t>
      </w: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 xml:space="preserve"> 5.Администрация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735259" w:rsidRPr="00735259" w:rsidRDefault="00735259" w:rsidP="007352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5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7352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5259">
        <w:rPr>
          <w:rFonts w:ascii="Times New Roman" w:hAnsi="Times New Roman"/>
          <w:sz w:val="28"/>
          <w:szCs w:val="28"/>
        </w:rPr>
        <w:t xml:space="preserve"> выполнением работ и реализацией инициативных предложений (проектов) осуществляется структурными подразделениями администрации,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7"/>
        <w:gridCol w:w="4416"/>
      </w:tblGrid>
      <w:tr w:rsidR="00735259" w:rsidRPr="00735259" w:rsidTr="005613A9">
        <w:tc>
          <w:tcPr>
            <w:tcW w:w="543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4416" w:type="dxa"/>
            <w:shd w:val="clear" w:color="auto" w:fill="auto"/>
          </w:tcPr>
          <w:p w:rsid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  <w:p w:rsid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735259">
              <w:rPr>
                <w:rFonts w:ascii="Times New Roman" w:eastAsia="Times-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735259" w:rsidRPr="00735259" w:rsidRDefault="00735259" w:rsidP="00735259">
            <w:pPr>
              <w:pStyle w:val="ConsPlusNormal"/>
              <w:rPr>
                <w:rFonts w:eastAsia="Times-Roman"/>
                <w:b w:val="0"/>
              </w:rPr>
            </w:pPr>
            <w:r w:rsidRPr="00735259">
              <w:rPr>
                <w:rFonts w:eastAsia="Times-Roman"/>
                <w:b w:val="0"/>
                <w:sz w:val="24"/>
                <w:szCs w:val="24"/>
              </w:rPr>
              <w:t>к порядку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</w:tc>
      </w:tr>
    </w:tbl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735259">
        <w:rPr>
          <w:rFonts w:ascii="Times New Roman" w:eastAsia="Times-Roman" w:hAnsi="Times New Roman"/>
          <w:b/>
          <w:sz w:val="28"/>
          <w:szCs w:val="28"/>
        </w:rPr>
        <w:t>ПРОТОКОЛ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b/>
          <w:sz w:val="28"/>
          <w:szCs w:val="28"/>
        </w:rPr>
        <w:t>собрания (конференции) граждан территории административного центр</w:t>
      </w:r>
      <w:r w:rsidR="0059019E">
        <w:rPr>
          <w:rFonts w:ascii="Times New Roman" w:eastAsia="Times-Roman" w:hAnsi="Times New Roman"/>
          <w:b/>
          <w:sz w:val="28"/>
          <w:szCs w:val="28"/>
        </w:rPr>
        <w:t>а</w:t>
      </w:r>
      <w:r w:rsidRPr="00735259">
        <w:rPr>
          <w:rFonts w:ascii="Times New Roman" w:eastAsia="Times-Roman" w:hAnsi="Times New Roman"/>
          <w:b/>
          <w:sz w:val="28"/>
          <w:szCs w:val="28"/>
        </w:rPr>
        <w:t xml:space="preserve">, заседания инициативной комиссии (заседания инициативных комиссий с участием населения территории  административного центра), </w:t>
      </w:r>
      <w:r w:rsidRPr="00735259">
        <w:rPr>
          <w:rFonts w:ascii="Times New Roman" w:eastAsia="Times-Roman" w:hAnsi="Times New Roman"/>
          <w:sz w:val="28"/>
          <w:szCs w:val="28"/>
        </w:rPr>
        <w:t>содержащие инициативные предложения и информацию о видах участия граждан в реализации инициативных предложений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 xml:space="preserve"> (примерная форма)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Дата проведения собрания: «___»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___________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20___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г.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Адрес проведения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_______________________________________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Время начала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час</w:t>
      </w:r>
      <w:proofErr w:type="gramStart"/>
      <w:r w:rsidRPr="00735259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 xml:space="preserve"> 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Pr="00735259">
        <w:rPr>
          <w:rFonts w:ascii="Times New Roman" w:eastAsia="Times-Roman" w:hAnsi="Times New Roman"/>
          <w:sz w:val="28"/>
          <w:szCs w:val="28"/>
        </w:rPr>
        <w:t>м</w:t>
      </w:r>
      <w:proofErr w:type="gramEnd"/>
      <w:r w:rsidRPr="00735259">
        <w:rPr>
          <w:rFonts w:ascii="Times New Roman" w:eastAsia="Times-Roman" w:hAnsi="Times New Roman"/>
          <w:sz w:val="28"/>
          <w:szCs w:val="28"/>
        </w:rPr>
        <w:t>ин.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Время окончания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час</w:t>
      </w:r>
      <w:proofErr w:type="gramStart"/>
      <w:r w:rsidRPr="00735259">
        <w:rPr>
          <w:rFonts w:ascii="Times New Roman" w:eastAsia="Times-Roman" w:hAnsi="Times New Roman"/>
          <w:sz w:val="28"/>
          <w:szCs w:val="28"/>
        </w:rPr>
        <w:t>.</w:t>
      </w:r>
      <w:proofErr w:type="gramEnd"/>
      <w:r w:rsidRPr="00735259">
        <w:rPr>
          <w:rFonts w:ascii="Times New Roman" w:eastAsia="Times-Roman" w:hAnsi="Times New Roman"/>
          <w:sz w:val="28"/>
          <w:szCs w:val="28"/>
        </w:rPr>
        <w:t xml:space="preserve"> 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proofErr w:type="gramStart"/>
      <w:r w:rsidRPr="00735259">
        <w:rPr>
          <w:rFonts w:ascii="Times New Roman" w:eastAsia="Times-Roman" w:hAnsi="Times New Roman"/>
          <w:sz w:val="28"/>
          <w:szCs w:val="28"/>
        </w:rPr>
        <w:t>м</w:t>
      </w:r>
      <w:proofErr w:type="gramEnd"/>
      <w:r w:rsidRPr="00735259">
        <w:rPr>
          <w:rFonts w:ascii="Times New Roman" w:eastAsia="Times-Roman" w:hAnsi="Times New Roman"/>
          <w:sz w:val="28"/>
          <w:szCs w:val="28"/>
        </w:rPr>
        <w:t>ин.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Повестка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______________________________________________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Ход собрания:</w:t>
      </w:r>
      <w:r w:rsidR="0059019E">
        <w:rPr>
          <w:rFonts w:ascii="Times New Roman" w:eastAsia="Times-Roman" w:hAnsi="Times New Roman"/>
          <w:sz w:val="28"/>
          <w:szCs w:val="28"/>
        </w:rPr>
        <w:t xml:space="preserve"> </w:t>
      </w:r>
      <w:r w:rsidRPr="00735259">
        <w:rPr>
          <w:rFonts w:ascii="Times New Roman" w:eastAsia="Times-Roman" w:hAnsi="Times New Roman"/>
          <w:sz w:val="28"/>
          <w:szCs w:val="28"/>
        </w:rPr>
        <w:t>__________________________________________________</w:t>
      </w:r>
    </w:p>
    <w:p w:rsidR="00735259" w:rsidRPr="0059019E" w:rsidRDefault="00735259" w:rsidP="00590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-Roman" w:hAnsi="Times New Roman"/>
          <w:sz w:val="24"/>
          <w:szCs w:val="24"/>
        </w:rPr>
      </w:pPr>
      <w:r w:rsidRPr="0059019E">
        <w:rPr>
          <w:rFonts w:ascii="Times New Roman" w:eastAsia="Times-Roman" w:hAnsi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59019E" w:rsidRDefault="00735259" w:rsidP="00590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-Roman" w:hAnsi="Times New Roman"/>
          <w:sz w:val="24"/>
          <w:szCs w:val="24"/>
        </w:rPr>
      </w:pPr>
      <w:r w:rsidRPr="0059019E">
        <w:rPr>
          <w:rFonts w:ascii="Times New Roman" w:eastAsia="Times-Roman" w:hAnsi="Times New Roman"/>
          <w:sz w:val="24"/>
          <w:szCs w:val="24"/>
        </w:rPr>
        <w:t xml:space="preserve">выступающих лиц и сути их выступления по каждому вопросу; принятых решений </w:t>
      </w:r>
    </w:p>
    <w:p w:rsidR="00735259" w:rsidRPr="0059019E" w:rsidRDefault="00735259" w:rsidP="00590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-Roman" w:hAnsi="Times New Roman"/>
          <w:sz w:val="24"/>
          <w:szCs w:val="24"/>
        </w:rPr>
      </w:pPr>
      <w:r w:rsidRPr="0059019E">
        <w:rPr>
          <w:rFonts w:ascii="Times New Roman" w:eastAsia="Times-Roman" w:hAnsi="Times New Roman"/>
          <w:sz w:val="24"/>
          <w:szCs w:val="24"/>
        </w:rPr>
        <w:t>по каждому вопросу; количества проголосовавших за, против, воздержавшихся)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Итоги собрания и принятые решения: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6454"/>
        <w:gridCol w:w="2594"/>
      </w:tblGrid>
      <w:tr w:rsidR="00735259" w:rsidRPr="00735259" w:rsidTr="005613A9"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 xml:space="preserve">№ </w:t>
            </w:r>
            <w:proofErr w:type="gramStart"/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</w:t>
            </w:r>
            <w:proofErr w:type="gramEnd"/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Итоги собрания и принятые решения</w:t>
            </w:r>
          </w:p>
        </w:tc>
      </w:tr>
      <w:tr w:rsidR="00735259" w:rsidRPr="00735259" w:rsidTr="005613A9"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Количество граждан, присутствующих на собрании (чел</w:t>
            </w:r>
            <w:r w:rsidR="0059019E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 xml:space="preserve">) (подписные листы прилагаются) 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59019E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Наименования инициативных пр</w:t>
            </w:r>
            <w:r w:rsidR="0059019E">
              <w:rPr>
                <w:rFonts w:ascii="Times New Roman" w:eastAsia="Times-Roman" w:hAnsi="Times New Roman"/>
                <w:sz w:val="28"/>
                <w:szCs w:val="28"/>
              </w:rPr>
              <w:t>е</w:t>
            </w: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дл</w:t>
            </w:r>
            <w:r w:rsidR="0059019E">
              <w:rPr>
                <w:rFonts w:ascii="Times New Roman" w:eastAsia="Times-Roman" w:hAnsi="Times New Roman"/>
                <w:sz w:val="28"/>
                <w:szCs w:val="28"/>
              </w:rPr>
              <w:t>о</w:t>
            </w: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жений, выбранных для участия в отборе на уровне администрации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Предполагаемая общая стоимость реализации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инициативного предложения (проекта) (руб.):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1…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1…</w:t>
            </w:r>
          </w:p>
          <w:p w:rsid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2…</w:t>
            </w:r>
          </w:p>
          <w:p w:rsidR="0059019E" w:rsidRPr="00735259" w:rsidRDefault="0059019E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Предполагаемая сумма вклада юридических лиц, индивидуальных предпринимателей (руб.):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1…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2…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Не денежный вклад населения в реализацию</w:t>
            </w:r>
          </w:p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Председатель инициативной комиссии (ФИО, тел</w:t>
            </w:r>
            <w:r w:rsidR="0059019E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, эл. адрес)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Состав инициативной комиссии (чел</w:t>
            </w:r>
            <w:r w:rsidR="0059019E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rPr>
          <w:trHeight w:val="114"/>
        </w:trPr>
        <w:tc>
          <w:tcPr>
            <w:tcW w:w="81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Приглашенные лица (специалисты)</w:t>
            </w:r>
          </w:p>
        </w:tc>
        <w:tc>
          <w:tcPr>
            <w:tcW w:w="265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</w:tbl>
    <w:p w:rsidR="00735259" w:rsidRPr="00735259" w:rsidRDefault="00735259" w:rsidP="00735259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Председатель собрания:____________________ (ФИО)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 xml:space="preserve">                                                    (подпись)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Секретарь собрания:_______________________ (ФИО)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 xml:space="preserve">                                                     (подпись)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59019E" w:rsidRDefault="0059019E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59019E" w:rsidRDefault="0059019E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59019E" w:rsidRDefault="0059019E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4"/>
        <w:gridCol w:w="4399"/>
      </w:tblGrid>
      <w:tr w:rsidR="00735259" w:rsidRPr="00735259" w:rsidTr="005613A9">
        <w:tc>
          <w:tcPr>
            <w:tcW w:w="5454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4399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</w:rPr>
            </w:pPr>
            <w:r w:rsidRPr="00735259">
              <w:rPr>
                <w:rFonts w:ascii="Times New Roman" w:eastAsia="Times-Roman" w:hAnsi="Times New Roman"/>
                <w:sz w:val="24"/>
                <w:szCs w:val="24"/>
              </w:rPr>
              <w:t>Приложение 2</w:t>
            </w:r>
          </w:p>
          <w:p w:rsidR="00735259" w:rsidRPr="00735259" w:rsidRDefault="00735259" w:rsidP="00735259">
            <w:pPr>
              <w:pStyle w:val="ConsPlusNormal"/>
              <w:rPr>
                <w:b w:val="0"/>
                <w:sz w:val="24"/>
                <w:szCs w:val="24"/>
              </w:rPr>
            </w:pPr>
            <w:r w:rsidRPr="00735259">
              <w:rPr>
                <w:rFonts w:eastAsia="Times-Roman"/>
                <w:b w:val="0"/>
                <w:sz w:val="24"/>
                <w:szCs w:val="24"/>
              </w:rPr>
              <w:t>к порядку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</w:tbl>
    <w:p w:rsidR="00735259" w:rsidRPr="00735259" w:rsidRDefault="00735259" w:rsidP="00735259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735259">
        <w:rPr>
          <w:rFonts w:ascii="Times New Roman" w:eastAsia="Times-Roman" w:hAnsi="Times New Roman"/>
          <w:b/>
          <w:sz w:val="28"/>
          <w:szCs w:val="28"/>
        </w:rPr>
        <w:t xml:space="preserve">РЕЕСТР 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735259">
        <w:rPr>
          <w:rFonts w:ascii="Times New Roman" w:eastAsia="Times-Roman" w:hAnsi="Times New Roman"/>
          <w:b/>
          <w:sz w:val="28"/>
          <w:szCs w:val="28"/>
        </w:rPr>
        <w:t>подписей в поддержку инициативного предложения</w:t>
      </w:r>
    </w:p>
    <w:p w:rsidR="00735259" w:rsidRPr="00735259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>«_____________________________________________»</w:t>
      </w:r>
    </w:p>
    <w:p w:rsidR="00735259" w:rsidRPr="0059019E" w:rsidRDefault="00735259" w:rsidP="0073525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4"/>
          <w:szCs w:val="24"/>
        </w:rPr>
      </w:pPr>
      <w:bookmarkStart w:id="0" w:name="_GoBack"/>
      <w:r w:rsidRPr="0059019E">
        <w:rPr>
          <w:rFonts w:ascii="Times New Roman" w:eastAsia="Times-Roman" w:hAnsi="Times New Roman"/>
          <w:sz w:val="24"/>
          <w:szCs w:val="24"/>
        </w:rPr>
        <w:t>(наименование инициативного предложения с адресом реализации)</w:t>
      </w:r>
    </w:p>
    <w:bookmarkEnd w:id="0"/>
    <w:p w:rsidR="00735259" w:rsidRPr="00735259" w:rsidRDefault="00735259" w:rsidP="00735259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-Roman" w:hAnsi="Times New Roman"/>
          <w:sz w:val="28"/>
          <w:szCs w:val="28"/>
        </w:rPr>
      </w:pPr>
      <w:r w:rsidRPr="00735259">
        <w:rPr>
          <w:rFonts w:ascii="Times New Roman" w:eastAsia="Times-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178"/>
        <w:gridCol w:w="2487"/>
        <w:gridCol w:w="1446"/>
      </w:tblGrid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 xml:space="preserve">№ </w:t>
            </w:r>
            <w:proofErr w:type="gramStart"/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</w:t>
            </w:r>
            <w:proofErr w:type="gramEnd"/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/п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Подпись</w:t>
            </w: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  <w:r w:rsidRPr="00735259">
              <w:rPr>
                <w:rFonts w:ascii="Times New Roman" w:eastAsia="Times-Roman" w:hAnsi="Times New Roman"/>
                <w:sz w:val="28"/>
                <w:szCs w:val="28"/>
              </w:rPr>
              <w:t>3</w:t>
            </w: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735259" w:rsidRPr="00735259" w:rsidTr="005613A9">
        <w:tc>
          <w:tcPr>
            <w:tcW w:w="742" w:type="dxa"/>
            <w:shd w:val="clear" w:color="auto" w:fill="auto"/>
            <w:vAlign w:val="center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5178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2487" w:type="dxa"/>
            <w:shd w:val="clear" w:color="auto" w:fill="auto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735259" w:rsidRPr="00735259" w:rsidRDefault="00735259" w:rsidP="00735259">
            <w:pPr>
              <w:widowControl w:val="0"/>
              <w:tabs>
                <w:tab w:val="left" w:pos="1276"/>
                <w:tab w:val="left" w:pos="14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</w:tbl>
    <w:p w:rsidR="00735259" w:rsidRP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259" w:rsidRPr="00735259" w:rsidRDefault="00735259" w:rsidP="007352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Pr="00735259" w:rsidRDefault="00634B3E" w:rsidP="00735259">
      <w:pPr>
        <w:widowControl w:val="0"/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</w:p>
    <w:p w:rsidR="00634B3E" w:rsidRDefault="00634B3E"/>
    <w:sectPr w:rsidR="00634B3E" w:rsidSect="00044B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08"/>
    <w:rsid w:val="00044B08"/>
    <w:rsid w:val="0013737A"/>
    <w:rsid w:val="0036341F"/>
    <w:rsid w:val="00470BA7"/>
    <w:rsid w:val="005775ED"/>
    <w:rsid w:val="0059019E"/>
    <w:rsid w:val="00634B3E"/>
    <w:rsid w:val="00735259"/>
    <w:rsid w:val="00786F15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44B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44B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4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44B08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44B08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44B0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44B0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44B08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topleveltext"/>
    <w:basedOn w:val="a"/>
    <w:rsid w:val="00044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634B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34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44B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44B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4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44B08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44B08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44B0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44B0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44B08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4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topleveltext">
    <w:name w:val="formattexttopleveltext"/>
    <w:basedOn w:val="a"/>
    <w:rsid w:val="00044B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634B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34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15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2018-01-30T12:25:00Z</dcterms:created>
  <dcterms:modified xsi:type="dcterms:W3CDTF">2018-02-01T06:26:00Z</dcterms:modified>
</cp:coreProperties>
</file>