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3F3" w:rsidRPr="006731D9" w:rsidRDefault="00E553F3" w:rsidP="00E553F3">
      <w:pPr>
        <w:spacing w:after="0" w:line="240" w:lineRule="auto"/>
        <w:jc w:val="center"/>
        <w:rPr>
          <w:rFonts w:ascii="Times New Roman" w:hAnsi="Times New Roman"/>
          <w:i/>
          <w:sz w:val="28"/>
          <w:szCs w:val="24"/>
          <w:u w:val="single"/>
        </w:rPr>
      </w:pPr>
      <w:r>
        <w:rPr>
          <w:rFonts w:ascii="Times New Roman" w:hAnsi="Times New Roman"/>
          <w:b/>
          <w:noProof/>
          <w:sz w:val="28"/>
          <w:szCs w:val="24"/>
        </w:rPr>
        <w:drawing>
          <wp:inline distT="0" distB="0" distL="0" distR="0" wp14:anchorId="3D4CF5BA" wp14:editId="4C7BA8BA">
            <wp:extent cx="695325" cy="676275"/>
            <wp:effectExtent l="0" t="0" r="9525" b="9525"/>
            <wp:docPr id="1" name="Рисунок 1" descr="герб_луги_новый_чб_2_1копирование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луги_новый_чб_2_1копирование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676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53F3" w:rsidRPr="003811F5" w:rsidRDefault="00E553F3" w:rsidP="00E55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 xml:space="preserve">Ленинградская область </w:t>
      </w:r>
      <w:r>
        <w:rPr>
          <w:rFonts w:ascii="Times New Roman" w:hAnsi="Times New Roman"/>
          <w:b/>
          <w:sz w:val="28"/>
          <w:szCs w:val="28"/>
        </w:rPr>
        <w:t xml:space="preserve">                          </w:t>
      </w:r>
    </w:p>
    <w:p w:rsidR="00E553F3" w:rsidRPr="003811F5" w:rsidRDefault="00E553F3" w:rsidP="00E55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Лужский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муниципальный район </w:t>
      </w:r>
    </w:p>
    <w:p w:rsidR="00E553F3" w:rsidRDefault="00E553F3" w:rsidP="00E55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С</w:t>
      </w:r>
      <w:r w:rsidRPr="003811F5">
        <w:rPr>
          <w:rFonts w:ascii="Times New Roman" w:hAnsi="Times New Roman"/>
          <w:b/>
          <w:sz w:val="28"/>
          <w:szCs w:val="28"/>
        </w:rPr>
        <w:t xml:space="preserve">овет депутатов </w:t>
      </w:r>
      <w:proofErr w:type="spellStart"/>
      <w:r w:rsidRPr="003811F5">
        <w:rPr>
          <w:rFonts w:ascii="Times New Roman" w:hAnsi="Times New Roman"/>
          <w:b/>
          <w:sz w:val="28"/>
          <w:szCs w:val="28"/>
        </w:rPr>
        <w:t>Лужского</w:t>
      </w:r>
      <w:proofErr w:type="spellEnd"/>
      <w:r w:rsidRPr="003811F5">
        <w:rPr>
          <w:rFonts w:ascii="Times New Roman" w:hAnsi="Times New Roman"/>
          <w:b/>
          <w:sz w:val="28"/>
          <w:szCs w:val="28"/>
        </w:rPr>
        <w:t xml:space="preserve"> городского поселения</w:t>
      </w:r>
    </w:p>
    <w:p w:rsidR="00E553F3" w:rsidRDefault="00E553F3" w:rsidP="00E55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третьего созыва</w:t>
      </w:r>
    </w:p>
    <w:p w:rsidR="00E553F3" w:rsidRPr="003811F5" w:rsidRDefault="00E553F3" w:rsidP="00E55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3F3" w:rsidRPr="00FC303C" w:rsidRDefault="00E553F3" w:rsidP="00E553F3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811F5">
        <w:rPr>
          <w:rFonts w:ascii="Times New Roman" w:hAnsi="Times New Roman"/>
          <w:b/>
          <w:sz w:val="28"/>
          <w:szCs w:val="28"/>
        </w:rPr>
        <w:t>РЕШЕНИЕ</w:t>
      </w:r>
      <w:r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</w:t>
      </w:r>
    </w:p>
    <w:p w:rsidR="00E553F3" w:rsidRDefault="00E553F3" w:rsidP="00E553F3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E553F3" w:rsidRDefault="00E553F3" w:rsidP="00E553F3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>19 декабря</w:t>
      </w:r>
      <w:r>
        <w:rPr>
          <w:rFonts w:ascii="Times New Roman" w:hAnsi="Times New Roman"/>
          <w:sz w:val="28"/>
          <w:szCs w:val="28"/>
        </w:rPr>
        <w:t xml:space="preserve"> 2016 года    № 1</w:t>
      </w:r>
      <w:r>
        <w:rPr>
          <w:rFonts w:ascii="Times New Roman" w:hAnsi="Times New Roman"/>
          <w:sz w:val="28"/>
          <w:szCs w:val="28"/>
        </w:rPr>
        <w:t>48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</w:t>
      </w:r>
    </w:p>
    <w:p w:rsidR="00E553F3" w:rsidRPr="00E37386" w:rsidRDefault="00E553F3" w:rsidP="00E553F3">
      <w:pPr>
        <w:spacing w:after="0" w:line="240" w:lineRule="auto"/>
        <w:rPr>
          <w:rFonts w:ascii="Times New Roman" w:hAnsi="Times New Roman"/>
          <w:sz w:val="6"/>
          <w:szCs w:val="6"/>
        </w:rPr>
      </w:pPr>
    </w:p>
    <w:p w:rsidR="00E553F3" w:rsidRPr="00F206D7" w:rsidRDefault="00E553F3" w:rsidP="00E553F3">
      <w:pPr>
        <w:spacing w:after="0" w:line="240" w:lineRule="auto"/>
        <w:ind w:left="993" w:right="3967"/>
        <w:jc w:val="both"/>
        <w:rPr>
          <w:rFonts w:ascii="Times New Roman" w:hAnsi="Times New Roman"/>
          <w:noProof/>
          <w:sz w:val="10"/>
          <w:szCs w:val="1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751C864" wp14:editId="7781904C">
                <wp:simplePos x="0" y="0"/>
                <wp:positionH relativeFrom="column">
                  <wp:posOffset>-668655</wp:posOffset>
                </wp:positionH>
                <wp:positionV relativeFrom="paragraph">
                  <wp:posOffset>75565</wp:posOffset>
                </wp:positionV>
                <wp:extent cx="1028700" cy="685800"/>
                <wp:effectExtent l="11430" t="5715" r="7620" b="13335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287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" o:spid="_x0000_s1026" style="position:absolute;margin-left:-52.65pt;margin-top:5.95pt;width:81pt;height:5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"/>
            </w:pict>
          </mc:Fallback>
        </mc:AlternateContent>
      </w:r>
      <w:r w:rsidRPr="00E6751E">
        <w:rPr>
          <w:rFonts w:ascii="Times New Roman" w:hAnsi="Times New Roman"/>
          <w:sz w:val="28"/>
          <w:szCs w:val="28"/>
        </w:rPr>
        <w:t xml:space="preserve"> </w:t>
      </w:r>
    </w:p>
    <w:p w:rsidR="00E553F3" w:rsidRPr="00734F09" w:rsidRDefault="00E553F3" w:rsidP="00E553F3">
      <w:pPr>
        <w:pStyle w:val="2"/>
        <w:tabs>
          <w:tab w:val="left" w:pos="6379"/>
        </w:tabs>
        <w:spacing w:after="0" w:line="240" w:lineRule="auto"/>
        <w:ind w:left="851" w:right="3735" w:firstLine="0"/>
        <w:jc w:val="both"/>
        <w:rPr>
          <w:rFonts w:ascii="Times New Roman" w:hAnsi="Times New Roman" w:cs="Times New Roman"/>
          <w:noProof/>
          <w:sz w:val="28"/>
          <w:szCs w:val="28"/>
        </w:rPr>
      </w:pPr>
      <w:r w:rsidRPr="00734F09">
        <w:rPr>
          <w:rFonts w:ascii="Times New Roman" w:hAnsi="Times New Roman" w:cs="Times New Roman"/>
          <w:noProof/>
          <w:sz w:val="28"/>
          <w:szCs w:val="28"/>
        </w:rPr>
        <w:t xml:space="preserve">О </w:t>
      </w:r>
      <w:r>
        <w:rPr>
          <w:rFonts w:ascii="Times New Roman" w:hAnsi="Times New Roman" w:cs="Times New Roman"/>
          <w:noProof/>
          <w:sz w:val="28"/>
          <w:szCs w:val="28"/>
        </w:rPr>
        <w:t xml:space="preserve">внесении </w:t>
      </w:r>
      <w:r>
        <w:rPr>
          <w:rFonts w:ascii="Times New Roman" w:hAnsi="Times New Roman" w:cs="Times New Roman"/>
          <w:noProof/>
          <w:sz w:val="28"/>
          <w:szCs w:val="28"/>
        </w:rPr>
        <w:t>дополнений</w:t>
      </w:r>
      <w:r>
        <w:rPr>
          <w:rFonts w:ascii="Times New Roman" w:hAnsi="Times New Roman" w:cs="Times New Roman"/>
          <w:noProof/>
          <w:sz w:val="28"/>
          <w:szCs w:val="28"/>
        </w:rPr>
        <w:t xml:space="preserve"> в прогнозный план (программу) приватизации муниципального имущества, находящегося в собственности муниципального образования Лужское городское поселение Лужского муниципального района Ленинградской области, на 2015-2017 годы</w:t>
      </w:r>
    </w:p>
    <w:p w:rsidR="00E553F3" w:rsidRPr="00E37386" w:rsidRDefault="00E553F3" w:rsidP="00E553F3">
      <w:pPr>
        <w:pStyle w:val="2"/>
        <w:spacing w:after="0" w:line="240" w:lineRule="auto"/>
        <w:ind w:left="1134" w:right="3260" w:firstLine="0"/>
        <w:jc w:val="both"/>
        <w:rPr>
          <w:sz w:val="20"/>
          <w:szCs w:val="20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D73C9">
        <w:rPr>
          <w:rFonts w:ascii="Times New Roman" w:hAnsi="Times New Roman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/>
          <w:sz w:val="28"/>
          <w:szCs w:val="28"/>
        </w:rPr>
        <w:t xml:space="preserve">В связи с наличием неиспользованных  объектов недвижимости муниципальной собственности муниципального образования </w:t>
      </w:r>
      <w:proofErr w:type="spellStart"/>
      <w:r>
        <w:rPr>
          <w:rFonts w:ascii="Times New Roman" w:hAnsi="Times New Roman"/>
          <w:sz w:val="28"/>
          <w:szCs w:val="28"/>
        </w:rPr>
        <w:t>Лужское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городское поселение  </w:t>
      </w: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с целью привлечения  инвестиций  в муниципальную собственность, в соответствии со статьей 10 Федерального  закона  от 21.12.2001  № 178-ФЗ «О приватизации государственного и муниципального имущества», С</w:t>
      </w:r>
      <w:r w:rsidRPr="00AD73C9">
        <w:rPr>
          <w:rFonts w:ascii="Times New Roman" w:hAnsi="Times New Roman"/>
          <w:sz w:val="28"/>
          <w:szCs w:val="28"/>
        </w:rPr>
        <w:t xml:space="preserve">овет депутатов  муниципального образования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Лужское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AD73C9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AD73C9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 РЕШИЛ:</w:t>
      </w:r>
      <w:proofErr w:type="gramEnd"/>
    </w:p>
    <w:p w:rsidR="00E553F3" w:rsidRP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E553F3" w:rsidRPr="00E553F3" w:rsidRDefault="00E553F3" w:rsidP="00E55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proofErr w:type="gramStart"/>
      <w:r w:rsidRPr="00E553F3">
        <w:rPr>
          <w:rFonts w:ascii="Times New Roman" w:hAnsi="Times New Roman"/>
          <w:sz w:val="28"/>
          <w:szCs w:val="28"/>
        </w:rPr>
        <w:t xml:space="preserve">Утвердить дополнения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E553F3">
        <w:rPr>
          <w:rFonts w:ascii="Times New Roman" w:hAnsi="Times New Roman"/>
          <w:sz w:val="28"/>
          <w:szCs w:val="28"/>
        </w:rPr>
        <w:t>Лужское</w:t>
      </w:r>
      <w:proofErr w:type="spellEnd"/>
      <w:r w:rsidRPr="00E553F3">
        <w:rPr>
          <w:rFonts w:ascii="Times New Roman" w:hAnsi="Times New Roman"/>
          <w:sz w:val="28"/>
          <w:szCs w:val="28"/>
        </w:rPr>
        <w:t xml:space="preserve"> городское поселение </w:t>
      </w:r>
      <w:proofErr w:type="spellStart"/>
      <w:r w:rsidRPr="00E553F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3F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области, на 2015-2017 годы, утвержденный решением Совета депутатов </w:t>
      </w:r>
      <w:proofErr w:type="spellStart"/>
      <w:r w:rsidRPr="00E553F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3F3">
        <w:rPr>
          <w:rFonts w:ascii="Times New Roman" w:hAnsi="Times New Roman"/>
          <w:sz w:val="28"/>
          <w:szCs w:val="28"/>
        </w:rPr>
        <w:t xml:space="preserve"> городского поселения </w:t>
      </w:r>
      <w:proofErr w:type="spellStart"/>
      <w:r w:rsidRPr="00E553F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3F3">
        <w:rPr>
          <w:rFonts w:ascii="Times New Roman" w:hAnsi="Times New Roman"/>
          <w:sz w:val="28"/>
          <w:szCs w:val="28"/>
        </w:rPr>
        <w:t xml:space="preserve"> муниципального района Ленинградской области третьего созыва  от 27.09.2016 № 131 «О  внесении  изменений в прогнозный план (программу) приватизации муниципального имущества, находящегося в собственности муниципального образования </w:t>
      </w:r>
      <w:proofErr w:type="spellStart"/>
      <w:r w:rsidRPr="00E553F3">
        <w:rPr>
          <w:rFonts w:ascii="Times New Roman" w:hAnsi="Times New Roman"/>
          <w:sz w:val="28"/>
          <w:szCs w:val="28"/>
        </w:rPr>
        <w:t>Лужское</w:t>
      </w:r>
      <w:proofErr w:type="spellEnd"/>
      <w:r w:rsidRPr="00E553F3">
        <w:rPr>
          <w:rFonts w:ascii="Times New Roman" w:hAnsi="Times New Roman"/>
          <w:sz w:val="28"/>
          <w:szCs w:val="28"/>
        </w:rPr>
        <w:t xml:space="preserve"> городское поселение</w:t>
      </w:r>
      <w:proofErr w:type="gramEnd"/>
      <w:r w:rsidRPr="00E553F3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E553F3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E553F3">
        <w:rPr>
          <w:rFonts w:ascii="Times New Roman" w:hAnsi="Times New Roman"/>
          <w:sz w:val="28"/>
          <w:szCs w:val="28"/>
        </w:rPr>
        <w:t xml:space="preserve"> муниципального района», согласно приложению.</w:t>
      </w:r>
    </w:p>
    <w:p w:rsidR="00E553F3" w:rsidRPr="00716EBA" w:rsidRDefault="00E553F3" w:rsidP="00E55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Pr="00716EBA">
        <w:rPr>
          <w:rFonts w:ascii="Times New Roman" w:hAnsi="Times New Roman"/>
          <w:sz w:val="28"/>
          <w:szCs w:val="28"/>
        </w:rPr>
        <w:t>Решение подлежит официальному опубликованию.</w:t>
      </w:r>
    </w:p>
    <w:p w:rsidR="00E553F3" w:rsidRDefault="00E553F3" w:rsidP="00E553F3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3. </w:t>
      </w:r>
      <w:proofErr w:type="gramStart"/>
      <w:r w:rsidRPr="00716EBA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716EBA">
        <w:rPr>
          <w:rFonts w:ascii="Times New Roman" w:hAnsi="Times New Roman"/>
          <w:sz w:val="28"/>
          <w:szCs w:val="28"/>
        </w:rPr>
        <w:t xml:space="preserve"> исполнением решения возложить  на главу администрации </w:t>
      </w:r>
      <w:proofErr w:type="spellStart"/>
      <w:r w:rsidRPr="00716EBA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716EBA">
        <w:rPr>
          <w:rFonts w:ascii="Times New Roman" w:hAnsi="Times New Roman"/>
          <w:sz w:val="28"/>
          <w:szCs w:val="28"/>
        </w:rPr>
        <w:t xml:space="preserve"> муниципального района  Ленинградской области О.М. Малащенко.</w:t>
      </w:r>
    </w:p>
    <w:p w:rsidR="00E553F3" w:rsidRPr="00E553F3" w:rsidRDefault="00E553F3" w:rsidP="00E553F3">
      <w:pPr>
        <w:spacing w:after="0" w:line="240" w:lineRule="auto"/>
        <w:ind w:firstLine="709"/>
        <w:jc w:val="both"/>
        <w:rPr>
          <w:rFonts w:ascii="Times New Roman" w:hAnsi="Times New Roman"/>
          <w:sz w:val="20"/>
          <w:szCs w:val="20"/>
        </w:rPr>
      </w:pPr>
    </w:p>
    <w:p w:rsidR="00E553F3" w:rsidRPr="00FC303C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C303C">
        <w:rPr>
          <w:rFonts w:ascii="Times New Roman" w:hAnsi="Times New Roman"/>
          <w:sz w:val="28"/>
          <w:szCs w:val="28"/>
        </w:rPr>
        <w:t xml:space="preserve">Глава </w:t>
      </w:r>
      <w:proofErr w:type="spellStart"/>
      <w:r w:rsidRPr="00FC303C">
        <w:rPr>
          <w:rFonts w:ascii="Times New Roman" w:hAnsi="Times New Roman"/>
          <w:sz w:val="28"/>
          <w:szCs w:val="28"/>
        </w:rPr>
        <w:t>Лужского</w:t>
      </w:r>
      <w:proofErr w:type="spellEnd"/>
      <w:r w:rsidRPr="00FC303C">
        <w:rPr>
          <w:rFonts w:ascii="Times New Roman" w:hAnsi="Times New Roman"/>
          <w:sz w:val="28"/>
          <w:szCs w:val="28"/>
        </w:rPr>
        <w:t xml:space="preserve"> городского поселения,</w:t>
      </w:r>
    </w:p>
    <w:p w:rsidR="00E553F3" w:rsidRPr="00FC303C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FC303C">
        <w:rPr>
          <w:rFonts w:ascii="Times New Roman" w:hAnsi="Times New Roman"/>
          <w:sz w:val="28"/>
          <w:szCs w:val="28"/>
        </w:rPr>
        <w:t>исполняющий</w:t>
      </w:r>
      <w:proofErr w:type="gramEnd"/>
      <w:r w:rsidRPr="00FC303C">
        <w:rPr>
          <w:rFonts w:ascii="Times New Roman" w:hAnsi="Times New Roman"/>
          <w:sz w:val="28"/>
          <w:szCs w:val="28"/>
        </w:rPr>
        <w:t xml:space="preserve"> полномочия председателя </w:t>
      </w: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</w:t>
      </w:r>
      <w:r w:rsidRPr="00FC303C">
        <w:rPr>
          <w:rFonts w:ascii="Times New Roman" w:hAnsi="Times New Roman"/>
          <w:sz w:val="28"/>
          <w:szCs w:val="28"/>
        </w:rPr>
        <w:t>овета депутатов</w:t>
      </w:r>
      <w:r w:rsidRPr="00FC303C">
        <w:rPr>
          <w:rFonts w:ascii="Times New Roman" w:hAnsi="Times New Roman"/>
          <w:sz w:val="28"/>
          <w:szCs w:val="28"/>
        </w:rPr>
        <w:tab/>
        <w:t xml:space="preserve">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</w:t>
      </w:r>
      <w:r w:rsidRPr="00FC303C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          В.Н. Степанов</w:t>
      </w:r>
      <w:r w:rsidRPr="00FC303C">
        <w:rPr>
          <w:rFonts w:ascii="Times New Roman" w:hAnsi="Times New Roman"/>
          <w:sz w:val="28"/>
          <w:szCs w:val="28"/>
        </w:rPr>
        <w:t xml:space="preserve"> </w:t>
      </w: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65221" w:rsidRDefault="00765221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Разослано: КУМИ – </w:t>
      </w:r>
      <w:r w:rsidR="007B08E3">
        <w:rPr>
          <w:rFonts w:ascii="Times New Roman" w:hAnsi="Times New Roman"/>
          <w:sz w:val="28"/>
          <w:szCs w:val="28"/>
        </w:rPr>
        <w:t>4</w:t>
      </w:r>
      <w:r>
        <w:rPr>
          <w:rFonts w:ascii="Times New Roman" w:hAnsi="Times New Roman"/>
          <w:sz w:val="28"/>
          <w:szCs w:val="28"/>
        </w:rPr>
        <w:t xml:space="preserve"> экз., адм. ЛМР</w:t>
      </w:r>
      <w:bookmarkStart w:id="0" w:name="_GoBack"/>
      <w:bookmarkEnd w:id="0"/>
      <w:r>
        <w:rPr>
          <w:rFonts w:ascii="Times New Roman" w:hAnsi="Times New Roman"/>
          <w:sz w:val="28"/>
          <w:szCs w:val="28"/>
        </w:rPr>
        <w:t>, ред. газ. «</w:t>
      </w:r>
      <w:proofErr w:type="spellStart"/>
      <w:proofErr w:type="gramStart"/>
      <w:r>
        <w:rPr>
          <w:rFonts w:ascii="Times New Roman" w:hAnsi="Times New Roman"/>
          <w:sz w:val="28"/>
          <w:szCs w:val="28"/>
        </w:rPr>
        <w:t>Лужская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правда», </w:t>
      </w:r>
    </w:p>
    <w:p w:rsidR="00E553F3" w:rsidRPr="00F14386" w:rsidRDefault="00E553F3" w:rsidP="00E553F3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прокуратура.</w:t>
      </w:r>
    </w:p>
    <w:p w:rsidR="00765221" w:rsidRDefault="00765221" w:rsidP="00E553F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</w:p>
    <w:p w:rsidR="00E553F3" w:rsidRDefault="00E553F3" w:rsidP="00E553F3">
      <w:pPr>
        <w:spacing w:after="0" w:line="240" w:lineRule="auto"/>
        <w:ind w:left="5954"/>
        <w:jc w:val="center"/>
        <w:rPr>
          <w:rFonts w:ascii="Times New Roman" w:hAnsi="Times New Roman"/>
          <w:sz w:val="28"/>
          <w:szCs w:val="28"/>
        </w:rPr>
      </w:pPr>
      <w:r w:rsidRPr="00B047B7">
        <w:rPr>
          <w:rFonts w:ascii="Times New Roman" w:hAnsi="Times New Roman"/>
          <w:sz w:val="28"/>
          <w:szCs w:val="28"/>
        </w:rPr>
        <w:lastRenderedPageBreak/>
        <w:t>Приложение</w:t>
      </w:r>
    </w:p>
    <w:p w:rsidR="00E553F3" w:rsidRDefault="00E553F3" w:rsidP="00E553F3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 решению  Совета депутатов</w:t>
      </w:r>
    </w:p>
    <w:p w:rsidR="00E553F3" w:rsidRPr="00B047B7" w:rsidRDefault="00E553F3" w:rsidP="00E553F3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Лужского</w:t>
      </w:r>
      <w:proofErr w:type="spellEnd"/>
      <w:r>
        <w:rPr>
          <w:rFonts w:ascii="Times New Roman" w:hAnsi="Times New Roman"/>
          <w:sz w:val="28"/>
          <w:szCs w:val="28"/>
        </w:rPr>
        <w:t xml:space="preserve"> городского поселения</w:t>
      </w:r>
    </w:p>
    <w:p w:rsidR="00E553F3" w:rsidRDefault="00E553F3" w:rsidP="00E553F3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от  </w:t>
      </w:r>
      <w:r w:rsidR="00765221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.12.201</w:t>
      </w:r>
      <w:r w:rsidR="00765221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 xml:space="preserve">  № </w:t>
      </w:r>
      <w:r w:rsidR="00765221">
        <w:rPr>
          <w:rFonts w:ascii="Times New Roman" w:hAnsi="Times New Roman"/>
          <w:sz w:val="28"/>
          <w:szCs w:val="28"/>
        </w:rPr>
        <w:t>148</w:t>
      </w:r>
    </w:p>
    <w:p w:rsidR="00765221" w:rsidRDefault="00765221" w:rsidP="00E553F3">
      <w:pPr>
        <w:spacing w:after="0" w:line="240" w:lineRule="auto"/>
        <w:ind w:left="5954"/>
        <w:jc w:val="both"/>
        <w:rPr>
          <w:rFonts w:ascii="Times New Roman" w:hAnsi="Times New Roman"/>
          <w:sz w:val="28"/>
          <w:szCs w:val="28"/>
        </w:rPr>
      </w:pPr>
    </w:p>
    <w:p w:rsidR="00E553F3" w:rsidRPr="00F14386" w:rsidRDefault="00E553F3" w:rsidP="00E553F3">
      <w:pPr>
        <w:spacing w:after="0" w:line="240" w:lineRule="auto"/>
        <w:rPr>
          <w:rFonts w:ascii="Times New Roman" w:hAnsi="Times New Roman"/>
        </w:rPr>
      </w:pPr>
    </w:p>
    <w:p w:rsidR="00E553F3" w:rsidRDefault="00765221" w:rsidP="00E553F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Дополнения в п</w:t>
      </w:r>
      <w:r w:rsidR="00E553F3">
        <w:rPr>
          <w:sz w:val="28"/>
          <w:szCs w:val="28"/>
        </w:rPr>
        <w:t>рогнозный план (программ</w:t>
      </w:r>
      <w:r>
        <w:rPr>
          <w:sz w:val="28"/>
          <w:szCs w:val="28"/>
        </w:rPr>
        <w:t>у</w:t>
      </w:r>
      <w:r w:rsidR="00E553F3">
        <w:rPr>
          <w:sz w:val="28"/>
          <w:szCs w:val="28"/>
        </w:rPr>
        <w:t>)</w:t>
      </w:r>
    </w:p>
    <w:p w:rsidR="00E553F3" w:rsidRDefault="00E553F3" w:rsidP="00E553F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приватизации муниципального имущества, </w:t>
      </w:r>
    </w:p>
    <w:p w:rsidR="00E553F3" w:rsidRDefault="00E553F3" w:rsidP="00E553F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находящегося в собственности муниципального образования </w:t>
      </w:r>
    </w:p>
    <w:p w:rsidR="00E553F3" w:rsidRDefault="00E553F3" w:rsidP="00E553F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Лужское</w:t>
      </w:r>
      <w:proofErr w:type="spellEnd"/>
      <w:r>
        <w:rPr>
          <w:sz w:val="28"/>
          <w:szCs w:val="28"/>
        </w:rPr>
        <w:t xml:space="preserve"> городское поселение </w:t>
      </w:r>
    </w:p>
    <w:p w:rsidR="00E553F3" w:rsidRDefault="00E553F3" w:rsidP="00E553F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proofErr w:type="spellStart"/>
      <w:r>
        <w:rPr>
          <w:sz w:val="28"/>
          <w:szCs w:val="28"/>
        </w:rPr>
        <w:t>Лужского</w:t>
      </w:r>
      <w:proofErr w:type="spellEnd"/>
      <w:r>
        <w:rPr>
          <w:sz w:val="28"/>
          <w:szCs w:val="28"/>
        </w:rPr>
        <w:t xml:space="preserve"> муниципального района Ленинградской области, </w:t>
      </w:r>
    </w:p>
    <w:p w:rsidR="00E553F3" w:rsidRDefault="00E553F3" w:rsidP="00E553F3">
      <w:pPr>
        <w:pStyle w:val="1"/>
        <w:shd w:val="clear" w:color="auto" w:fill="auto"/>
        <w:spacing w:after="0" w:line="240" w:lineRule="auto"/>
        <w:ind w:right="-2"/>
        <w:contextualSpacing/>
        <w:jc w:val="center"/>
        <w:rPr>
          <w:sz w:val="28"/>
          <w:szCs w:val="28"/>
        </w:rPr>
      </w:pPr>
      <w:r>
        <w:rPr>
          <w:sz w:val="28"/>
          <w:szCs w:val="28"/>
        </w:rPr>
        <w:t>на 2015-2017 годы</w:t>
      </w:r>
    </w:p>
    <w:p w:rsidR="00E553F3" w:rsidRPr="004E7930" w:rsidRDefault="00E553F3" w:rsidP="00E553F3">
      <w:pPr>
        <w:pStyle w:val="1"/>
        <w:shd w:val="clear" w:color="auto" w:fill="auto"/>
        <w:spacing w:after="0" w:line="240" w:lineRule="auto"/>
        <w:contextualSpacing/>
        <w:jc w:val="center"/>
        <w:rPr>
          <w:sz w:val="24"/>
          <w:szCs w:val="24"/>
        </w:rPr>
      </w:pPr>
    </w:p>
    <w:p w:rsidR="00E553F3" w:rsidRDefault="00E553F3" w:rsidP="00E553F3">
      <w:pPr>
        <w:pStyle w:val="1"/>
        <w:shd w:val="clear" w:color="auto" w:fill="auto"/>
        <w:spacing w:after="0" w:line="240" w:lineRule="auto"/>
        <w:contextualSpacing/>
        <w:jc w:val="center"/>
        <w:rPr>
          <w:sz w:val="28"/>
          <w:szCs w:val="28"/>
        </w:rPr>
      </w:pPr>
    </w:p>
    <w:tbl>
      <w:tblPr>
        <w:tblStyle w:val="a4"/>
        <w:tblW w:w="10774" w:type="dxa"/>
        <w:tblInd w:w="-601" w:type="dxa"/>
        <w:tblLook w:val="04A0" w:firstRow="1" w:lastRow="0" w:firstColumn="1" w:lastColumn="0" w:noHBand="0" w:noVBand="1"/>
      </w:tblPr>
      <w:tblGrid>
        <w:gridCol w:w="592"/>
        <w:gridCol w:w="2811"/>
        <w:gridCol w:w="3402"/>
        <w:gridCol w:w="1417"/>
        <w:gridCol w:w="2552"/>
      </w:tblGrid>
      <w:tr w:rsidR="00E553F3" w:rsidRPr="004E7930" w:rsidTr="001577E8">
        <w:tc>
          <w:tcPr>
            <w:tcW w:w="592" w:type="dxa"/>
          </w:tcPr>
          <w:p w:rsidR="00E553F3" w:rsidRPr="004E7930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4E7930">
              <w:rPr>
                <w:sz w:val="22"/>
                <w:szCs w:val="22"/>
              </w:rPr>
              <w:t xml:space="preserve">№ </w:t>
            </w:r>
            <w:proofErr w:type="gramStart"/>
            <w:r w:rsidRPr="004E7930">
              <w:rPr>
                <w:sz w:val="22"/>
                <w:szCs w:val="22"/>
              </w:rPr>
              <w:t>п</w:t>
            </w:r>
            <w:proofErr w:type="gramEnd"/>
            <w:r w:rsidRPr="004E7930">
              <w:rPr>
                <w:sz w:val="22"/>
                <w:szCs w:val="22"/>
              </w:rPr>
              <w:t>/п</w:t>
            </w:r>
          </w:p>
        </w:tc>
        <w:tc>
          <w:tcPr>
            <w:tcW w:w="2811" w:type="dxa"/>
          </w:tcPr>
          <w:p w:rsidR="00E553F3" w:rsidRPr="004E7930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4E7930">
              <w:rPr>
                <w:sz w:val="22"/>
                <w:szCs w:val="22"/>
              </w:rPr>
              <w:t>Наименование объекта недвижимости</w:t>
            </w:r>
          </w:p>
        </w:tc>
        <w:tc>
          <w:tcPr>
            <w:tcW w:w="3402" w:type="dxa"/>
          </w:tcPr>
          <w:p w:rsidR="00E553F3" w:rsidRPr="004E7930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4E7930">
              <w:rPr>
                <w:sz w:val="22"/>
                <w:szCs w:val="22"/>
              </w:rPr>
              <w:t>Адрес объекта недвижимости</w:t>
            </w:r>
          </w:p>
        </w:tc>
        <w:tc>
          <w:tcPr>
            <w:tcW w:w="1417" w:type="dxa"/>
          </w:tcPr>
          <w:p w:rsidR="00E553F3" w:rsidRPr="004E7930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4E7930">
              <w:rPr>
                <w:sz w:val="22"/>
                <w:szCs w:val="22"/>
              </w:rPr>
              <w:t>Общая площадь, этажность</w:t>
            </w:r>
          </w:p>
        </w:tc>
        <w:tc>
          <w:tcPr>
            <w:tcW w:w="2552" w:type="dxa"/>
          </w:tcPr>
          <w:p w:rsidR="00E553F3" w:rsidRPr="004E7930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2"/>
                <w:szCs w:val="22"/>
              </w:rPr>
            </w:pPr>
            <w:r w:rsidRPr="004E7930">
              <w:rPr>
                <w:sz w:val="22"/>
                <w:szCs w:val="22"/>
              </w:rPr>
              <w:t>Номер и дата паспорта БТИ, кадастровый или  условный номер</w:t>
            </w:r>
          </w:p>
        </w:tc>
      </w:tr>
      <w:tr w:rsidR="00E553F3" w:rsidRPr="00607F39" w:rsidTr="001577E8">
        <w:tc>
          <w:tcPr>
            <w:tcW w:w="592" w:type="dxa"/>
          </w:tcPr>
          <w:p w:rsidR="00E553F3" w:rsidRPr="00607F39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</w:t>
            </w:r>
          </w:p>
        </w:tc>
        <w:tc>
          <w:tcPr>
            <w:tcW w:w="2811" w:type="dxa"/>
          </w:tcPr>
          <w:p w:rsidR="00E553F3" w:rsidRPr="00607F39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2</w:t>
            </w:r>
          </w:p>
        </w:tc>
        <w:tc>
          <w:tcPr>
            <w:tcW w:w="3402" w:type="dxa"/>
          </w:tcPr>
          <w:p w:rsidR="00E553F3" w:rsidRPr="00607F39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3</w:t>
            </w:r>
          </w:p>
        </w:tc>
        <w:tc>
          <w:tcPr>
            <w:tcW w:w="1417" w:type="dxa"/>
          </w:tcPr>
          <w:p w:rsidR="00E553F3" w:rsidRPr="00607F39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553F3" w:rsidRPr="00607F39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5</w:t>
            </w:r>
          </w:p>
        </w:tc>
      </w:tr>
      <w:tr w:rsidR="00E553F3" w:rsidRPr="00607F39" w:rsidTr="001577E8">
        <w:tc>
          <w:tcPr>
            <w:tcW w:w="592" w:type="dxa"/>
          </w:tcPr>
          <w:p w:rsidR="00E553F3" w:rsidRPr="00607F39" w:rsidRDefault="00E553F3" w:rsidP="001577E8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1</w:t>
            </w:r>
            <w:r w:rsidR="00765221">
              <w:rPr>
                <w:sz w:val="24"/>
                <w:szCs w:val="24"/>
              </w:rPr>
              <w:t>3.</w:t>
            </w:r>
          </w:p>
        </w:tc>
        <w:tc>
          <w:tcPr>
            <w:tcW w:w="2811" w:type="dxa"/>
          </w:tcPr>
          <w:p w:rsidR="00765221" w:rsidRDefault="00E553F3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Здание </w:t>
            </w:r>
          </w:p>
          <w:p w:rsidR="00E553F3" w:rsidRPr="00607F39" w:rsidRDefault="00765221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Центральной</w:t>
            </w:r>
            <w:r w:rsidR="00E553F3" w:rsidRPr="00607F39">
              <w:rPr>
                <w:sz w:val="24"/>
                <w:szCs w:val="24"/>
              </w:rPr>
              <w:t xml:space="preserve"> котельной</w:t>
            </w:r>
          </w:p>
        </w:tc>
        <w:tc>
          <w:tcPr>
            <w:tcW w:w="3402" w:type="dxa"/>
          </w:tcPr>
          <w:p w:rsidR="00765221" w:rsidRDefault="00E553F3" w:rsidP="001577E8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</w:p>
          <w:p w:rsidR="00E553F3" w:rsidRDefault="00765221" w:rsidP="001577E8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="00E553F3" w:rsidRPr="00607F39">
              <w:rPr>
                <w:sz w:val="24"/>
                <w:szCs w:val="24"/>
              </w:rPr>
              <w:t xml:space="preserve">. Луга, </w:t>
            </w:r>
            <w:r>
              <w:rPr>
                <w:sz w:val="24"/>
                <w:szCs w:val="24"/>
              </w:rPr>
              <w:t>ул. Дзержинского, д. 6</w:t>
            </w:r>
          </w:p>
          <w:p w:rsidR="00E553F3" w:rsidRPr="004E7930" w:rsidRDefault="00E553F3" w:rsidP="001577E8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553F3" w:rsidRPr="00607F39" w:rsidRDefault="00765221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1424</w:t>
            </w:r>
            <w:r w:rsidR="00E553F3" w:rsidRPr="00607F39">
              <w:rPr>
                <w:sz w:val="24"/>
                <w:szCs w:val="24"/>
              </w:rPr>
              <w:t>,</w:t>
            </w:r>
            <w:r>
              <w:rPr>
                <w:sz w:val="24"/>
                <w:szCs w:val="24"/>
              </w:rPr>
              <w:t>4</w:t>
            </w:r>
            <w:r w:rsidR="00E553F3" w:rsidRPr="00607F39">
              <w:rPr>
                <w:sz w:val="24"/>
                <w:szCs w:val="24"/>
              </w:rPr>
              <w:t>/</w:t>
            </w:r>
            <w:r>
              <w:rPr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47:29:0103011:2370</w:t>
            </w:r>
          </w:p>
        </w:tc>
      </w:tr>
      <w:tr w:rsidR="00E553F3" w:rsidRPr="00607F39" w:rsidTr="001577E8">
        <w:tc>
          <w:tcPr>
            <w:tcW w:w="592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14.</w:t>
            </w:r>
          </w:p>
        </w:tc>
        <w:tc>
          <w:tcPr>
            <w:tcW w:w="2811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Химический блок</w:t>
            </w:r>
          </w:p>
        </w:tc>
        <w:tc>
          <w:tcPr>
            <w:tcW w:w="3402" w:type="dxa"/>
          </w:tcPr>
          <w:p w:rsidR="00765221" w:rsidRDefault="00765221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</w:p>
          <w:p w:rsidR="00765221" w:rsidRDefault="00765221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7F39">
              <w:rPr>
                <w:sz w:val="24"/>
                <w:szCs w:val="24"/>
              </w:rPr>
              <w:t xml:space="preserve">. Луга, </w:t>
            </w:r>
            <w:r>
              <w:rPr>
                <w:sz w:val="24"/>
                <w:szCs w:val="24"/>
              </w:rPr>
              <w:t>ул. Дзержинского, д. 6</w:t>
            </w:r>
          </w:p>
          <w:p w:rsidR="00E553F3" w:rsidRPr="00607F39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193/2</w:t>
            </w:r>
          </w:p>
        </w:tc>
        <w:tc>
          <w:tcPr>
            <w:tcW w:w="2552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47:29:0103011:2371</w:t>
            </w:r>
          </w:p>
        </w:tc>
      </w:tr>
      <w:tr w:rsidR="00E553F3" w:rsidRPr="00607F39" w:rsidTr="001577E8">
        <w:tc>
          <w:tcPr>
            <w:tcW w:w="592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15.</w:t>
            </w:r>
          </w:p>
        </w:tc>
        <w:tc>
          <w:tcPr>
            <w:tcW w:w="2811" w:type="dxa"/>
          </w:tcPr>
          <w:p w:rsidR="00765221" w:rsidRDefault="00E553F3" w:rsidP="0076522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Здание </w:t>
            </w:r>
          </w:p>
          <w:p w:rsidR="00E553F3" w:rsidRPr="00607F39" w:rsidRDefault="00765221" w:rsidP="0076522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слесарной мастерской</w:t>
            </w:r>
          </w:p>
        </w:tc>
        <w:tc>
          <w:tcPr>
            <w:tcW w:w="3402" w:type="dxa"/>
          </w:tcPr>
          <w:p w:rsidR="00765221" w:rsidRDefault="00765221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</w:p>
          <w:p w:rsidR="00765221" w:rsidRDefault="00765221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7F39">
              <w:rPr>
                <w:sz w:val="24"/>
                <w:szCs w:val="24"/>
              </w:rPr>
              <w:t xml:space="preserve">. Луга, </w:t>
            </w:r>
            <w:r>
              <w:rPr>
                <w:sz w:val="24"/>
                <w:szCs w:val="24"/>
              </w:rPr>
              <w:t>ул. Дзержинского, д. 6</w:t>
            </w:r>
          </w:p>
          <w:p w:rsidR="00E553F3" w:rsidRPr="00607F39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</w:tcPr>
          <w:p w:rsidR="00E553F3" w:rsidRPr="00607F39" w:rsidRDefault="00765221" w:rsidP="0076522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115</w:t>
            </w:r>
            <w:r w:rsidR="00E553F3" w:rsidRPr="00607F39">
              <w:rPr>
                <w:sz w:val="24"/>
                <w:szCs w:val="24"/>
              </w:rPr>
              <w:t>,4/</w:t>
            </w:r>
            <w:r>
              <w:rPr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47:29:0103011:2372</w:t>
            </w:r>
          </w:p>
        </w:tc>
      </w:tr>
      <w:tr w:rsidR="00E553F3" w:rsidRPr="00607F39" w:rsidTr="001577E8">
        <w:tc>
          <w:tcPr>
            <w:tcW w:w="592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16.</w:t>
            </w:r>
          </w:p>
        </w:tc>
        <w:tc>
          <w:tcPr>
            <w:tcW w:w="2811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Здание гаража</w:t>
            </w:r>
          </w:p>
        </w:tc>
        <w:tc>
          <w:tcPr>
            <w:tcW w:w="3402" w:type="dxa"/>
          </w:tcPr>
          <w:p w:rsidR="00765221" w:rsidRDefault="00765221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</w:p>
          <w:p w:rsidR="00765221" w:rsidRDefault="00765221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7F39">
              <w:rPr>
                <w:sz w:val="24"/>
                <w:szCs w:val="24"/>
              </w:rPr>
              <w:t xml:space="preserve">. Луга, </w:t>
            </w:r>
            <w:r>
              <w:rPr>
                <w:sz w:val="24"/>
                <w:szCs w:val="24"/>
              </w:rPr>
              <w:t>ул. Дзержинского, д. 6</w:t>
            </w:r>
          </w:p>
          <w:p w:rsidR="00E553F3" w:rsidRPr="004E7930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16"/>
                <w:szCs w:val="16"/>
              </w:rPr>
            </w:pPr>
          </w:p>
        </w:tc>
        <w:tc>
          <w:tcPr>
            <w:tcW w:w="1417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445,5/1</w:t>
            </w:r>
          </w:p>
        </w:tc>
        <w:tc>
          <w:tcPr>
            <w:tcW w:w="2552" w:type="dxa"/>
          </w:tcPr>
          <w:p w:rsidR="00E553F3" w:rsidRPr="00607F39" w:rsidRDefault="00E553F3" w:rsidP="0076522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47:29:010301</w:t>
            </w:r>
            <w:r w:rsidR="00765221">
              <w:rPr>
                <w:sz w:val="24"/>
                <w:szCs w:val="24"/>
              </w:rPr>
              <w:t>1</w:t>
            </w:r>
            <w:r w:rsidRPr="00607F39">
              <w:rPr>
                <w:sz w:val="24"/>
                <w:szCs w:val="24"/>
              </w:rPr>
              <w:t>:</w:t>
            </w:r>
            <w:r w:rsidR="00765221">
              <w:rPr>
                <w:sz w:val="24"/>
                <w:szCs w:val="24"/>
              </w:rPr>
              <w:t>2421</w:t>
            </w:r>
          </w:p>
        </w:tc>
      </w:tr>
      <w:tr w:rsidR="00E553F3" w:rsidRPr="00607F39" w:rsidTr="001577E8">
        <w:tc>
          <w:tcPr>
            <w:tcW w:w="592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17.</w:t>
            </w:r>
          </w:p>
        </w:tc>
        <w:tc>
          <w:tcPr>
            <w:tcW w:w="2811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Земельный участок</w:t>
            </w:r>
          </w:p>
        </w:tc>
        <w:tc>
          <w:tcPr>
            <w:tcW w:w="3402" w:type="dxa"/>
          </w:tcPr>
          <w:p w:rsidR="00765221" w:rsidRDefault="00765221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 xml:space="preserve">Ленинградская область, </w:t>
            </w:r>
          </w:p>
          <w:p w:rsidR="00765221" w:rsidRDefault="00765221" w:rsidP="00765221">
            <w:pPr>
              <w:pStyle w:val="1"/>
              <w:shd w:val="clear" w:color="auto" w:fill="auto"/>
              <w:spacing w:after="0" w:line="240" w:lineRule="auto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г</w:t>
            </w:r>
            <w:r w:rsidRPr="00607F39">
              <w:rPr>
                <w:sz w:val="24"/>
                <w:szCs w:val="24"/>
              </w:rPr>
              <w:t xml:space="preserve">. Луга, </w:t>
            </w:r>
            <w:r>
              <w:rPr>
                <w:sz w:val="24"/>
                <w:szCs w:val="24"/>
              </w:rPr>
              <w:t>ул. Дзержинского, д. 6</w:t>
            </w:r>
          </w:p>
          <w:p w:rsidR="00E553F3" w:rsidRPr="004E7930" w:rsidRDefault="00E553F3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10"/>
                <w:szCs w:val="10"/>
              </w:rPr>
            </w:pPr>
          </w:p>
        </w:tc>
        <w:tc>
          <w:tcPr>
            <w:tcW w:w="1417" w:type="dxa"/>
          </w:tcPr>
          <w:p w:rsidR="00E553F3" w:rsidRPr="00607F39" w:rsidRDefault="00765221" w:rsidP="001577E8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2962</w:t>
            </w:r>
          </w:p>
        </w:tc>
        <w:tc>
          <w:tcPr>
            <w:tcW w:w="2552" w:type="dxa"/>
          </w:tcPr>
          <w:p w:rsidR="00E553F3" w:rsidRPr="00607F39" w:rsidRDefault="00E553F3" w:rsidP="00765221">
            <w:pPr>
              <w:pStyle w:val="1"/>
              <w:shd w:val="clear" w:color="auto" w:fill="auto"/>
              <w:spacing w:after="0" w:line="240" w:lineRule="auto"/>
              <w:ind w:right="-2"/>
              <w:contextualSpacing/>
              <w:jc w:val="center"/>
              <w:rPr>
                <w:sz w:val="24"/>
                <w:szCs w:val="24"/>
              </w:rPr>
            </w:pPr>
            <w:r w:rsidRPr="00607F39">
              <w:rPr>
                <w:sz w:val="24"/>
                <w:szCs w:val="24"/>
              </w:rPr>
              <w:t>47:29:0103011:</w:t>
            </w:r>
            <w:r w:rsidR="00765221">
              <w:rPr>
                <w:sz w:val="24"/>
                <w:szCs w:val="24"/>
              </w:rPr>
              <w:t>2275</w:t>
            </w:r>
          </w:p>
        </w:tc>
      </w:tr>
    </w:tbl>
    <w:p w:rsidR="00E553F3" w:rsidRDefault="00E553F3" w:rsidP="00E553F3">
      <w:pPr>
        <w:spacing w:after="0" w:line="240" w:lineRule="auto"/>
      </w:pPr>
    </w:p>
    <w:p w:rsidR="0099312C" w:rsidRDefault="007B08E3"/>
    <w:sectPr w:rsidR="0099312C" w:rsidSect="00E553F3">
      <w:pgSz w:w="12240" w:h="15840"/>
      <w:pgMar w:top="680" w:right="567" w:bottom="851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F0A6081"/>
    <w:multiLevelType w:val="hybridMultilevel"/>
    <w:tmpl w:val="7D5A6300"/>
    <w:lvl w:ilvl="0" w:tplc="9146BE78">
      <w:start w:val="1"/>
      <w:numFmt w:val="decimal"/>
      <w:lvlText w:val="%1."/>
      <w:lvlJc w:val="left"/>
      <w:pPr>
        <w:ind w:left="100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ind w:left="6750" w:hanging="180"/>
      </w:pPr>
    </w:lvl>
  </w:abstractNum>
  <w:abstractNum w:abstractNumId="1">
    <w:nsid w:val="33AB57EC"/>
    <w:multiLevelType w:val="hybridMultilevel"/>
    <w:tmpl w:val="FD08BD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53F3"/>
    <w:rsid w:val="005775ED"/>
    <w:rsid w:val="00765221"/>
    <w:rsid w:val="00786F15"/>
    <w:rsid w:val="007B08E3"/>
    <w:rsid w:val="00E553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553F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553F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E553F3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E553F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53F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3F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53F3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link w:val="2"/>
    <w:locked/>
    <w:rsid w:val="00E553F3"/>
    <w:rPr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3"/>
    <w:rsid w:val="00E553F3"/>
    <w:pPr>
      <w:shd w:val="clear" w:color="auto" w:fill="FFFFFF"/>
      <w:spacing w:after="60" w:line="240" w:lineRule="atLeast"/>
      <w:ind w:hanging="740"/>
    </w:pPr>
    <w:rPr>
      <w:rFonts w:asciiTheme="minorHAnsi" w:eastAsiaTheme="minorHAnsi" w:hAnsiTheme="minorHAnsi" w:cstheme="minorBidi"/>
      <w:sz w:val="24"/>
      <w:szCs w:val="24"/>
      <w:lang w:eastAsia="en-US"/>
    </w:rPr>
  </w:style>
  <w:style w:type="paragraph" w:customStyle="1" w:styleId="1">
    <w:name w:val="Основной текст1"/>
    <w:basedOn w:val="a"/>
    <w:rsid w:val="00E553F3"/>
    <w:pPr>
      <w:shd w:val="clear" w:color="auto" w:fill="FFFFFF"/>
      <w:spacing w:after="600" w:line="317" w:lineRule="exact"/>
    </w:pPr>
    <w:rPr>
      <w:rFonts w:ascii="Times New Roman" w:hAnsi="Times New Roman"/>
      <w:color w:val="000000"/>
      <w:sz w:val="27"/>
      <w:szCs w:val="27"/>
    </w:rPr>
  </w:style>
  <w:style w:type="table" w:styleId="a4">
    <w:name w:val="Table Grid"/>
    <w:basedOn w:val="a1"/>
    <w:uiPriority w:val="59"/>
    <w:rsid w:val="00E553F3"/>
    <w:pPr>
      <w:spacing w:after="0" w:line="240" w:lineRule="auto"/>
    </w:pPr>
    <w:rPr>
      <w:rFonts w:ascii="Arial Unicode MS" w:eastAsia="Arial Unicode MS" w:hAnsi="Arial Unicode MS" w:cs="Arial Unicode MS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List Paragraph"/>
    <w:basedOn w:val="a"/>
    <w:uiPriority w:val="34"/>
    <w:qFormat/>
    <w:rsid w:val="00E553F3"/>
    <w:pPr>
      <w:spacing w:after="0" w:line="240" w:lineRule="auto"/>
      <w:ind w:left="720"/>
      <w:contextualSpacing/>
    </w:pPr>
    <w:rPr>
      <w:rFonts w:ascii="Arial Unicode MS" w:eastAsia="Arial Unicode MS" w:hAnsi="Arial Unicode MS" w:cs="Arial Unicode MS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E553F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553F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3</Pages>
  <Words>493</Words>
  <Characters>2812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Петрова</dc:creator>
  <cp:lastModifiedBy>Петрова</cp:lastModifiedBy>
  <cp:revision>1</cp:revision>
  <dcterms:created xsi:type="dcterms:W3CDTF">2016-12-20T11:53:00Z</dcterms:created>
  <dcterms:modified xsi:type="dcterms:W3CDTF">2016-12-20T12:15:00Z</dcterms:modified>
</cp:coreProperties>
</file>