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9578" w14:textId="3D445440" w:rsidR="008C4DDD" w:rsidRDefault="008C4DDD" w:rsidP="009878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257C72">
        <w:rPr>
          <w:noProof/>
          <w:sz w:val="26"/>
          <w:szCs w:val="26"/>
        </w:rPr>
        <w:drawing>
          <wp:inline distT="0" distB="0" distL="0" distR="0" wp14:anchorId="1F14FAB5" wp14:editId="274FD8FE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25271" w14:textId="1881C90C" w:rsidR="009878C7" w:rsidRPr="001527E5" w:rsidRDefault="009878C7" w:rsidP="009878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Совет депутатов</w:t>
      </w:r>
    </w:p>
    <w:p w14:paraId="478BB85D" w14:textId="59B6DF8E" w:rsidR="009878C7" w:rsidRPr="001527E5" w:rsidRDefault="009878C7" w:rsidP="009878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Лужского муниципального района </w:t>
      </w:r>
    </w:p>
    <w:p w14:paraId="57AB34AF" w14:textId="5A0DC526" w:rsidR="009878C7" w:rsidRPr="001527E5" w:rsidRDefault="009878C7" w:rsidP="009878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Ленинградской области</w:t>
      </w:r>
    </w:p>
    <w:p w14:paraId="10970315" w14:textId="31D1C2C5" w:rsidR="009878C7" w:rsidRPr="009878C7" w:rsidRDefault="009878C7" w:rsidP="009878C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878C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14:paraId="0BFEDFE8" w14:textId="77777777" w:rsidR="009878C7" w:rsidRPr="009878C7" w:rsidRDefault="009878C7" w:rsidP="009878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06F98" w14:textId="507DAC67" w:rsidR="009878C7" w:rsidRPr="009878C7" w:rsidRDefault="009878C7" w:rsidP="0015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14:paraId="7C25E96A" w14:textId="77777777" w:rsidR="009878C7" w:rsidRPr="009878C7" w:rsidRDefault="009878C7" w:rsidP="0015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877C" w14:textId="4F2D0295" w:rsidR="009878C7" w:rsidRDefault="009878C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</w:t>
      </w:r>
      <w:r w:rsidR="006D5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</w:t>
      </w:r>
    </w:p>
    <w:p w14:paraId="0CC8FBE7" w14:textId="638A964C" w:rsidR="006D5EE7" w:rsidRDefault="006D5EE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</w:t>
      </w:r>
    </w:p>
    <w:p w14:paraId="45308377" w14:textId="77777777" w:rsidR="006D5EE7" w:rsidRDefault="006D5EE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№ 36 </w:t>
      </w:r>
    </w:p>
    <w:p w14:paraId="15C39742" w14:textId="07CC56F4" w:rsidR="006D5EE7" w:rsidRDefault="006D5EE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28.04.2006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</w:p>
    <w:p w14:paraId="38A32718" w14:textId="1AF15CF7" w:rsidR="006D5EE7" w:rsidRDefault="006D5EE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</w:t>
      </w:r>
    </w:p>
    <w:p w14:paraId="38883544" w14:textId="50908073" w:rsidR="006D5EE7" w:rsidRPr="009878C7" w:rsidRDefault="006D5EE7" w:rsidP="006D5EE7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района»</w:t>
      </w:r>
    </w:p>
    <w:p w14:paraId="0BF2832E" w14:textId="77777777" w:rsidR="009878C7" w:rsidRPr="009878C7" w:rsidRDefault="009878C7" w:rsidP="0015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F3B19" w14:textId="77777777" w:rsidR="009878C7" w:rsidRPr="009878C7" w:rsidRDefault="009878C7" w:rsidP="00152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9CB7F" w14:textId="1A1A0CB9" w:rsidR="00C93929" w:rsidRPr="001527E5" w:rsidRDefault="009878C7" w:rsidP="00ED3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предложения 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депутатской комиссии по социально-экономическому развитию района вопросам законности и правопорядка</w:t>
      </w:r>
      <w:r w:rsidRPr="0098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Лужского муниципального района решил:</w:t>
      </w:r>
      <w:r w:rsid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54AD1D" w14:textId="4C101FDB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9565F" w14:textId="35824606" w:rsidR="0049159C" w:rsidRDefault="000C4959" w:rsidP="000C4959">
      <w:pPr>
        <w:pStyle w:val="a3"/>
        <w:numPr>
          <w:ilvl w:val="0"/>
          <w:numId w:val="1"/>
        </w:numPr>
        <w:spacing w:after="0" w:line="240" w:lineRule="auto"/>
        <w:ind w:left="14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5563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совета депутатов Лужского муниципального района Ленинградской области</w:t>
      </w:r>
      <w:r w:rsidR="0055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принятый решением совета депутатов Лужского муниципального района № 36 от 28.04.2006 года,</w:t>
      </w:r>
      <w:r w:rsidRP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№ 51 </w:t>
      </w:r>
      <w:r w:rsidR="0055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5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дистанционного проведения заседаний совета депутатов Лужского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556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6D3C8" w14:textId="5AA517A1" w:rsidR="0049159C" w:rsidRPr="0049159C" w:rsidRDefault="0049159C" w:rsidP="00491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форму</w:t>
      </w:r>
      <w:proofErr w:type="gramEnd"/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 очно-заочного голосования на дистанционном заседании совета депутатов Лужского муниципального района  Ленинградской области </w:t>
      </w:r>
      <w:r w:rsidR="000C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 w:rsidR="006D5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егламенту.</w:t>
      </w:r>
    </w:p>
    <w:p w14:paraId="578EBDD8" w14:textId="16E10EA2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принятия и подлежит 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опубликовани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15E402" w14:textId="77777777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14:paraId="54D8E0B7" w14:textId="77777777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8A171" w14:textId="77777777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6527A" w14:textId="77777777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Лужского муниципального района,</w:t>
      </w:r>
    </w:p>
    <w:p w14:paraId="7626F7C5" w14:textId="13655CAD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полномочия председателя </w:t>
      </w:r>
    </w:p>
    <w:p w14:paraId="4FFC3E85" w14:textId="0B753392" w:rsidR="0049159C" w:rsidRPr="0049159C" w:rsidRDefault="0049159C" w:rsidP="0049159C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</w:t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А.В. Иванов                                                                                                 </w:t>
      </w:r>
    </w:p>
    <w:p w14:paraId="1AF75B32" w14:textId="0A40E159" w:rsidR="0049159C" w:rsidRPr="0049159C" w:rsidRDefault="0049159C" w:rsidP="00491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1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</w:t>
      </w:r>
    </w:p>
    <w:p w14:paraId="5E52B01C" w14:textId="24AC1529" w:rsidR="0049159C" w:rsidRPr="00CB5EA9" w:rsidRDefault="00CB5EA9" w:rsidP="00CB5EA9">
      <w:pPr>
        <w:tabs>
          <w:tab w:val="left" w:pos="6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78B48A4D" w14:textId="06EB1587" w:rsidR="00CB5EA9" w:rsidRPr="00CB5EA9" w:rsidRDefault="00CB5EA9" w:rsidP="00CB5EA9">
      <w:pPr>
        <w:tabs>
          <w:tab w:val="left" w:pos="6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решен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proofErr w:type="gramStart"/>
      <w:r w:rsidRP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</w:t>
      </w:r>
      <w:proofErr w:type="gramEnd"/>
    </w:p>
    <w:p w14:paraId="66E222B8" w14:textId="1DA363B9" w:rsidR="0049159C" w:rsidRDefault="00CB5EA9" w:rsidP="00CB5EA9">
      <w:pPr>
        <w:tabs>
          <w:tab w:val="left" w:pos="6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Лужского муниципального</w:t>
      </w:r>
    </w:p>
    <w:p w14:paraId="2035681B" w14:textId="09842A2A" w:rsidR="00CB5EA9" w:rsidRPr="00CB5EA9" w:rsidRDefault="008C4DDD" w:rsidP="00CB5EA9">
      <w:pPr>
        <w:tabs>
          <w:tab w:val="left" w:pos="66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</w:t>
      </w:r>
      <w:r w:rsid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23.04.</w:t>
      </w:r>
      <w:r w:rsidR="00CB5E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14:paraId="7BFA5C22" w14:textId="77777777" w:rsidR="008C4DDD" w:rsidRDefault="008C4DDD" w:rsidP="00C93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1DB59" w14:textId="56AB12BA" w:rsidR="002D5FFD" w:rsidRPr="002D5FFD" w:rsidRDefault="002D5FFD" w:rsidP="00C9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03C8A673" w14:textId="77777777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A63755" w14:textId="1AB13C6E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период введения на территории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чрезвычайного режима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режима повышенной готовности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постоянные и временные органы 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осуществлять свою деятельность дистанционно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дистанционный режим). Решение о переходе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дистанционный режим осуществления деятельности 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Лужского муниципального района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принятия соответствующего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A5A280" w14:textId="11735527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и лица, замещающие должности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939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служащие, проходящие службу в 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обеспечению деятельности 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решению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осуществлять профессиональную служебную деятельность дистанционно, если это не влияет на эффективность деятельности 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7F48D" w14:textId="7F15F926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период введения на территории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чрезвычайного режима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режима повышенной готовности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Лужского муниципального района в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в дистанционной форме с использованием систем видеоконференцсвязи, информационно-телекоммуникационных технологий или иных программ, технических средств, обеспечивающих возможность онлайн-общения участников заседания (далее – дистанционное заседание </w:t>
      </w:r>
      <w:r w:rsid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C4D75DB" w14:textId="13BD932A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В исключительных случаях (при отсутствии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на дистанционный режим осуществления деятельности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проведении дистанционного заседания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лицом, его замещающим.</w:t>
      </w:r>
    </w:p>
    <w:p w14:paraId="12AF019E" w14:textId="30D50416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 период введения на территории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чрезвычайного режима </w:t>
      </w:r>
      <w:r w:rsidR="0027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режима повышенной готовности,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постоянных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депутатских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в соответствии с решениями председателей постоянных комиссий могут проводиться в дистанционной форме с использованием информационно-телекоммуникационных технологий или иных программ, технических средств, обеспечивающих возможность онлайн-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общения участников заседания. Дистанционные заседания постоянных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депутатских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проводятся и решения на них принимаются в порядке, предусмотренном настоящей главой.</w:t>
      </w:r>
    </w:p>
    <w:p w14:paraId="7C318763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23E5D1" w14:textId="688224F9" w:rsidR="002D5FFD" w:rsidRPr="002D5FFD" w:rsidRDefault="002D5FFD" w:rsidP="00813C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51.1</w:t>
      </w:r>
    </w:p>
    <w:p w14:paraId="3155E0A0" w14:textId="289C8A2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108DDDA0" w14:textId="0056E946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 проведении дистанционного заседания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7BFF72" w14:textId="17243F9E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дистанционного заседания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14:paraId="0903745C" w14:textId="26FC07AF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дату и время проведения дистанционного заседания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депутатов;</w:t>
      </w:r>
    </w:p>
    <w:p w14:paraId="6493ACE2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указание на используемую систему видеоконференцсвязи;</w:t>
      </w:r>
    </w:p>
    <w:p w14:paraId="105C548A" w14:textId="64A95A5A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указание на используемый вид голосования (голосование путем поднятия рук, очно-заочное голосование)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23DDF7" w14:textId="10F6831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сформированн</w:t>
      </w:r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главой Лужского муниципального района, исполняющим обязанности председателя совета депутатов Лужского муниципального района, заместителем председателя совета депутатов Лужского муниципального района,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председателями постоянных депутатских комиссий совета депутатов Лужского муниципального </w:t>
      </w:r>
      <w:proofErr w:type="gramStart"/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</w:t>
      </w:r>
      <w:proofErr w:type="gramEnd"/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 дистанционного заседания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07308A" w14:textId="38274C68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рекомендации органам местного самоуправления муниципальных образований </w:t>
      </w:r>
      <w:r w:rsidR="00813C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района</w:t>
      </w:r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администрации Лужского муниципального района </w:t>
      </w:r>
      <w:proofErr w:type="gramStart"/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</w:t>
      </w:r>
      <w:proofErr w:type="gramEnd"/>
      <w:r w:rsidR="008C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депутатов во время проведения дистанционного заседания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предоставления специально оборудованных помещений, средств связи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содействия в техническом сопровождении;</w:t>
      </w:r>
    </w:p>
    <w:p w14:paraId="66DDCF82" w14:textId="48DEC2BB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порядок участия в дистанционном заседании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приглашенных лиц; </w:t>
      </w:r>
    </w:p>
    <w:p w14:paraId="3D6EB76C" w14:textId="734C5D76" w:rsidR="002D5FFD" w:rsidRPr="002D5FFD" w:rsidRDefault="00ED4E75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 проведении очно-заочного голосования – способ опроса мнения депутатов и продолжительность времени, отведенного для такого голосования;</w:t>
      </w:r>
    </w:p>
    <w:p w14:paraId="42AAA4BA" w14:textId="405B088A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дистанционного заседания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депутатов не позднее чем за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 до начала дистанционного заседания. </w:t>
      </w:r>
    </w:p>
    <w:p w14:paraId="521A995B" w14:textId="40E14C85" w:rsidR="002D5FFD" w:rsidRPr="002D5FFD" w:rsidRDefault="00ED4E75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Информационные сообщения о проведении дистанционного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Лужского муниципального района.</w:t>
      </w:r>
    </w:p>
    <w:p w14:paraId="617A1531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8BF08A" w14:textId="3BD9C7FD" w:rsidR="002D5FFD" w:rsidRPr="002D5FFD" w:rsidRDefault="002D5FFD" w:rsidP="00ED4E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51.2</w:t>
      </w:r>
    </w:p>
    <w:p w14:paraId="4A979BA6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9D05D6" w14:textId="55811BBA" w:rsidR="004B2542" w:rsidRPr="004B2542" w:rsidRDefault="002D5FFD" w:rsidP="004B2542">
      <w:pPr>
        <w:pStyle w:val="2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2D5FFD">
        <w:rPr>
          <w:rFonts w:ascii="Times New Roman" w:hAnsi="Times New Roman" w:cs="Times New Roman"/>
          <w:sz w:val="28"/>
          <w:szCs w:val="28"/>
        </w:rPr>
        <w:t xml:space="preserve"> Дистанционное заседание </w:t>
      </w:r>
      <w:r w:rsidR="00ED4E75">
        <w:rPr>
          <w:rFonts w:ascii="Times New Roman" w:hAnsi="Times New Roman" w:cs="Times New Roman"/>
          <w:sz w:val="28"/>
          <w:szCs w:val="28"/>
        </w:rPr>
        <w:t xml:space="preserve">совета депутатов Лужского </w:t>
      </w:r>
      <w:r w:rsidR="00ED4E7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2D5FFD">
        <w:rPr>
          <w:rFonts w:ascii="Times New Roman" w:hAnsi="Times New Roman" w:cs="Times New Roman"/>
          <w:sz w:val="28"/>
          <w:szCs w:val="28"/>
        </w:rPr>
        <w:t xml:space="preserve"> правомочно, если на нем зарегистрировано более половины от установленного числа депутатов</w:t>
      </w:r>
      <w:r w:rsidR="004B2542">
        <w:rPr>
          <w:rFonts w:ascii="Times New Roman" w:hAnsi="Times New Roman" w:cs="Times New Roman"/>
          <w:sz w:val="28"/>
          <w:szCs w:val="28"/>
        </w:rPr>
        <w:t>, если вопросы повестки заседания не требуют присутствия двух третей</w:t>
      </w:r>
      <w:r w:rsidR="004B2542" w:rsidRPr="004B2542">
        <w:rPr>
          <w:rFonts w:ascii="Times New Roman" w:hAnsi="Times New Roman" w:cs="Times New Roman"/>
          <w:sz w:val="24"/>
          <w:szCs w:val="24"/>
        </w:rPr>
        <w:t xml:space="preserve"> </w:t>
      </w:r>
      <w:r w:rsidR="004B2542" w:rsidRPr="004B2542">
        <w:rPr>
          <w:rFonts w:ascii="Times New Roman" w:hAnsi="Times New Roman" w:cs="Times New Roman"/>
          <w:sz w:val="28"/>
          <w:szCs w:val="28"/>
        </w:rPr>
        <w:t>от установленной численности депутатов.</w:t>
      </w:r>
    </w:p>
    <w:p w14:paraId="4076CF64" w14:textId="09F599AB" w:rsidR="00CB5EA9" w:rsidRDefault="00CB5EA9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579B5" w14:textId="3B915E38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 отсутствии возможности участия в дистанционном заседании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обязан заблаговременно проинформировать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Лужского муниципального района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AEED1" w14:textId="6CAB7CC9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Регистрация депутатов, присутствующих на дистанционном заседании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посредством использования депутатом системы видеоконференцсвязи. </w:t>
      </w:r>
    </w:p>
    <w:p w14:paraId="1B58AE81" w14:textId="2D784842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Если по итогам регистрации дистанционное заседание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признано неправомочным, то по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дистанционное заседание переносится на другое время, а депутатам сообщается о дате и времени проведения дистанционного заседания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</w:p>
    <w:p w14:paraId="5282C6E6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154097" w14:textId="4B09C951" w:rsidR="002D5FFD" w:rsidRPr="002D5FFD" w:rsidRDefault="002D5FFD" w:rsidP="00ED4E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51.3</w:t>
      </w:r>
    </w:p>
    <w:p w14:paraId="105BD54C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128294" w14:textId="164D036A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Дистанционные заседания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Лужского муниципального района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являются, как правило, открытыми. В случае необходимости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решение о проведении закрытого дистанционного заседания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82390" w14:textId="3CF35749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Председательствует на дистанционном заседании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E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 муниципального района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исполняющий обязанности председателя совета депутатов, в случае отсутствия главы-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C02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редседателя, исполняющий его обязанности. </w:t>
      </w:r>
    </w:p>
    <w:p w14:paraId="79E8FCD6" w14:textId="3C1CF98F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Протокол дистанционного заседания </w:t>
      </w:r>
      <w:r w:rsid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по обеспечению деятельности совета депутатов Лужского муниципального района.</w:t>
      </w:r>
    </w:p>
    <w:p w14:paraId="7A38A06A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6EFA51" w14:textId="186AA0B1" w:rsidR="002D5FFD" w:rsidRPr="002D5FFD" w:rsidRDefault="002D5FFD" w:rsidP="007A1F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</w:p>
    <w:p w14:paraId="6185E059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FC97E3" w14:textId="17DDF063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Проект повестки дня дистанционного заседания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необходимые для принятия решения материалы доводятся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сведения депутатов с применением системы электронного документооборота, используемой в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BCC56" w14:textId="6A64C08A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Повестка дня и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путем голосования простым большинством голосов от числа присутствующих депутатов.</w:t>
      </w:r>
    </w:p>
    <w:p w14:paraId="3CBAD629" w14:textId="5CF38E6B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 рассмотрении вопросов повестки дня дистанционного заседания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депутатов,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gramStart"/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решение не заслушивать доклад, ограничившись, либо краткой информацией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существу вопроса, либо содокладом профильной постоянной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депутатской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либо ответами на заданные вопросы.</w:t>
      </w:r>
    </w:p>
    <w:p w14:paraId="7DFD305C" w14:textId="77777777" w:rsidR="00C31B8A" w:rsidRDefault="00C31B8A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E86E" w14:textId="77777777" w:rsidR="00C31B8A" w:rsidRDefault="00C31B8A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6B158" w14:textId="75353533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BE5DA1" w14:textId="1703CC11" w:rsidR="002D5FFD" w:rsidRPr="002D5FFD" w:rsidRDefault="002D5FFD" w:rsidP="007A1FB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51.5</w:t>
      </w:r>
    </w:p>
    <w:p w14:paraId="671AA91A" w14:textId="77777777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D62C75" w14:textId="77777777" w:rsidR="002D5FFD" w:rsidRP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Депутат лично осуществляет свое право на голосование и не вправе делегировать свое право голоса другому лицу. </w:t>
      </w:r>
    </w:p>
    <w:p w14:paraId="27742819" w14:textId="51870A80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 дистанционных заседаниях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принимаются голосованием путем поднятия рук, или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заполнением листа очно- заочного голосования.</w:t>
      </w:r>
    </w:p>
    <w:p w14:paraId="2E330546" w14:textId="1BC85294" w:rsidR="002D5FFD" w:rsidRPr="002D5FFD" w:rsidRDefault="00963712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Голосования на дистанционных заседаниях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количественными или рейтинговыми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A7EE8" w14:textId="77777777" w:rsidR="00ED354A" w:rsidRDefault="00963712" w:rsidP="00ED35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голосов по каждому вопросу, решение по которому принимается голосованием путем поднятия рук, осуществляется председательствующим на дистанционном заседании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секретарем дистанционного заседания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депутатов.</w:t>
      </w:r>
      <w:r w:rsidR="00ED354A" w:rsidRP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7F180A" w14:textId="0883C7C7" w:rsidR="00ED354A" w:rsidRPr="002D5FFD" w:rsidRDefault="00ED354A" w:rsidP="00ED35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выявления ошибок при подсчете голосов или нарушений порядка проведения и (или) порядка голосования, предусмотренного настоящей статьей, проводится повторное голосование. </w:t>
      </w:r>
    </w:p>
    <w:p w14:paraId="0FFAB437" w14:textId="0CE42192" w:rsidR="002D5FFD" w:rsidRPr="002D5FFD" w:rsidRDefault="00ED354A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голосования путем поднятия рук представляются председательствующему на дистанционном заседании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оглашает результаты указанного голосования, после чего они заносятся в протокол дистанционного заседания </w:t>
      </w:r>
      <w:r w:rsidR="007A1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в количественном выражении.</w:t>
      </w:r>
    </w:p>
    <w:p w14:paraId="6B1F5787" w14:textId="77777777" w:rsidR="00ED354A" w:rsidRDefault="00963712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вопросам повестки дня дистанционного заседания </w:t>
      </w:r>
      <w:r w:rsid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gramStart"/>
      <w:r w:rsidR="00ED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proofErr w:type="gramEnd"/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последовательности, утвержденной при ее принятии, посредством опроса мнения депутатов.</w:t>
      </w:r>
    </w:p>
    <w:p w14:paraId="488D9D7B" w14:textId="2C6DCE9B" w:rsidR="002D5FFD" w:rsidRPr="002D5FFD" w:rsidRDefault="002D5FFD" w:rsidP="002D5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Депутат, не проголосовавший в течение времени, отведенного для очно-заочного голосования, не вправе голосовать по истечении времени указанного голосования. </w:t>
      </w:r>
    </w:p>
    <w:p w14:paraId="025B0182" w14:textId="77777777" w:rsidR="00CB5EA9" w:rsidRDefault="00963712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мнений депутатов при очно-заочном голосовании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дистанционном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2D5FFD"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систем информационно-телекоммуникационных технологий или иных программ, технических средств связи, обеспечивающих возможность выявления мнения каждого депутата, или путем заполнения депутатом листа очно-заочного голосования по форме согласно приложению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Регламенту.</w:t>
      </w:r>
    </w:p>
    <w:p w14:paraId="7BDF5B2F" w14:textId="12030446" w:rsidR="002D5FFD" w:rsidRDefault="002D5FF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Листы очно-заочного голосования передаются в </w:t>
      </w:r>
      <w:r w:rsidR="0096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обеспечению деятельности совета депутатов Лужского муниципального района </w:t>
      </w:r>
      <w:r w:rsidR="00C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2-х дней с момента проведения дистанционного заседания совета депутатов </w:t>
      </w:r>
      <w:r w:rsidRPr="002D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приобщаются к протоколу заседания. </w:t>
      </w:r>
    </w:p>
    <w:p w14:paraId="6B95996C" w14:textId="652BBA65" w:rsidR="004450C6" w:rsidRDefault="004450C6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40082" w14:textId="4EAD7A23" w:rsidR="004450C6" w:rsidRDefault="004450C6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7F3B" w14:textId="02A4F791" w:rsidR="008C4DDD" w:rsidRDefault="008C4DD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A3658" w14:textId="77777777" w:rsidR="008C4DDD" w:rsidRDefault="008C4DDD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D08F7" w14:textId="1A5672B2" w:rsidR="004450C6" w:rsidRPr="0049159C" w:rsidRDefault="004450C6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49159C"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</w:p>
    <w:p w14:paraId="017AE079" w14:textId="72C048A8" w:rsidR="0049159C" w:rsidRPr="0049159C" w:rsidRDefault="0049159C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совета депутатов</w:t>
      </w:r>
    </w:p>
    <w:p w14:paraId="55B0492B" w14:textId="2DEAF5D9" w:rsidR="0049159C" w:rsidRPr="0049159C" w:rsidRDefault="0049159C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4D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23.04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2020 года № </w:t>
      </w:r>
      <w:r w:rsidR="008C4DD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</w:p>
    <w:p w14:paraId="483DCF89" w14:textId="3908ACAF" w:rsidR="004450C6" w:rsidRPr="0049159C" w:rsidRDefault="0049159C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4450C6"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</w:p>
    <w:p w14:paraId="13FFD7BA" w14:textId="3050A27A" w:rsidR="004450C6" w:rsidRPr="0049159C" w:rsidRDefault="004450C6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14:paraId="2075EC5A" w14:textId="5B3FBD39" w:rsidR="004450C6" w:rsidRPr="0049159C" w:rsidRDefault="004450C6" w:rsidP="004450C6">
      <w:pPr>
        <w:spacing w:after="0" w:line="240" w:lineRule="auto"/>
        <w:ind w:left="6372" w:right="-14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159C">
        <w:rPr>
          <w:rFonts w:ascii="Times New Roman" w:eastAsia="Times New Roman" w:hAnsi="Times New Roman" w:cs="Times New Roman"/>
          <w:sz w:val="20"/>
          <w:szCs w:val="20"/>
          <w:lang w:eastAsia="ru-RU"/>
        </w:rPr>
        <w:t>Лужского муниципального района</w:t>
      </w:r>
    </w:p>
    <w:p w14:paraId="011E4729" w14:textId="77777777" w:rsidR="004450C6" w:rsidRPr="004450C6" w:rsidRDefault="004450C6" w:rsidP="004450C6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8DB831" w14:textId="77777777" w:rsidR="004450C6" w:rsidRPr="004450C6" w:rsidRDefault="004450C6" w:rsidP="0044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AE03309" w14:textId="77777777" w:rsidR="004450C6" w:rsidRPr="004450C6" w:rsidRDefault="004450C6" w:rsidP="0044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3EF89C3" w14:textId="7133AB39" w:rsidR="004450C6" w:rsidRDefault="004450C6" w:rsidP="0044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5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ЛИСТ ОЧНО-ЗАОЧНОГО ГОЛОСОВАНИЯ </w:t>
      </w:r>
      <w:r w:rsidRPr="00445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 дистанционном заседании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депутатов Лужского муниципального района</w:t>
      </w:r>
      <w:r w:rsidRPr="00445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депутата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7612BBE7" w14:textId="1784B9B6" w:rsidR="004450C6" w:rsidRDefault="004450C6" w:rsidP="0044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Лужского муниципального района </w:t>
      </w:r>
      <w:r w:rsidRPr="004450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Ленинградской области</w:t>
      </w:r>
    </w:p>
    <w:p w14:paraId="59D5339D" w14:textId="6329E639" w:rsidR="004450C6" w:rsidRDefault="004450C6" w:rsidP="0044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7210E4" w14:textId="77777777" w:rsidR="004450C6" w:rsidRPr="004450C6" w:rsidRDefault="004450C6" w:rsidP="0044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F92BD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 </w:t>
      </w:r>
    </w:p>
    <w:p w14:paraId="1B6D4663" w14:textId="77777777" w:rsidR="004450C6" w:rsidRPr="004450C6" w:rsidRDefault="004450C6" w:rsidP="0044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депутата)</w:t>
      </w:r>
    </w:p>
    <w:p w14:paraId="4A3202C1" w14:textId="77777777" w:rsidR="004450C6" w:rsidRPr="004450C6" w:rsidRDefault="004450C6" w:rsidP="0044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7BA08831" w14:textId="77777777" w:rsidR="004450C6" w:rsidRPr="004450C6" w:rsidRDefault="004450C6" w:rsidP="0044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95B716" w14:textId="07FEE228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№ </w:t>
      </w:r>
    </w:p>
    <w:p w14:paraId="029DA76E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2CD1AB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______________________________________________________________ </w:t>
      </w:r>
    </w:p>
    <w:p w14:paraId="53747B7E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B2709C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 __________________________________________________________ </w:t>
      </w:r>
    </w:p>
    <w:p w14:paraId="7696D05C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C44266" w14:textId="1A18BD50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</w:p>
    <w:p w14:paraId="0E3408F7" w14:textId="77777777" w:rsidR="004450C6" w:rsidRPr="004450C6" w:rsidRDefault="004450C6" w:rsidP="00445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3"/>
        <w:gridCol w:w="567"/>
        <w:gridCol w:w="1701"/>
        <w:gridCol w:w="1133"/>
        <w:gridCol w:w="567"/>
        <w:gridCol w:w="1845"/>
        <w:gridCol w:w="1133"/>
      </w:tblGrid>
      <w:tr w:rsidR="004450C6" w:rsidRPr="004450C6" w14:paraId="3B4360ED" w14:textId="77777777" w:rsidTr="004450C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B143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46C2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5E36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205F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C5F0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5179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34CC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Воздержался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4589" w14:textId="77777777" w:rsidR="004450C6" w:rsidRPr="004450C6" w:rsidRDefault="004450C6" w:rsidP="00445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2EA3ADE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E1172A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C4268CB" w14:textId="77777777" w:rsidR="004450C6" w:rsidRPr="004450C6" w:rsidRDefault="004450C6" w:rsidP="0044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4ECB56" w14:textId="77777777" w:rsid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14:paraId="7B88CA2F" w14:textId="77777777" w:rsid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</w:p>
    <w:p w14:paraId="4ABB18F9" w14:textId="14E5DBC0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   ____________________  </w:t>
      </w:r>
      <w:proofErr w:type="gramStart"/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</w:t>
      </w:r>
      <w:proofErr w:type="gramEnd"/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)</w:t>
      </w:r>
    </w:p>
    <w:p w14:paraId="06B9F196" w14:textId="3B5E13A3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 (</w:t>
      </w:r>
      <w:proofErr w:type="gramStart"/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   </w:t>
      </w:r>
      <w:proofErr w:type="gramEnd"/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(фамилия, инициалы)</w:t>
      </w:r>
    </w:p>
    <w:p w14:paraId="2675B4E7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CA9B83F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60DF072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года.</w:t>
      </w:r>
    </w:p>
    <w:p w14:paraId="66C79647" w14:textId="2E2C63C4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5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проведения дистанционного заседания совета депутатов Лужского муниципального района)</w:t>
      </w:r>
    </w:p>
    <w:p w14:paraId="11DD012E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82FDF4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5554FA" w14:textId="77777777" w:rsidR="004450C6" w:rsidRPr="004450C6" w:rsidRDefault="004450C6" w:rsidP="0044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0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6F676F" w14:textId="77777777" w:rsidR="004450C6" w:rsidRPr="002D5FFD" w:rsidRDefault="004450C6" w:rsidP="002D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50C6" w:rsidRPr="002D5FFD" w:rsidSect="00810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2A6F0" w14:textId="77777777" w:rsidR="0012668F" w:rsidRDefault="0012668F" w:rsidP="005563C5">
      <w:pPr>
        <w:spacing w:after="0" w:line="240" w:lineRule="auto"/>
      </w:pPr>
      <w:r>
        <w:separator/>
      </w:r>
    </w:p>
  </w:endnote>
  <w:endnote w:type="continuationSeparator" w:id="0">
    <w:p w14:paraId="795A1F16" w14:textId="77777777" w:rsidR="0012668F" w:rsidRDefault="0012668F" w:rsidP="0055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C943" w14:textId="77777777" w:rsidR="005563C5" w:rsidRDefault="005563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69D0" w14:textId="77777777" w:rsidR="005563C5" w:rsidRDefault="005563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A90D" w14:textId="77777777" w:rsidR="005563C5" w:rsidRDefault="005563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E461" w14:textId="77777777" w:rsidR="0012668F" w:rsidRDefault="0012668F" w:rsidP="005563C5">
      <w:pPr>
        <w:spacing w:after="0" w:line="240" w:lineRule="auto"/>
      </w:pPr>
      <w:r>
        <w:separator/>
      </w:r>
    </w:p>
  </w:footnote>
  <w:footnote w:type="continuationSeparator" w:id="0">
    <w:p w14:paraId="50631276" w14:textId="77777777" w:rsidR="0012668F" w:rsidRDefault="0012668F" w:rsidP="0055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9E4F9" w14:textId="77777777" w:rsidR="005563C5" w:rsidRDefault="005563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C1493" w14:textId="77777777" w:rsidR="005563C5" w:rsidRDefault="005563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340B4" w14:textId="77777777" w:rsidR="005563C5" w:rsidRDefault="005563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34A"/>
    <w:multiLevelType w:val="hybridMultilevel"/>
    <w:tmpl w:val="27F4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247A8"/>
    <w:multiLevelType w:val="hybridMultilevel"/>
    <w:tmpl w:val="86342188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9"/>
    <w:rsid w:val="000C4959"/>
    <w:rsid w:val="0012668F"/>
    <w:rsid w:val="001527E5"/>
    <w:rsid w:val="0027658D"/>
    <w:rsid w:val="002C02B9"/>
    <w:rsid w:val="002D5FFD"/>
    <w:rsid w:val="004450C6"/>
    <w:rsid w:val="0049159C"/>
    <w:rsid w:val="004B2542"/>
    <w:rsid w:val="004E2EA9"/>
    <w:rsid w:val="005563C5"/>
    <w:rsid w:val="00612D31"/>
    <w:rsid w:val="006C683D"/>
    <w:rsid w:val="006D5EE7"/>
    <w:rsid w:val="007A1FB8"/>
    <w:rsid w:val="008102D8"/>
    <w:rsid w:val="00813C85"/>
    <w:rsid w:val="00846B3F"/>
    <w:rsid w:val="008C4DDD"/>
    <w:rsid w:val="00963712"/>
    <w:rsid w:val="009878C7"/>
    <w:rsid w:val="00AC5E93"/>
    <w:rsid w:val="00AC67DC"/>
    <w:rsid w:val="00B169D5"/>
    <w:rsid w:val="00B25950"/>
    <w:rsid w:val="00BE0264"/>
    <w:rsid w:val="00C31B8A"/>
    <w:rsid w:val="00C93929"/>
    <w:rsid w:val="00CB5EA9"/>
    <w:rsid w:val="00D23E25"/>
    <w:rsid w:val="00ED354A"/>
    <w:rsid w:val="00ED4E75"/>
    <w:rsid w:val="00F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DDC3"/>
  <w15:chartTrackingRefBased/>
  <w15:docId w15:val="{56330029-F8E8-4BA1-AE75-0F438ED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3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3C5"/>
  </w:style>
  <w:style w:type="paragraph" w:styleId="a8">
    <w:name w:val="footer"/>
    <w:basedOn w:val="a"/>
    <w:link w:val="a9"/>
    <w:uiPriority w:val="99"/>
    <w:unhideWhenUsed/>
    <w:rsid w:val="005563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3C5"/>
  </w:style>
  <w:style w:type="paragraph" w:styleId="2">
    <w:name w:val="List 2"/>
    <w:basedOn w:val="a"/>
    <w:rsid w:val="004B254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Budennaja</dc:creator>
  <cp:keywords/>
  <dc:description/>
  <cp:lastModifiedBy>Budennaja</cp:lastModifiedBy>
  <cp:revision>23</cp:revision>
  <cp:lastPrinted>2020-04-24T08:01:00Z</cp:lastPrinted>
  <dcterms:created xsi:type="dcterms:W3CDTF">2020-04-17T07:56:00Z</dcterms:created>
  <dcterms:modified xsi:type="dcterms:W3CDTF">2020-04-24T08:01:00Z</dcterms:modified>
</cp:coreProperties>
</file>