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F17" w:rsidRDefault="00EB0F17" w:rsidP="00EB0F17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EB0F17" w:rsidRDefault="00EB0F17" w:rsidP="00EB0F17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решением Совета депутатов </w:t>
      </w:r>
    </w:p>
    <w:p w:rsidR="00EB0F17" w:rsidRDefault="00EB0F17" w:rsidP="00EB0F17">
      <w:pPr>
        <w:autoSpaceDE w:val="0"/>
        <w:jc w:val="right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Лужского</w:t>
      </w:r>
      <w:proofErr w:type="spellEnd"/>
      <w:r>
        <w:rPr>
          <w:color w:val="000000"/>
          <w:sz w:val="28"/>
          <w:szCs w:val="28"/>
        </w:rPr>
        <w:t xml:space="preserve"> городского</w:t>
      </w:r>
      <w:r>
        <w:rPr>
          <w:sz w:val="28"/>
          <w:szCs w:val="28"/>
        </w:rPr>
        <w:t xml:space="preserve"> поселения</w:t>
      </w:r>
    </w:p>
    <w:p w:rsidR="00EB0F17" w:rsidRDefault="00EB0F17" w:rsidP="00EB0F17">
      <w:pPr>
        <w:autoSpaceDE w:val="0"/>
        <w:jc w:val="right"/>
        <w:rPr>
          <w:sz w:val="28"/>
          <w:szCs w:val="28"/>
        </w:rPr>
      </w:pPr>
      <w:r w:rsidRPr="007F6F85">
        <w:rPr>
          <w:sz w:val="28"/>
          <w:szCs w:val="28"/>
        </w:rPr>
        <w:t xml:space="preserve">от </w:t>
      </w:r>
      <w:r>
        <w:rPr>
          <w:sz w:val="28"/>
          <w:szCs w:val="28"/>
        </w:rPr>
        <w:t>23</w:t>
      </w:r>
      <w:r w:rsidRPr="007F6F85">
        <w:rPr>
          <w:sz w:val="28"/>
          <w:szCs w:val="28"/>
        </w:rPr>
        <w:t>.12.201</w:t>
      </w:r>
      <w:r>
        <w:rPr>
          <w:sz w:val="28"/>
          <w:szCs w:val="28"/>
        </w:rPr>
        <w:t>4</w:t>
      </w:r>
      <w:r w:rsidRPr="007F6F85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 </w:t>
      </w:r>
    </w:p>
    <w:p w:rsidR="00EB0F17" w:rsidRDefault="00EB0F17" w:rsidP="00EB0F17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12</w:t>
      </w:r>
    </w:p>
    <w:p w:rsidR="00EB0F17" w:rsidRDefault="00EB0F17" w:rsidP="00EB0F17">
      <w:pPr>
        <w:autoSpaceDE w:val="0"/>
        <w:jc w:val="right"/>
        <w:rPr>
          <w:sz w:val="28"/>
          <w:szCs w:val="28"/>
        </w:rPr>
      </w:pPr>
    </w:p>
    <w:p w:rsidR="00EB0F17" w:rsidRDefault="00EB0F17" w:rsidP="00EB0F17">
      <w:pPr>
        <w:autoSpaceDE w:val="0"/>
        <w:jc w:val="right"/>
        <w:rPr>
          <w:sz w:val="28"/>
          <w:szCs w:val="28"/>
        </w:rPr>
      </w:pPr>
    </w:p>
    <w:p w:rsidR="00EB0F17" w:rsidRDefault="00EB0F17" w:rsidP="00EB0F17">
      <w:pPr>
        <w:jc w:val="center"/>
        <w:rPr>
          <w:b/>
          <w:bCs/>
          <w:sz w:val="28"/>
          <w:szCs w:val="28"/>
        </w:rPr>
      </w:pPr>
      <w:bookmarkStart w:id="0" w:name="Par31"/>
      <w:bookmarkEnd w:id="0"/>
      <w:r>
        <w:rPr>
          <w:b/>
          <w:bCs/>
          <w:sz w:val="28"/>
          <w:szCs w:val="28"/>
        </w:rPr>
        <w:t xml:space="preserve">Порядок </w:t>
      </w:r>
    </w:p>
    <w:p w:rsidR="00EB0F17" w:rsidRPr="00565F21" w:rsidRDefault="00EB0F17" w:rsidP="00EB0F1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предоставления межбюджетных трансфертов из бюджета </w:t>
      </w:r>
      <w:proofErr w:type="spellStart"/>
      <w:r>
        <w:rPr>
          <w:b/>
          <w:bCs/>
          <w:sz w:val="28"/>
          <w:szCs w:val="28"/>
        </w:rPr>
        <w:t>Луж</w:t>
      </w:r>
      <w:r w:rsidRPr="003A5037">
        <w:rPr>
          <w:b/>
          <w:sz w:val="28"/>
          <w:szCs w:val="28"/>
        </w:rPr>
        <w:t>ского</w:t>
      </w:r>
      <w:proofErr w:type="spellEnd"/>
      <w:r w:rsidRPr="003A503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город</w:t>
      </w:r>
      <w:r w:rsidRPr="003A5037">
        <w:rPr>
          <w:b/>
          <w:sz w:val="28"/>
          <w:szCs w:val="28"/>
        </w:rPr>
        <w:t xml:space="preserve">ского поселения в бюджет </w:t>
      </w:r>
      <w:proofErr w:type="spellStart"/>
      <w:r>
        <w:rPr>
          <w:b/>
          <w:sz w:val="28"/>
          <w:szCs w:val="28"/>
        </w:rPr>
        <w:t>Лужс</w:t>
      </w:r>
      <w:r w:rsidRPr="003A5037">
        <w:rPr>
          <w:b/>
          <w:sz w:val="28"/>
          <w:szCs w:val="28"/>
        </w:rPr>
        <w:t>кого</w:t>
      </w:r>
      <w:proofErr w:type="spellEnd"/>
      <w:r w:rsidRPr="003A5037"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муниципального района Ленинградской области на </w:t>
      </w:r>
      <w:r w:rsidRPr="00565F21">
        <w:rPr>
          <w:b/>
          <w:sz w:val="28"/>
          <w:szCs w:val="28"/>
        </w:rPr>
        <w:t>компенсацию расходов на содержание администрации муниципального района, исполняющей полномочия администрации городского поселения</w:t>
      </w:r>
      <w:r>
        <w:rPr>
          <w:b/>
          <w:sz w:val="28"/>
          <w:szCs w:val="28"/>
        </w:rPr>
        <w:t xml:space="preserve"> – </w:t>
      </w:r>
      <w:r w:rsidRPr="00565F21">
        <w:rPr>
          <w:b/>
          <w:sz w:val="28"/>
          <w:szCs w:val="28"/>
        </w:rPr>
        <w:t>административного центра муниципального района</w:t>
      </w:r>
      <w:r w:rsidRPr="00565F21">
        <w:rPr>
          <w:b/>
          <w:bCs/>
          <w:sz w:val="28"/>
          <w:szCs w:val="28"/>
        </w:rPr>
        <w:t xml:space="preserve"> </w:t>
      </w:r>
    </w:p>
    <w:p w:rsidR="00EB0F17" w:rsidRDefault="00EB0F17" w:rsidP="00EB0F17">
      <w:pPr>
        <w:autoSpaceDE w:val="0"/>
        <w:ind w:firstLine="540"/>
        <w:jc w:val="center"/>
        <w:rPr>
          <w:b/>
          <w:bCs/>
          <w:sz w:val="28"/>
          <w:szCs w:val="28"/>
        </w:rPr>
      </w:pPr>
    </w:p>
    <w:p w:rsidR="00EB0F17" w:rsidRDefault="00EB0F17" w:rsidP="00EB0F17">
      <w:pPr>
        <w:numPr>
          <w:ilvl w:val="0"/>
          <w:numId w:val="2"/>
        </w:numPr>
        <w:autoSpaceDE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 w:rsidR="00EB0F17" w:rsidRDefault="00EB0F17" w:rsidP="00EB0F17">
      <w:pPr>
        <w:shd w:val="clear" w:color="auto" w:fill="FFFFFF"/>
        <w:adjustRightInd w:val="0"/>
        <w:spacing w:after="225" w:line="33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</w:t>
      </w:r>
      <w:r w:rsidRPr="00D34902">
        <w:rPr>
          <w:color w:val="000000"/>
          <w:sz w:val="28"/>
          <w:szCs w:val="28"/>
        </w:rPr>
        <w:t>Настоящи</w:t>
      </w:r>
      <w:r>
        <w:rPr>
          <w:color w:val="000000"/>
          <w:sz w:val="28"/>
          <w:szCs w:val="28"/>
        </w:rPr>
        <w:t>й Порядок определяет</w:t>
      </w:r>
      <w:r w:rsidRPr="00D34902">
        <w:rPr>
          <w:color w:val="000000"/>
          <w:sz w:val="28"/>
          <w:szCs w:val="28"/>
        </w:rPr>
        <w:t xml:space="preserve"> условия предоставления иных межбюджетных трансфертов из бюджета </w:t>
      </w:r>
      <w:proofErr w:type="spellStart"/>
      <w:r>
        <w:rPr>
          <w:color w:val="000000"/>
          <w:sz w:val="28"/>
          <w:szCs w:val="28"/>
        </w:rPr>
        <w:t>Лужского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 бюджету </w:t>
      </w:r>
      <w:proofErr w:type="spellStart"/>
      <w:r>
        <w:rPr>
          <w:color w:val="000000"/>
          <w:sz w:val="28"/>
          <w:szCs w:val="28"/>
        </w:rPr>
        <w:t>Лужского</w:t>
      </w:r>
      <w:proofErr w:type="spellEnd"/>
      <w:r w:rsidRPr="00D34902">
        <w:rPr>
          <w:color w:val="000000"/>
          <w:sz w:val="28"/>
          <w:szCs w:val="28"/>
        </w:rPr>
        <w:t xml:space="preserve"> муниципального района,</w:t>
      </w:r>
      <w:r>
        <w:rPr>
          <w:color w:val="000000"/>
          <w:sz w:val="28"/>
          <w:szCs w:val="28"/>
        </w:rPr>
        <w:t xml:space="preserve"> методику расчета объёма межбюджетных трансфертов, порядок перечисления,</w:t>
      </w:r>
      <w:r w:rsidRPr="00D34902">
        <w:rPr>
          <w:color w:val="000000"/>
          <w:sz w:val="28"/>
          <w:szCs w:val="28"/>
        </w:rPr>
        <w:t xml:space="preserve"> а также осуществления </w:t>
      </w:r>
      <w:proofErr w:type="gramStart"/>
      <w:r w:rsidRPr="00D34902">
        <w:rPr>
          <w:color w:val="000000"/>
          <w:sz w:val="28"/>
          <w:szCs w:val="28"/>
        </w:rPr>
        <w:t>контроля за</w:t>
      </w:r>
      <w:proofErr w:type="gramEnd"/>
      <w:r w:rsidRPr="00D34902">
        <w:rPr>
          <w:color w:val="000000"/>
          <w:sz w:val="28"/>
          <w:szCs w:val="28"/>
        </w:rPr>
        <w:t xml:space="preserve"> расходованием данных средств.</w:t>
      </w:r>
    </w:p>
    <w:p w:rsidR="00EB0F17" w:rsidRDefault="00EB0F17" w:rsidP="00EB0F17">
      <w:pPr>
        <w:shd w:val="clear" w:color="auto" w:fill="FFFFFF"/>
        <w:adjustRightInd w:val="0"/>
        <w:spacing w:after="225" w:line="33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proofErr w:type="gramStart"/>
      <w:r>
        <w:rPr>
          <w:sz w:val="28"/>
          <w:szCs w:val="28"/>
        </w:rPr>
        <w:t xml:space="preserve">Порядок предоставления межбюджетных трансфертов из бюджета </w:t>
      </w:r>
      <w:proofErr w:type="spellStart"/>
      <w:r>
        <w:rPr>
          <w:color w:val="000000"/>
          <w:sz w:val="28"/>
          <w:szCs w:val="28"/>
        </w:rPr>
        <w:t>Лужского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</w:t>
      </w:r>
      <w:r>
        <w:rPr>
          <w:sz w:val="28"/>
          <w:szCs w:val="28"/>
        </w:rPr>
        <w:t xml:space="preserve"> в бюджет </w:t>
      </w:r>
      <w:proofErr w:type="spellStart"/>
      <w:r>
        <w:rPr>
          <w:sz w:val="28"/>
          <w:szCs w:val="28"/>
        </w:rPr>
        <w:t>Лужского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Pr="00565F21">
        <w:rPr>
          <w:sz w:val="28"/>
          <w:szCs w:val="28"/>
        </w:rPr>
        <w:t>на компенсацию расходов на содержание администрации муниципального района, исполняющей полномочия администрации городского поселения</w:t>
      </w:r>
      <w:r>
        <w:rPr>
          <w:sz w:val="28"/>
          <w:szCs w:val="28"/>
        </w:rPr>
        <w:t xml:space="preserve"> – </w:t>
      </w:r>
      <w:r w:rsidRPr="00565F21">
        <w:rPr>
          <w:sz w:val="28"/>
          <w:szCs w:val="28"/>
        </w:rPr>
        <w:t xml:space="preserve"> административного центра муниципального</w:t>
      </w:r>
      <w:r>
        <w:rPr>
          <w:sz w:val="28"/>
          <w:szCs w:val="28"/>
        </w:rPr>
        <w:t xml:space="preserve"> района</w:t>
      </w:r>
      <w:r w:rsidRPr="00565F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 в соответствии со </w:t>
      </w:r>
      <w:hyperlink r:id="rId6" w:history="1">
        <w:r w:rsidRPr="009D2BC9">
          <w:rPr>
            <w:rStyle w:val="a3"/>
            <w:sz w:val="28"/>
            <w:szCs w:val="28"/>
          </w:rPr>
          <w:t>статьей 142.5</w:t>
        </w:r>
      </w:hyperlink>
      <w:r w:rsidRPr="009D2BC9">
        <w:rPr>
          <w:sz w:val="28"/>
          <w:szCs w:val="28"/>
        </w:rPr>
        <w:t xml:space="preserve"> Бюджетного кодекса Российской Федерации, Федеральным </w:t>
      </w:r>
      <w:hyperlink r:id="rId7" w:history="1">
        <w:r w:rsidRPr="009D2BC9">
          <w:rPr>
            <w:rStyle w:val="a3"/>
            <w:sz w:val="28"/>
            <w:szCs w:val="28"/>
          </w:rPr>
          <w:t>законом</w:t>
        </w:r>
      </w:hyperlink>
      <w:r w:rsidRPr="009D2BC9">
        <w:rPr>
          <w:sz w:val="28"/>
          <w:szCs w:val="28"/>
        </w:rPr>
        <w:t xml:space="preserve"> от </w:t>
      </w:r>
      <w:r>
        <w:rPr>
          <w:sz w:val="28"/>
          <w:szCs w:val="28"/>
        </w:rPr>
        <w:t>6 октября 2003 года № 131-ФЗ «Об общих принципах организации местного самоуправления в Российской Федерации».</w:t>
      </w:r>
      <w:proofErr w:type="gramEnd"/>
    </w:p>
    <w:p w:rsidR="00EB0F17" w:rsidRDefault="00EB0F17" w:rsidP="00EB0F17">
      <w:pPr>
        <w:shd w:val="clear" w:color="auto" w:fill="FFFFFF"/>
        <w:adjustRightInd w:val="0"/>
        <w:spacing w:after="225" w:line="336" w:lineRule="atLeas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D34902">
        <w:rPr>
          <w:color w:val="000000"/>
          <w:sz w:val="28"/>
          <w:szCs w:val="28"/>
        </w:rPr>
        <w:t>Иные межбюджетные трансферты предусматриваютс</w:t>
      </w:r>
      <w:r>
        <w:rPr>
          <w:color w:val="000000"/>
          <w:sz w:val="28"/>
          <w:szCs w:val="28"/>
        </w:rPr>
        <w:t xml:space="preserve">я в составе бюджета </w:t>
      </w:r>
      <w:proofErr w:type="spellStart"/>
      <w:r>
        <w:rPr>
          <w:color w:val="000000"/>
          <w:sz w:val="28"/>
          <w:szCs w:val="28"/>
        </w:rPr>
        <w:t>Лужского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</w:t>
      </w:r>
      <w:r w:rsidRPr="00D34902">
        <w:rPr>
          <w:color w:val="000000"/>
          <w:sz w:val="28"/>
          <w:szCs w:val="28"/>
        </w:rPr>
        <w:t xml:space="preserve"> в целях передачи органам мес</w:t>
      </w:r>
      <w:r>
        <w:rPr>
          <w:color w:val="000000"/>
          <w:sz w:val="28"/>
          <w:szCs w:val="28"/>
        </w:rPr>
        <w:t xml:space="preserve">тного самоуправления </w:t>
      </w:r>
      <w:proofErr w:type="spellStart"/>
      <w:r>
        <w:rPr>
          <w:sz w:val="28"/>
          <w:szCs w:val="28"/>
        </w:rPr>
        <w:t>Лужского</w:t>
      </w:r>
      <w:proofErr w:type="spellEnd"/>
      <w:r>
        <w:rPr>
          <w:sz w:val="28"/>
          <w:szCs w:val="28"/>
        </w:rPr>
        <w:t xml:space="preserve"> </w:t>
      </w:r>
      <w:r w:rsidRPr="00D34902">
        <w:rPr>
          <w:color w:val="000000"/>
          <w:sz w:val="28"/>
          <w:szCs w:val="28"/>
        </w:rPr>
        <w:t xml:space="preserve">муниципального района </w:t>
      </w:r>
      <w:r>
        <w:rPr>
          <w:color w:val="000000"/>
          <w:sz w:val="28"/>
          <w:szCs w:val="28"/>
        </w:rPr>
        <w:t>на финансовое обеспечение переданных полномочий.</w:t>
      </w:r>
    </w:p>
    <w:p w:rsidR="00EB0F17" w:rsidRPr="00B22615" w:rsidRDefault="00EB0F17" w:rsidP="00EB0F17">
      <w:pPr>
        <w:shd w:val="clear" w:color="auto" w:fill="FFFFFF"/>
        <w:adjustRightInd w:val="0"/>
        <w:spacing w:after="225" w:line="336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1.4. </w:t>
      </w:r>
      <w:r w:rsidRPr="00D34902">
        <w:rPr>
          <w:color w:val="000000"/>
          <w:sz w:val="28"/>
          <w:szCs w:val="28"/>
        </w:rPr>
        <w:t>Понятия и термины, используемые в настоящем Положении, применяются в значениях, определенных Бюджетным кодексом Российской</w:t>
      </w:r>
      <w:r>
        <w:rPr>
          <w:color w:val="000000"/>
          <w:sz w:val="28"/>
          <w:szCs w:val="28"/>
        </w:rPr>
        <w:t xml:space="preserve"> Федерации.</w:t>
      </w:r>
    </w:p>
    <w:p w:rsidR="00EB0F17" w:rsidRDefault="00EB0F17" w:rsidP="00EB0F17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Цели и условия предоставления межбюджетных трансфертов</w:t>
      </w:r>
    </w:p>
    <w:p w:rsidR="00EB0F17" w:rsidRDefault="00EB0F17" w:rsidP="00EB0F17">
      <w:pPr>
        <w:autoSpaceDE w:val="0"/>
        <w:jc w:val="center"/>
        <w:rPr>
          <w:b/>
          <w:sz w:val="28"/>
          <w:szCs w:val="28"/>
        </w:rPr>
      </w:pPr>
    </w:p>
    <w:p w:rsidR="00EB0F17" w:rsidRDefault="00EB0F17" w:rsidP="00EB0F17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Межбюджетные трансферты из бюджета </w:t>
      </w:r>
      <w:proofErr w:type="spellStart"/>
      <w:r>
        <w:rPr>
          <w:color w:val="000000"/>
          <w:sz w:val="28"/>
          <w:szCs w:val="28"/>
        </w:rPr>
        <w:t>Лужского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</w:t>
      </w:r>
      <w:r>
        <w:rPr>
          <w:sz w:val="28"/>
          <w:szCs w:val="28"/>
        </w:rPr>
        <w:t xml:space="preserve"> в бюджет </w:t>
      </w:r>
      <w:proofErr w:type="spellStart"/>
      <w:r>
        <w:rPr>
          <w:sz w:val="28"/>
          <w:szCs w:val="28"/>
        </w:rPr>
        <w:t>Лужского</w:t>
      </w:r>
      <w:proofErr w:type="spellEnd"/>
      <w:r>
        <w:rPr>
          <w:sz w:val="28"/>
          <w:szCs w:val="28"/>
        </w:rPr>
        <w:t xml:space="preserve"> муниципального района предоставляются в соответствии с заключенным соглашением о</w:t>
      </w:r>
      <w:r w:rsidRPr="00565F21">
        <w:rPr>
          <w:sz w:val="28"/>
          <w:szCs w:val="28"/>
        </w:rPr>
        <w:t xml:space="preserve"> компенсаци</w:t>
      </w:r>
      <w:r>
        <w:rPr>
          <w:sz w:val="28"/>
          <w:szCs w:val="28"/>
        </w:rPr>
        <w:t>и</w:t>
      </w:r>
      <w:r w:rsidRPr="00565F21">
        <w:rPr>
          <w:sz w:val="28"/>
          <w:szCs w:val="28"/>
        </w:rPr>
        <w:t xml:space="preserve"> расходов на содержание </w:t>
      </w:r>
      <w:r w:rsidRPr="00565F21">
        <w:rPr>
          <w:sz w:val="28"/>
          <w:szCs w:val="28"/>
        </w:rPr>
        <w:lastRenderedPageBreak/>
        <w:t>администрации муниципального района, исполняющей полномочия администрации городского поселения</w:t>
      </w:r>
      <w:r>
        <w:rPr>
          <w:sz w:val="28"/>
          <w:szCs w:val="28"/>
        </w:rPr>
        <w:t xml:space="preserve"> – </w:t>
      </w:r>
      <w:r w:rsidRPr="00565F21">
        <w:rPr>
          <w:sz w:val="28"/>
          <w:szCs w:val="28"/>
        </w:rPr>
        <w:t>административного центра муниципального</w:t>
      </w:r>
      <w:r>
        <w:rPr>
          <w:sz w:val="28"/>
          <w:szCs w:val="28"/>
        </w:rPr>
        <w:t xml:space="preserve"> района, содержащим следующие положения:</w:t>
      </w:r>
    </w:p>
    <w:p w:rsidR="00EB0F17" w:rsidRDefault="00EB0F17" w:rsidP="00EB0F17">
      <w:pPr>
        <w:numPr>
          <w:ilvl w:val="0"/>
          <w:numId w:val="1"/>
        </w:numPr>
        <w:autoSpaceDE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об объеме иных межбюджетных трансфертов, предоставляемых бюджету </w:t>
      </w:r>
      <w:proofErr w:type="spellStart"/>
      <w:r>
        <w:rPr>
          <w:sz w:val="28"/>
          <w:szCs w:val="28"/>
        </w:rPr>
        <w:t>Лужского</w:t>
      </w:r>
      <w:proofErr w:type="spellEnd"/>
      <w:r>
        <w:rPr>
          <w:sz w:val="28"/>
          <w:szCs w:val="28"/>
        </w:rPr>
        <w:t xml:space="preserve"> муниципального района;</w:t>
      </w:r>
    </w:p>
    <w:p w:rsidR="00EB0F17" w:rsidRDefault="00EB0F17" w:rsidP="00EB0F17">
      <w:pPr>
        <w:numPr>
          <w:ilvl w:val="0"/>
          <w:numId w:val="1"/>
        </w:numPr>
        <w:autoSpaceDE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целевое назначение иных межбюджетных трансфертов;</w:t>
      </w:r>
    </w:p>
    <w:p w:rsidR="00EB0F17" w:rsidRDefault="00EB0F17" w:rsidP="00EB0F17">
      <w:pPr>
        <w:numPr>
          <w:ilvl w:val="0"/>
          <w:numId w:val="1"/>
        </w:numPr>
        <w:autoSpaceDE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порядок и сроки перечисления иных межбюджетных трансфертов;</w:t>
      </w:r>
    </w:p>
    <w:p w:rsidR="00EB0F17" w:rsidRDefault="00EB0F17" w:rsidP="00EB0F17">
      <w:pPr>
        <w:numPr>
          <w:ilvl w:val="0"/>
          <w:numId w:val="1"/>
        </w:numPr>
        <w:autoSpaceDE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осуществления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исполнением условий соглашения;</w:t>
      </w:r>
    </w:p>
    <w:p w:rsidR="00EB0F17" w:rsidRDefault="00EB0F17" w:rsidP="00EB0F17">
      <w:pPr>
        <w:numPr>
          <w:ilvl w:val="0"/>
          <w:numId w:val="1"/>
        </w:numPr>
        <w:autoSpaceDE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ответственность сторон за нарушение условий соглашения;</w:t>
      </w:r>
    </w:p>
    <w:p w:rsidR="00EB0F17" w:rsidRDefault="00EB0F17" w:rsidP="00EB0F17">
      <w:pPr>
        <w:numPr>
          <w:ilvl w:val="0"/>
          <w:numId w:val="1"/>
        </w:numPr>
        <w:autoSpaceDE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иные условия, определяемые по соглашению сторон.</w:t>
      </w:r>
    </w:p>
    <w:p w:rsidR="00EB0F17" w:rsidRPr="0071123A" w:rsidRDefault="00EB0F17" w:rsidP="00EB0F17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2.2.</w:t>
      </w:r>
      <w:r w:rsidRPr="00433C6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Объ</w:t>
      </w:r>
      <w:r w:rsidRPr="00D34902">
        <w:rPr>
          <w:color w:val="000000"/>
          <w:sz w:val="28"/>
          <w:szCs w:val="28"/>
        </w:rPr>
        <w:t xml:space="preserve">ем средств и целевое назначение иных межбюджетных трансфертов утверждаются решением Совета депутатов </w:t>
      </w:r>
      <w:proofErr w:type="spellStart"/>
      <w:r>
        <w:rPr>
          <w:color w:val="000000"/>
          <w:sz w:val="28"/>
          <w:szCs w:val="28"/>
        </w:rPr>
        <w:t>Лужского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</w:t>
      </w:r>
      <w:r w:rsidRPr="00D34902">
        <w:rPr>
          <w:color w:val="000000"/>
          <w:sz w:val="28"/>
          <w:szCs w:val="28"/>
        </w:rPr>
        <w:t xml:space="preserve"> в бюджете на очередной финансовый год, а также посредством внесения изменений в решение о бюджете текущего года.</w:t>
      </w:r>
    </w:p>
    <w:p w:rsidR="00EB0F17" w:rsidRDefault="00EB0F17" w:rsidP="00EB0F17">
      <w:pPr>
        <w:autoSpaceDE w:val="0"/>
        <w:rPr>
          <w:sz w:val="28"/>
          <w:szCs w:val="28"/>
        </w:rPr>
      </w:pPr>
    </w:p>
    <w:p w:rsidR="00EB0F17" w:rsidRDefault="00EB0F17" w:rsidP="00EB0F17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Порядок предоставления межбюджетных трансфертов </w:t>
      </w:r>
    </w:p>
    <w:p w:rsidR="00EB0F17" w:rsidRDefault="00EB0F17" w:rsidP="00EB0F17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осуществления </w:t>
      </w:r>
      <w:proofErr w:type="gramStart"/>
      <w:r>
        <w:rPr>
          <w:b/>
          <w:sz w:val="28"/>
          <w:szCs w:val="28"/>
        </w:rPr>
        <w:t>контроля за</w:t>
      </w:r>
      <w:proofErr w:type="gramEnd"/>
      <w:r>
        <w:rPr>
          <w:b/>
          <w:sz w:val="28"/>
          <w:szCs w:val="28"/>
        </w:rPr>
        <w:t xml:space="preserve"> их использованием</w:t>
      </w:r>
    </w:p>
    <w:p w:rsidR="00EB0F17" w:rsidRDefault="00EB0F17" w:rsidP="00EB0F17">
      <w:pPr>
        <w:autoSpaceDE w:val="0"/>
        <w:jc w:val="center"/>
        <w:rPr>
          <w:b/>
          <w:sz w:val="28"/>
          <w:szCs w:val="28"/>
        </w:rPr>
      </w:pPr>
    </w:p>
    <w:p w:rsidR="00EB0F17" w:rsidRDefault="00EB0F17" w:rsidP="00EB0F17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BF7740">
        <w:rPr>
          <w:sz w:val="28"/>
          <w:szCs w:val="28"/>
        </w:rPr>
        <w:t xml:space="preserve">Межбюджетные трансферты предоставляются бюджету </w:t>
      </w:r>
      <w:proofErr w:type="spellStart"/>
      <w:r>
        <w:rPr>
          <w:sz w:val="28"/>
          <w:szCs w:val="28"/>
        </w:rPr>
        <w:t>Лужского</w:t>
      </w:r>
      <w:proofErr w:type="spellEnd"/>
      <w:r w:rsidRPr="00BF7740">
        <w:rPr>
          <w:sz w:val="28"/>
          <w:szCs w:val="28"/>
        </w:rPr>
        <w:t xml:space="preserve"> муниципального района в пределах сумм, утвержденных в бюджете </w:t>
      </w:r>
      <w:proofErr w:type="spellStart"/>
      <w:r>
        <w:rPr>
          <w:color w:val="000000"/>
          <w:sz w:val="28"/>
          <w:szCs w:val="28"/>
        </w:rPr>
        <w:t>Лужского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</w:t>
      </w:r>
      <w:r w:rsidRPr="00BF7740">
        <w:rPr>
          <w:sz w:val="28"/>
          <w:szCs w:val="28"/>
        </w:rPr>
        <w:t xml:space="preserve"> на текущий финансовый год.</w:t>
      </w:r>
    </w:p>
    <w:p w:rsidR="00EB0F17" w:rsidRPr="00D34902" w:rsidRDefault="00EB0F17" w:rsidP="00EB0F17">
      <w:pPr>
        <w:shd w:val="clear" w:color="auto" w:fill="FFFFFF"/>
        <w:adjustRightInd w:val="0"/>
        <w:spacing w:after="225" w:line="336" w:lineRule="atLeast"/>
        <w:jc w:val="both"/>
        <w:rPr>
          <w:color w:val="000000"/>
          <w:sz w:val="28"/>
          <w:szCs w:val="28"/>
        </w:rPr>
      </w:pPr>
      <w:r w:rsidRPr="00D34902">
        <w:rPr>
          <w:color w:val="000000"/>
          <w:sz w:val="28"/>
          <w:szCs w:val="28"/>
        </w:rPr>
        <w:t xml:space="preserve">Иные межбюджетные трансферты, передаваемые бюджету </w:t>
      </w:r>
      <w:proofErr w:type="spellStart"/>
      <w:r>
        <w:rPr>
          <w:color w:val="000000"/>
          <w:sz w:val="28"/>
          <w:szCs w:val="28"/>
        </w:rPr>
        <w:t>Лужского</w:t>
      </w:r>
      <w:proofErr w:type="spellEnd"/>
      <w:r w:rsidRPr="00D34902">
        <w:rPr>
          <w:color w:val="000000"/>
          <w:sz w:val="28"/>
          <w:szCs w:val="28"/>
        </w:rPr>
        <w:t xml:space="preserve"> муниципального района, учитываются </w:t>
      </w:r>
      <w:proofErr w:type="spellStart"/>
      <w:r>
        <w:rPr>
          <w:color w:val="000000"/>
          <w:sz w:val="28"/>
          <w:szCs w:val="28"/>
        </w:rPr>
        <w:t>Лужским</w:t>
      </w:r>
      <w:proofErr w:type="spellEnd"/>
      <w:r w:rsidRPr="00D34902">
        <w:rPr>
          <w:color w:val="000000"/>
          <w:sz w:val="28"/>
          <w:szCs w:val="28"/>
        </w:rPr>
        <w:t xml:space="preserve">  муниципальным районом в составе доходов согласно бюджетной классификации, а также направляются и расходуются по целевому назначению.</w:t>
      </w:r>
    </w:p>
    <w:p w:rsidR="00EB0F17" w:rsidRDefault="00EB0F17" w:rsidP="00EB0F17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Межбюджетные трансферты из бюджета </w:t>
      </w:r>
      <w:proofErr w:type="spellStart"/>
      <w:r>
        <w:rPr>
          <w:color w:val="000000"/>
          <w:sz w:val="28"/>
          <w:szCs w:val="28"/>
        </w:rPr>
        <w:t>Лужского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</w:t>
      </w:r>
      <w:r>
        <w:rPr>
          <w:sz w:val="28"/>
          <w:szCs w:val="28"/>
        </w:rPr>
        <w:t xml:space="preserve"> перечисляются в бюджет </w:t>
      </w:r>
      <w:proofErr w:type="spellStart"/>
      <w:r>
        <w:rPr>
          <w:sz w:val="28"/>
          <w:szCs w:val="28"/>
        </w:rPr>
        <w:t>Лужского</w:t>
      </w:r>
      <w:proofErr w:type="spellEnd"/>
      <w:r>
        <w:rPr>
          <w:sz w:val="28"/>
          <w:szCs w:val="28"/>
        </w:rPr>
        <w:t xml:space="preserve"> муниципального района путем зачисления средств на счет управления Федерального казначейства по Ленинградской области, открытого Администрацией </w:t>
      </w:r>
      <w:proofErr w:type="spellStart"/>
      <w:r>
        <w:rPr>
          <w:sz w:val="28"/>
          <w:szCs w:val="28"/>
        </w:rPr>
        <w:t>Лужского</w:t>
      </w:r>
      <w:proofErr w:type="spellEnd"/>
      <w:r>
        <w:rPr>
          <w:sz w:val="28"/>
          <w:szCs w:val="28"/>
        </w:rPr>
        <w:t xml:space="preserve"> муниципального района для кассового обслуживания бюджета </w:t>
      </w:r>
      <w:proofErr w:type="spellStart"/>
      <w:r>
        <w:rPr>
          <w:sz w:val="28"/>
          <w:szCs w:val="28"/>
        </w:rPr>
        <w:t>Лужского</w:t>
      </w:r>
      <w:proofErr w:type="spellEnd"/>
      <w:r>
        <w:rPr>
          <w:sz w:val="28"/>
          <w:szCs w:val="28"/>
        </w:rPr>
        <w:t xml:space="preserve"> муниципального района.</w:t>
      </w:r>
    </w:p>
    <w:p w:rsidR="00EB0F17" w:rsidRDefault="00EB0F17" w:rsidP="00EB0F17">
      <w:pPr>
        <w:autoSpaceDE w:val="0"/>
        <w:jc w:val="both"/>
        <w:rPr>
          <w:sz w:val="28"/>
          <w:szCs w:val="28"/>
        </w:rPr>
      </w:pPr>
    </w:p>
    <w:p w:rsidR="00EB0F17" w:rsidRDefault="00EB0F17" w:rsidP="00EB0F17">
      <w:pPr>
        <w:suppressAutoHyphens w:val="0"/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proofErr w:type="gramStart"/>
      <w:r w:rsidRPr="005A2D8B">
        <w:rPr>
          <w:sz w:val="28"/>
          <w:szCs w:val="28"/>
        </w:rPr>
        <w:t>Контроль за</w:t>
      </w:r>
      <w:proofErr w:type="gramEnd"/>
      <w:r w:rsidRPr="005A2D8B">
        <w:rPr>
          <w:sz w:val="28"/>
          <w:szCs w:val="28"/>
        </w:rPr>
        <w:t xml:space="preserve"> целевым использованием иных межбюджетных трансфертов осуществляется</w:t>
      </w:r>
      <w:r w:rsidRPr="007A6F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отделом бухгалтерского учета администрации </w:t>
      </w:r>
      <w:proofErr w:type="spellStart"/>
      <w:r>
        <w:rPr>
          <w:color w:val="000000"/>
          <w:sz w:val="28"/>
          <w:szCs w:val="28"/>
        </w:rPr>
        <w:t>Лужского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</w:t>
      </w:r>
      <w:r w:rsidRPr="005A2D8B">
        <w:rPr>
          <w:sz w:val="28"/>
          <w:szCs w:val="28"/>
        </w:rPr>
        <w:t xml:space="preserve"> в соответствии с Бюджетным кодексом Российской Федерации и иными нормативными правовыми актами в установленном порядке.</w:t>
      </w:r>
    </w:p>
    <w:p w:rsidR="00EB0F17" w:rsidRDefault="00EB0F17" w:rsidP="00EB0F17">
      <w:pPr>
        <w:suppressAutoHyphens w:val="0"/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</w:p>
    <w:p w:rsidR="00EB0F17" w:rsidRDefault="00EB0F17" w:rsidP="00EB0F17">
      <w:pPr>
        <w:shd w:val="clear" w:color="auto" w:fill="FFFFFF"/>
        <w:adjustRightInd w:val="0"/>
        <w:spacing w:after="225" w:line="336" w:lineRule="atLeas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3.4. Отдел бухгалтерского учета </w:t>
      </w:r>
      <w:r>
        <w:rPr>
          <w:color w:val="000000"/>
          <w:sz w:val="28"/>
          <w:szCs w:val="28"/>
        </w:rPr>
        <w:t>администрации</w:t>
      </w:r>
      <w:r w:rsidRPr="00D34902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Лужского</w:t>
      </w:r>
      <w:proofErr w:type="spellEnd"/>
      <w:r w:rsidRPr="00D34902">
        <w:rPr>
          <w:color w:val="000000"/>
          <w:sz w:val="28"/>
          <w:szCs w:val="28"/>
        </w:rPr>
        <w:t xml:space="preserve"> муниципального района нес</w:t>
      </w:r>
      <w:r>
        <w:rPr>
          <w:color w:val="000000"/>
          <w:sz w:val="28"/>
          <w:szCs w:val="28"/>
        </w:rPr>
        <w:t>ет</w:t>
      </w:r>
      <w:r w:rsidRPr="00D34902">
        <w:rPr>
          <w:color w:val="000000"/>
          <w:sz w:val="28"/>
          <w:szCs w:val="28"/>
        </w:rPr>
        <w:t xml:space="preserve"> ответственность за нецелевое использование иных межбюджетных трансфертов, полученных из бюджета </w:t>
      </w:r>
      <w:proofErr w:type="spellStart"/>
      <w:r>
        <w:rPr>
          <w:color w:val="000000"/>
          <w:sz w:val="28"/>
          <w:szCs w:val="28"/>
        </w:rPr>
        <w:t>Лужского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</w:t>
      </w:r>
      <w:r w:rsidRPr="00D34902">
        <w:rPr>
          <w:color w:val="000000"/>
          <w:sz w:val="28"/>
          <w:szCs w:val="28"/>
        </w:rPr>
        <w:t>.</w:t>
      </w:r>
    </w:p>
    <w:p w:rsidR="00EB0F17" w:rsidRPr="00B81FCF" w:rsidRDefault="00EB0F17" w:rsidP="00EB0F17">
      <w:pPr>
        <w:shd w:val="clear" w:color="auto" w:fill="FFFFFF"/>
        <w:adjustRightInd w:val="0"/>
        <w:spacing w:after="225" w:line="336" w:lineRule="atLeas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3.6. </w:t>
      </w:r>
      <w:r w:rsidRPr="00B81FCF">
        <w:rPr>
          <w:sz w:val="28"/>
          <w:szCs w:val="28"/>
        </w:rPr>
        <w:t xml:space="preserve">В случае выявления нецелевого использования межбюджетных трансфертов предоставление межбюджетных трансфертов приостанавливается. Решение о приостановлении предоставления межбюджетных трансфертов принимается администрацией </w:t>
      </w:r>
      <w:proofErr w:type="spellStart"/>
      <w:r w:rsidRPr="00B81FCF">
        <w:rPr>
          <w:sz w:val="28"/>
          <w:szCs w:val="28"/>
        </w:rPr>
        <w:t>Лужского</w:t>
      </w:r>
      <w:proofErr w:type="spellEnd"/>
      <w:r w:rsidRPr="00B81FCF">
        <w:rPr>
          <w:sz w:val="28"/>
          <w:szCs w:val="28"/>
        </w:rPr>
        <w:t xml:space="preserve"> муниципального района. Решение о приостановлении представления межбюджетных трансфертов принимается в форме постановления </w:t>
      </w:r>
      <w:r>
        <w:rPr>
          <w:sz w:val="28"/>
          <w:szCs w:val="28"/>
        </w:rPr>
        <w:t>а</w:t>
      </w:r>
      <w:r w:rsidRPr="00B81FCF">
        <w:rPr>
          <w:sz w:val="28"/>
          <w:szCs w:val="28"/>
        </w:rPr>
        <w:t xml:space="preserve">дминистрации муниципального района. Постановление </w:t>
      </w:r>
      <w:r>
        <w:rPr>
          <w:sz w:val="28"/>
          <w:szCs w:val="28"/>
        </w:rPr>
        <w:t>а</w:t>
      </w:r>
      <w:r w:rsidRPr="00B81FCF">
        <w:rPr>
          <w:sz w:val="28"/>
          <w:szCs w:val="28"/>
        </w:rPr>
        <w:t xml:space="preserve">дминистрации </w:t>
      </w:r>
      <w:proofErr w:type="spellStart"/>
      <w:r w:rsidRPr="00B81FCF">
        <w:rPr>
          <w:sz w:val="28"/>
          <w:szCs w:val="28"/>
        </w:rPr>
        <w:t>Лужского</w:t>
      </w:r>
      <w:proofErr w:type="spellEnd"/>
      <w:r w:rsidRPr="00B81FCF">
        <w:rPr>
          <w:sz w:val="28"/>
          <w:szCs w:val="28"/>
        </w:rPr>
        <w:t xml:space="preserve"> муниципального района о приостановлении предоставления межбюджетных трансфертов направляется в </w:t>
      </w:r>
      <w:r>
        <w:rPr>
          <w:sz w:val="28"/>
          <w:szCs w:val="28"/>
        </w:rPr>
        <w:t>к</w:t>
      </w:r>
      <w:r w:rsidRPr="00B81FCF">
        <w:rPr>
          <w:sz w:val="28"/>
          <w:szCs w:val="28"/>
        </w:rPr>
        <w:t xml:space="preserve">омитет финансов </w:t>
      </w:r>
      <w:r>
        <w:rPr>
          <w:sz w:val="28"/>
          <w:szCs w:val="28"/>
        </w:rPr>
        <w:t>а</w:t>
      </w:r>
      <w:r w:rsidRPr="00B81FCF">
        <w:rPr>
          <w:sz w:val="28"/>
          <w:szCs w:val="28"/>
        </w:rPr>
        <w:t xml:space="preserve">дминистрации </w:t>
      </w:r>
      <w:proofErr w:type="spellStart"/>
      <w:r w:rsidRPr="00B81FCF">
        <w:rPr>
          <w:sz w:val="28"/>
          <w:szCs w:val="28"/>
        </w:rPr>
        <w:t>Лужского</w:t>
      </w:r>
      <w:proofErr w:type="spellEnd"/>
      <w:r w:rsidRPr="00B81FCF">
        <w:rPr>
          <w:sz w:val="28"/>
          <w:szCs w:val="28"/>
        </w:rPr>
        <w:t xml:space="preserve"> муниципального района.</w:t>
      </w:r>
    </w:p>
    <w:p w:rsidR="00EB0F17" w:rsidRDefault="00EB0F17" w:rsidP="00EB0F17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3.7. Отмена приостановления предоставления межбюджетных трансфертов осуществляется путем издания постановления о прекращении приостановления предоставления межбюджетных трансфертов в течение 10 дней с момента получения информации об устранении нарушений от отдела бухгалтерского учета</w:t>
      </w:r>
      <w:r w:rsidRPr="00B81FCF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B81FCF">
        <w:rPr>
          <w:sz w:val="28"/>
          <w:szCs w:val="28"/>
        </w:rPr>
        <w:t xml:space="preserve">дминистрации </w:t>
      </w:r>
      <w:proofErr w:type="spellStart"/>
      <w:r w:rsidRPr="00B81FCF">
        <w:rPr>
          <w:sz w:val="28"/>
          <w:szCs w:val="28"/>
        </w:rPr>
        <w:t>Лужского</w:t>
      </w:r>
      <w:proofErr w:type="spellEnd"/>
      <w:r w:rsidRPr="00B81FCF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.</w:t>
      </w:r>
    </w:p>
    <w:p w:rsidR="00EB0F17" w:rsidRDefault="00EB0F17" w:rsidP="00EB0F17">
      <w:pPr>
        <w:autoSpaceDE w:val="0"/>
        <w:jc w:val="both"/>
        <w:rPr>
          <w:sz w:val="28"/>
          <w:szCs w:val="28"/>
        </w:rPr>
      </w:pPr>
    </w:p>
    <w:p w:rsidR="00EB0F17" w:rsidRDefault="00EB0F17" w:rsidP="00EB0F17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3.8. Сокращение предоставления межбюджетных трансфертов из бюджета </w:t>
      </w:r>
      <w:proofErr w:type="spellStart"/>
      <w:r>
        <w:rPr>
          <w:color w:val="000000"/>
          <w:sz w:val="28"/>
          <w:szCs w:val="28"/>
        </w:rPr>
        <w:t>Лужского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</w:t>
      </w:r>
      <w:r>
        <w:rPr>
          <w:sz w:val="28"/>
          <w:szCs w:val="28"/>
        </w:rPr>
        <w:t xml:space="preserve"> предполагает внесение изменений в бюджет </w:t>
      </w:r>
      <w:proofErr w:type="spellStart"/>
      <w:r>
        <w:rPr>
          <w:color w:val="000000"/>
          <w:sz w:val="28"/>
          <w:szCs w:val="28"/>
        </w:rPr>
        <w:t>Лужского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</w:t>
      </w:r>
      <w:r>
        <w:rPr>
          <w:sz w:val="28"/>
          <w:szCs w:val="28"/>
        </w:rPr>
        <w:t xml:space="preserve"> в части уменьшения суммы предоставления межбюджетных трансфертов из бюджета </w:t>
      </w:r>
      <w:proofErr w:type="spellStart"/>
      <w:r>
        <w:rPr>
          <w:color w:val="000000"/>
          <w:sz w:val="28"/>
          <w:szCs w:val="28"/>
        </w:rPr>
        <w:t>Лужского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</w:t>
      </w:r>
      <w:r>
        <w:rPr>
          <w:sz w:val="28"/>
          <w:szCs w:val="28"/>
        </w:rPr>
        <w:t xml:space="preserve"> бюджету </w:t>
      </w:r>
      <w:proofErr w:type="spellStart"/>
      <w:r>
        <w:rPr>
          <w:sz w:val="28"/>
          <w:szCs w:val="28"/>
        </w:rPr>
        <w:t>Лужского</w:t>
      </w:r>
      <w:proofErr w:type="spellEnd"/>
      <w:r>
        <w:rPr>
          <w:sz w:val="28"/>
          <w:szCs w:val="28"/>
        </w:rPr>
        <w:t xml:space="preserve"> муниципального района.</w:t>
      </w:r>
    </w:p>
    <w:p w:rsidR="00EB0F17" w:rsidRDefault="00EB0F17" w:rsidP="00EB0F17">
      <w:pPr>
        <w:autoSpaceDE w:val="0"/>
        <w:jc w:val="both"/>
        <w:rPr>
          <w:sz w:val="28"/>
          <w:szCs w:val="28"/>
        </w:rPr>
      </w:pPr>
    </w:p>
    <w:p w:rsidR="00EB0F17" w:rsidRDefault="00EB0F17" w:rsidP="00EB0F17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3.9. Решение Совета депутатов </w:t>
      </w:r>
      <w:proofErr w:type="spellStart"/>
      <w:r>
        <w:rPr>
          <w:color w:val="000000"/>
          <w:sz w:val="28"/>
          <w:szCs w:val="28"/>
        </w:rPr>
        <w:t>Лужского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</w:t>
      </w:r>
      <w:r>
        <w:rPr>
          <w:sz w:val="28"/>
          <w:szCs w:val="28"/>
        </w:rPr>
        <w:t xml:space="preserve"> о сокращении предоставления межбюджетных трансфертов направляется отделу бухгалтерского учета</w:t>
      </w:r>
      <w:r w:rsidRPr="00B81F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Лужского</w:t>
      </w:r>
      <w:proofErr w:type="spellEnd"/>
      <w:r>
        <w:rPr>
          <w:sz w:val="28"/>
          <w:szCs w:val="28"/>
        </w:rPr>
        <w:t xml:space="preserve"> муниципального района не позднее следующего рабочего дня </w:t>
      </w:r>
      <w:proofErr w:type="gramStart"/>
      <w:r>
        <w:rPr>
          <w:sz w:val="28"/>
          <w:szCs w:val="28"/>
        </w:rPr>
        <w:t>с даты</w:t>
      </w:r>
      <w:proofErr w:type="gramEnd"/>
      <w:r>
        <w:rPr>
          <w:sz w:val="28"/>
          <w:szCs w:val="28"/>
        </w:rPr>
        <w:t xml:space="preserve"> его принятия. В случае сокращения предоставления межбюджетных трансфертов размер такого сокращения равен сумме нарушения.</w:t>
      </w:r>
    </w:p>
    <w:p w:rsidR="00EB0F17" w:rsidRDefault="00EB0F17" w:rsidP="00EB0F17">
      <w:pPr>
        <w:autoSpaceDE w:val="0"/>
        <w:jc w:val="both"/>
        <w:rPr>
          <w:sz w:val="28"/>
          <w:szCs w:val="28"/>
        </w:rPr>
      </w:pPr>
    </w:p>
    <w:p w:rsidR="00EB0F17" w:rsidRDefault="00EB0F17" w:rsidP="00EB0F17">
      <w:pPr>
        <w:autoSpaceDE w:val="0"/>
        <w:jc w:val="both"/>
        <w:rPr>
          <w:sz w:val="28"/>
          <w:szCs w:val="28"/>
        </w:rPr>
      </w:pPr>
      <w:r w:rsidRPr="00643029">
        <w:rPr>
          <w:sz w:val="28"/>
          <w:szCs w:val="28"/>
        </w:rPr>
        <w:t xml:space="preserve">3.10. </w:t>
      </w:r>
      <w:proofErr w:type="gramStart"/>
      <w:r w:rsidRPr="00643029">
        <w:rPr>
          <w:sz w:val="28"/>
          <w:szCs w:val="28"/>
        </w:rPr>
        <w:t xml:space="preserve">В случае превышения расчетного объема сокращения предоставления межбюджетных трансфертов из бюджета </w:t>
      </w:r>
      <w:proofErr w:type="spellStart"/>
      <w:r>
        <w:rPr>
          <w:color w:val="000000"/>
          <w:sz w:val="28"/>
          <w:szCs w:val="28"/>
        </w:rPr>
        <w:t>Лужского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</w:t>
      </w:r>
      <w:r w:rsidRPr="00643029">
        <w:rPr>
          <w:sz w:val="28"/>
          <w:szCs w:val="28"/>
        </w:rPr>
        <w:t xml:space="preserve"> бюджету </w:t>
      </w:r>
      <w:proofErr w:type="spellStart"/>
      <w:r>
        <w:rPr>
          <w:sz w:val="28"/>
          <w:szCs w:val="28"/>
        </w:rPr>
        <w:t>Лужского</w:t>
      </w:r>
      <w:proofErr w:type="spellEnd"/>
      <w:r w:rsidRPr="00643029">
        <w:rPr>
          <w:sz w:val="28"/>
          <w:szCs w:val="28"/>
        </w:rPr>
        <w:t xml:space="preserve"> муниципального района над объемом межбюджетных трансфертов, оставшимся до конца текущего финансового года, сокращение производится на объем межбюджетных трансфертов, предусмотренный на объем, оставшийся до конца текущего финансового года.</w:t>
      </w:r>
      <w:proofErr w:type="gramEnd"/>
    </w:p>
    <w:p w:rsidR="00EB0F17" w:rsidRDefault="00EB0F17" w:rsidP="00EB0F17">
      <w:pPr>
        <w:autoSpaceDE w:val="0"/>
        <w:jc w:val="both"/>
      </w:pPr>
    </w:p>
    <w:p w:rsidR="00EB0F17" w:rsidRDefault="00EB0F17" w:rsidP="00EB0F17">
      <w:pPr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exact"/>
        <w:ind w:left="0" w:firstLine="0"/>
        <w:jc w:val="both"/>
        <w:rPr>
          <w:sz w:val="28"/>
          <w:szCs w:val="28"/>
        </w:rPr>
      </w:pPr>
      <w:r w:rsidRPr="005A2D8B">
        <w:rPr>
          <w:sz w:val="28"/>
          <w:szCs w:val="28"/>
        </w:rPr>
        <w:t xml:space="preserve">Иные межбюджетные трансферты, использованные не по целевому назначению, подлежат возврату в бюджет </w:t>
      </w:r>
      <w:proofErr w:type="spellStart"/>
      <w:r>
        <w:rPr>
          <w:sz w:val="28"/>
          <w:szCs w:val="28"/>
        </w:rPr>
        <w:t>Лужского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5A2D8B">
        <w:rPr>
          <w:sz w:val="28"/>
          <w:szCs w:val="28"/>
        </w:rPr>
        <w:t xml:space="preserve"> в порядке, установленном статьей 289 Бюджетного кодекса Российской Федерации.</w:t>
      </w:r>
    </w:p>
    <w:p w:rsidR="00EB0F17" w:rsidRPr="005A2D8B" w:rsidRDefault="00EB0F17" w:rsidP="00EB0F17">
      <w:pPr>
        <w:suppressAutoHyphens w:val="0"/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</w:p>
    <w:p w:rsidR="00EB0F17" w:rsidRPr="005A2D8B" w:rsidRDefault="00EB0F17" w:rsidP="00EB0F17">
      <w:pPr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exact"/>
        <w:ind w:left="0" w:firstLine="0"/>
        <w:jc w:val="both"/>
        <w:rPr>
          <w:sz w:val="28"/>
          <w:szCs w:val="28"/>
        </w:rPr>
      </w:pPr>
      <w:r w:rsidRPr="005A2D8B">
        <w:rPr>
          <w:sz w:val="28"/>
          <w:szCs w:val="28"/>
        </w:rPr>
        <w:t xml:space="preserve">Иные межбюджетные трансферты, не использованные в установленные сроки, подлежат возврату в бюджет </w:t>
      </w:r>
      <w:proofErr w:type="spellStart"/>
      <w:r>
        <w:rPr>
          <w:sz w:val="28"/>
          <w:szCs w:val="28"/>
        </w:rPr>
        <w:t>Лужского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5A2D8B">
        <w:rPr>
          <w:sz w:val="28"/>
          <w:szCs w:val="28"/>
        </w:rPr>
        <w:t xml:space="preserve"> в </w:t>
      </w:r>
      <w:r w:rsidRPr="005A2D8B">
        <w:rPr>
          <w:sz w:val="28"/>
          <w:szCs w:val="28"/>
        </w:rPr>
        <w:lastRenderedPageBreak/>
        <w:t>порядке, установленном пунктом 5 статьи 242 Бюджетно</w:t>
      </w:r>
      <w:r>
        <w:rPr>
          <w:sz w:val="28"/>
          <w:szCs w:val="28"/>
        </w:rPr>
        <w:t>го кодекса Российской Федерации</w:t>
      </w:r>
      <w:r w:rsidRPr="00610506">
        <w:rPr>
          <w:color w:val="000000"/>
          <w:sz w:val="28"/>
          <w:szCs w:val="28"/>
        </w:rPr>
        <w:t xml:space="preserve"> </w:t>
      </w:r>
      <w:r w:rsidRPr="00D34902">
        <w:rPr>
          <w:color w:val="000000"/>
          <w:sz w:val="28"/>
          <w:szCs w:val="28"/>
        </w:rPr>
        <w:t>в срок до 1 февраля следующего за отчетным годом.</w:t>
      </w:r>
    </w:p>
    <w:p w:rsidR="00EB0F17" w:rsidRDefault="00EB0F17" w:rsidP="00EB0F17">
      <w:pPr>
        <w:jc w:val="both"/>
      </w:pPr>
    </w:p>
    <w:p w:rsidR="00EB0F17" w:rsidRPr="00D34902" w:rsidRDefault="00EB0F17" w:rsidP="00EB0F17">
      <w:pPr>
        <w:numPr>
          <w:ilvl w:val="1"/>
          <w:numId w:val="3"/>
        </w:numPr>
        <w:shd w:val="clear" w:color="auto" w:fill="FFFFFF"/>
        <w:adjustRightInd w:val="0"/>
        <w:spacing w:after="225" w:line="336" w:lineRule="atLeast"/>
        <w:ind w:left="0" w:firstLine="0"/>
        <w:jc w:val="both"/>
        <w:rPr>
          <w:color w:val="000000"/>
          <w:sz w:val="28"/>
          <w:szCs w:val="28"/>
        </w:rPr>
      </w:pPr>
      <w:r w:rsidRPr="00D34902">
        <w:rPr>
          <w:color w:val="000000"/>
          <w:sz w:val="28"/>
          <w:szCs w:val="28"/>
        </w:rPr>
        <w:t xml:space="preserve">Иные межбюджетные трансферты, имеющие целевое назначение, не использованные в текущем финансовом году, могут использоваться в очередном финансовом году </w:t>
      </w:r>
      <w:proofErr w:type="gramStart"/>
      <w:r w:rsidRPr="00D34902">
        <w:rPr>
          <w:color w:val="000000"/>
          <w:sz w:val="28"/>
          <w:szCs w:val="28"/>
        </w:rPr>
        <w:t>на те</w:t>
      </w:r>
      <w:proofErr w:type="gramEnd"/>
      <w:r w:rsidRPr="00D34902">
        <w:rPr>
          <w:color w:val="000000"/>
          <w:sz w:val="28"/>
          <w:szCs w:val="28"/>
        </w:rPr>
        <w:t xml:space="preserve"> же цели при наличии потребности в указанных трансфертах в соответствии с решением о бюджете </w:t>
      </w:r>
      <w:proofErr w:type="spellStart"/>
      <w:r>
        <w:rPr>
          <w:color w:val="000000"/>
          <w:sz w:val="28"/>
          <w:szCs w:val="28"/>
        </w:rPr>
        <w:t>Лужского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</w:t>
      </w:r>
      <w:r w:rsidRPr="00D34902">
        <w:rPr>
          <w:color w:val="000000"/>
          <w:sz w:val="28"/>
          <w:szCs w:val="28"/>
        </w:rPr>
        <w:t xml:space="preserve">. </w:t>
      </w:r>
    </w:p>
    <w:p w:rsidR="00EB0F17" w:rsidRDefault="00EB0F17" w:rsidP="00EB0F17"/>
    <w:p w:rsidR="00EB0F17" w:rsidRDefault="00EB0F17" w:rsidP="00EB0F17">
      <w:pPr>
        <w:shd w:val="clear" w:color="auto" w:fill="FFFFFF"/>
        <w:adjustRightInd w:val="0"/>
        <w:spacing w:after="225" w:line="336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 Методика расчета объёма иных межбюджетных трансфертов.</w:t>
      </w:r>
    </w:p>
    <w:p w:rsidR="00EB0F17" w:rsidRPr="00F332ED" w:rsidRDefault="00EB0F17" w:rsidP="00EB0F17">
      <w:pPr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4.1.  Объ</w:t>
      </w:r>
      <w:r w:rsidRPr="00D34902">
        <w:rPr>
          <w:color w:val="000000"/>
          <w:sz w:val="28"/>
          <w:szCs w:val="28"/>
        </w:rPr>
        <w:t>ем средств</w:t>
      </w:r>
      <w:r w:rsidRPr="00433C6A">
        <w:rPr>
          <w:color w:val="000000"/>
          <w:sz w:val="28"/>
          <w:szCs w:val="28"/>
        </w:rPr>
        <w:t xml:space="preserve"> </w:t>
      </w:r>
      <w:r w:rsidRPr="00D34902">
        <w:rPr>
          <w:color w:val="000000"/>
          <w:sz w:val="28"/>
          <w:szCs w:val="28"/>
        </w:rPr>
        <w:t>иных межбюджетных трансфертов</w:t>
      </w:r>
      <w:r>
        <w:rPr>
          <w:color w:val="000000"/>
          <w:sz w:val="28"/>
          <w:szCs w:val="28"/>
        </w:rPr>
        <w:t xml:space="preserve"> рассчитывается по формуле:</w:t>
      </w:r>
    </w:p>
    <w:p w:rsidR="00EB0F17" w:rsidRDefault="00EB0F17" w:rsidP="00EB0F17">
      <w:pPr>
        <w:jc w:val="center"/>
        <w:rPr>
          <w:b/>
          <w:color w:val="000000"/>
          <w:sz w:val="28"/>
          <w:szCs w:val="28"/>
        </w:rPr>
      </w:pPr>
    </w:p>
    <w:p w:rsidR="00EB0F17" w:rsidRDefault="00EB0F17" w:rsidP="00EB0F17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en-US"/>
        </w:rPr>
        <w:t>V</w:t>
      </w:r>
      <w:proofErr w:type="gramStart"/>
      <w:r w:rsidRPr="006E1EB6">
        <w:rPr>
          <w:b/>
          <w:color w:val="000000"/>
          <w:sz w:val="28"/>
          <w:szCs w:val="28"/>
        </w:rPr>
        <w:t>=(</w:t>
      </w:r>
      <w:proofErr w:type="gramEnd"/>
      <w:r>
        <w:rPr>
          <w:b/>
          <w:color w:val="000000"/>
          <w:sz w:val="28"/>
          <w:szCs w:val="28"/>
          <w:lang w:val="en-US"/>
        </w:rPr>
        <w:t>F</w:t>
      </w:r>
      <w:r w:rsidRPr="006E1EB6">
        <w:rPr>
          <w:b/>
          <w:color w:val="000000"/>
          <w:sz w:val="28"/>
          <w:szCs w:val="28"/>
        </w:rPr>
        <w:t>+</w:t>
      </w:r>
      <w:r>
        <w:rPr>
          <w:b/>
          <w:color w:val="000000"/>
          <w:sz w:val="28"/>
          <w:szCs w:val="28"/>
          <w:lang w:val="en-US"/>
        </w:rPr>
        <w:t>R</w:t>
      </w:r>
      <w:r w:rsidRPr="006E1EB6">
        <w:rPr>
          <w:b/>
          <w:color w:val="000000"/>
          <w:sz w:val="28"/>
          <w:szCs w:val="28"/>
        </w:rPr>
        <w:t xml:space="preserve">) </w:t>
      </w:r>
      <w:r>
        <w:rPr>
          <w:b/>
          <w:color w:val="000000"/>
          <w:sz w:val="28"/>
          <w:szCs w:val="28"/>
          <w:lang w:val="en-US"/>
        </w:rPr>
        <w:t>x</w:t>
      </w:r>
      <w:r w:rsidRPr="006E1EB6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lang w:val="en-US"/>
        </w:rPr>
        <w:t>N</w:t>
      </w:r>
      <w:r>
        <w:rPr>
          <w:b/>
          <w:color w:val="000000"/>
          <w:sz w:val="28"/>
          <w:szCs w:val="28"/>
        </w:rPr>
        <w:t>,</w:t>
      </w:r>
      <w:r w:rsidRPr="006E1EB6">
        <w:rPr>
          <w:b/>
          <w:color w:val="000000"/>
          <w:sz w:val="28"/>
          <w:szCs w:val="28"/>
        </w:rPr>
        <w:t xml:space="preserve"> где </w:t>
      </w:r>
      <w:r>
        <w:rPr>
          <w:b/>
          <w:color w:val="000000"/>
          <w:sz w:val="28"/>
          <w:szCs w:val="28"/>
        </w:rPr>
        <w:t xml:space="preserve"> </w:t>
      </w:r>
      <w:r w:rsidRPr="006E1EB6">
        <w:rPr>
          <w:b/>
          <w:color w:val="000000"/>
          <w:sz w:val="28"/>
          <w:szCs w:val="28"/>
        </w:rPr>
        <w:t>:</w:t>
      </w:r>
    </w:p>
    <w:p w:rsidR="00EB0F17" w:rsidRPr="0071123A" w:rsidRDefault="00EB0F17" w:rsidP="00EB0F17">
      <w:pPr>
        <w:jc w:val="center"/>
        <w:rPr>
          <w:b/>
          <w:color w:val="000000"/>
          <w:sz w:val="28"/>
          <w:szCs w:val="28"/>
        </w:rPr>
      </w:pPr>
    </w:p>
    <w:p w:rsidR="00EB0F17" w:rsidRDefault="00EB0F17" w:rsidP="00EB0F17">
      <w:pPr>
        <w:jc w:val="both"/>
        <w:rPr>
          <w:color w:val="000000"/>
          <w:sz w:val="28"/>
          <w:szCs w:val="28"/>
        </w:rPr>
      </w:pPr>
      <w:r w:rsidRPr="00F332ED">
        <w:rPr>
          <w:b/>
          <w:color w:val="000000"/>
          <w:sz w:val="28"/>
          <w:szCs w:val="28"/>
        </w:rPr>
        <w:t xml:space="preserve">        </w:t>
      </w:r>
      <w:r w:rsidRPr="00F332ED">
        <w:rPr>
          <w:b/>
          <w:color w:val="000000"/>
          <w:sz w:val="28"/>
          <w:szCs w:val="28"/>
          <w:lang w:val="en-US"/>
        </w:rPr>
        <w:t>V</w:t>
      </w:r>
      <w:r w:rsidRPr="00F332ED">
        <w:rPr>
          <w:b/>
          <w:color w:val="000000"/>
          <w:sz w:val="28"/>
          <w:szCs w:val="28"/>
        </w:rPr>
        <w:t xml:space="preserve"> – </w:t>
      </w:r>
      <w:proofErr w:type="gramStart"/>
      <w:r>
        <w:rPr>
          <w:color w:val="000000"/>
          <w:sz w:val="28"/>
          <w:szCs w:val="28"/>
        </w:rPr>
        <w:t>объём</w:t>
      </w:r>
      <w:proofErr w:type="gramEnd"/>
      <w:r>
        <w:rPr>
          <w:color w:val="000000"/>
          <w:sz w:val="28"/>
          <w:szCs w:val="28"/>
        </w:rPr>
        <w:t xml:space="preserve"> межбюджетных трансфертов, передаваемых бюджету </w:t>
      </w:r>
      <w:proofErr w:type="spellStart"/>
      <w:r>
        <w:rPr>
          <w:color w:val="000000"/>
          <w:sz w:val="28"/>
          <w:szCs w:val="28"/>
        </w:rPr>
        <w:t>Лужского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района;</w:t>
      </w:r>
    </w:p>
    <w:p w:rsidR="00EB0F17" w:rsidRDefault="00EB0F17" w:rsidP="00EB0F1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>
        <w:rPr>
          <w:b/>
          <w:color w:val="000000"/>
          <w:sz w:val="28"/>
          <w:szCs w:val="28"/>
          <w:lang w:val="en-US"/>
        </w:rPr>
        <w:t>F</w:t>
      </w:r>
      <w:r w:rsidRPr="00F332ED">
        <w:rPr>
          <w:b/>
          <w:color w:val="000000"/>
          <w:sz w:val="28"/>
          <w:szCs w:val="28"/>
        </w:rPr>
        <w:t xml:space="preserve"> –</w:t>
      </w:r>
      <w:r>
        <w:rPr>
          <w:color w:val="000000"/>
          <w:sz w:val="28"/>
          <w:szCs w:val="28"/>
        </w:rPr>
        <w:t xml:space="preserve"> расходы на оплату труда ( с учетом начислений) на нормативную штатную численность работников органов местного самоуправления, осуществляющих </w:t>
      </w:r>
      <w:r w:rsidRPr="00B57110">
        <w:rPr>
          <w:color w:val="FF0000"/>
          <w:sz w:val="28"/>
          <w:szCs w:val="28"/>
        </w:rPr>
        <w:t>переданные полномочия</w:t>
      </w:r>
      <w:r>
        <w:rPr>
          <w:color w:val="000000"/>
          <w:sz w:val="28"/>
          <w:szCs w:val="28"/>
        </w:rPr>
        <w:t>, рассчитанные на основе утвержденных размеров оплаты труда текущего финансового года с учетом индексации, применяемой при формировании показателей местного бюджета на очередной финансовый год и на плановый период;</w:t>
      </w:r>
    </w:p>
    <w:p w:rsidR="00EB0F17" w:rsidRDefault="00EB0F17" w:rsidP="00EB0F1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>
        <w:rPr>
          <w:b/>
          <w:color w:val="000000"/>
          <w:sz w:val="28"/>
          <w:szCs w:val="28"/>
          <w:lang w:val="en-US"/>
        </w:rPr>
        <w:t>R</w:t>
      </w:r>
      <w:r w:rsidRPr="0071123A">
        <w:rPr>
          <w:b/>
          <w:color w:val="000000"/>
          <w:sz w:val="28"/>
          <w:szCs w:val="28"/>
        </w:rPr>
        <w:t xml:space="preserve"> – </w:t>
      </w:r>
      <w:proofErr w:type="gramStart"/>
      <w:r>
        <w:rPr>
          <w:color w:val="000000"/>
          <w:sz w:val="28"/>
          <w:szCs w:val="28"/>
        </w:rPr>
        <w:t>социальные</w:t>
      </w:r>
      <w:proofErr w:type="gramEnd"/>
      <w:r>
        <w:rPr>
          <w:color w:val="000000"/>
          <w:sz w:val="28"/>
          <w:szCs w:val="28"/>
        </w:rPr>
        <w:t xml:space="preserve"> гарантии и расходы на материально-техническое обеспечение на одного работника с учетом индексации, применяемой при формировании показателей местного бюджета на очередной финансовый год и на плановый период;</w:t>
      </w:r>
    </w:p>
    <w:p w:rsidR="00EB0F17" w:rsidRPr="0071123A" w:rsidRDefault="00EB0F17" w:rsidP="00EB0F1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>
        <w:rPr>
          <w:b/>
          <w:color w:val="000000"/>
          <w:sz w:val="28"/>
          <w:szCs w:val="28"/>
          <w:lang w:val="en-US"/>
        </w:rPr>
        <w:t>N</w:t>
      </w:r>
      <w:r w:rsidRPr="0071123A">
        <w:rPr>
          <w:b/>
          <w:color w:val="000000"/>
          <w:sz w:val="28"/>
          <w:szCs w:val="28"/>
        </w:rPr>
        <w:t xml:space="preserve"> – </w:t>
      </w:r>
      <w:proofErr w:type="gramStart"/>
      <w:r>
        <w:rPr>
          <w:color w:val="000000"/>
          <w:sz w:val="28"/>
          <w:szCs w:val="28"/>
        </w:rPr>
        <w:t>нормативная</w:t>
      </w:r>
      <w:proofErr w:type="gramEnd"/>
      <w:r>
        <w:rPr>
          <w:color w:val="000000"/>
          <w:sz w:val="28"/>
          <w:szCs w:val="28"/>
        </w:rPr>
        <w:t xml:space="preserve"> штатная численность работников органов местного самоуправления района, осуществляющих переданные полномочия, утвержденная решением о бюджете на очередной год и на плановый период.</w:t>
      </w:r>
    </w:p>
    <w:p w:rsidR="00EB0F17" w:rsidRDefault="00EB0F17" w:rsidP="00EB0F17"/>
    <w:p w:rsidR="00EB0F17" w:rsidRDefault="00EB0F17" w:rsidP="00EB0F17"/>
    <w:p w:rsidR="00EB0F17" w:rsidRPr="007F6F85" w:rsidRDefault="00EB0F17" w:rsidP="00EB0F17">
      <w:pPr>
        <w:shd w:val="clear" w:color="auto" w:fill="FFFFFF"/>
        <w:adjustRightInd w:val="0"/>
        <w:spacing w:line="336" w:lineRule="atLeast"/>
        <w:rPr>
          <w:color w:val="000000"/>
          <w:sz w:val="20"/>
          <w:szCs w:val="20"/>
        </w:rPr>
      </w:pPr>
      <w:r w:rsidRPr="007F6F85">
        <w:rPr>
          <w:color w:val="000000"/>
          <w:sz w:val="20"/>
          <w:szCs w:val="20"/>
        </w:rPr>
        <w:t> </w:t>
      </w:r>
    </w:p>
    <w:p w:rsidR="0099312C" w:rsidRDefault="00EB0F17">
      <w:bookmarkStart w:id="1" w:name="_GoBack"/>
      <w:bookmarkEnd w:id="1"/>
    </w:p>
    <w:sectPr w:rsidR="0099312C" w:rsidSect="00544C2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C1AE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8673362"/>
    <w:multiLevelType w:val="hybridMultilevel"/>
    <w:tmpl w:val="C4C2CB6C"/>
    <w:lvl w:ilvl="0" w:tplc="C388CB8A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40497DAA"/>
    <w:multiLevelType w:val="multilevel"/>
    <w:tmpl w:val="53AECDB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F17"/>
    <w:rsid w:val="005775ED"/>
    <w:rsid w:val="00786F15"/>
    <w:rsid w:val="00EB0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F1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B0F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F1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B0F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DC5677C99F025ED26B9752AFD7108A1B84F7CC8102E8D09E9DE033480D3781934B2AB88C12AA961KD43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DC5677C99F025ED26B9752AFD7108A1B84F7ECB132C8D09E9DE033480D3781934B2AB88C128A166KD40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1221</Words>
  <Characters>6963</Characters>
  <Application>Microsoft Office Word</Application>
  <DocSecurity>0</DocSecurity>
  <Lines>58</Lines>
  <Paragraphs>16</Paragraphs>
  <ScaleCrop>false</ScaleCrop>
  <Company/>
  <LinksUpToDate>false</LinksUpToDate>
  <CharactersWithSpaces>8168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Петрова</cp:lastModifiedBy>
  <cp:revision>1</cp:revision>
  <dcterms:created xsi:type="dcterms:W3CDTF">2014-12-24T10:53:00Z</dcterms:created>
  <dcterms:modified xsi:type="dcterms:W3CDTF">2014-12-24T10:54:00Z</dcterms:modified>
</cp:coreProperties>
</file>