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975" w:rsidRDefault="00611975" w:rsidP="007A4336">
      <w:pPr>
        <w:spacing w:after="0" w:line="240" w:lineRule="auto"/>
        <w:jc w:val="right"/>
        <w:rPr>
          <w:rFonts w:ascii="Times New Roman" w:hAnsi="Times New Roman" w:cs="Times New Roman"/>
          <w:b/>
          <w:sz w:val="28"/>
          <w:szCs w:val="28"/>
        </w:rPr>
      </w:pPr>
    </w:p>
    <w:p w:rsidR="003811F5" w:rsidRPr="003811F5" w:rsidRDefault="003811F5" w:rsidP="003811F5">
      <w:pPr>
        <w:spacing w:after="0" w:line="240" w:lineRule="auto"/>
        <w:jc w:val="center"/>
        <w:rPr>
          <w:rFonts w:ascii="Times New Roman" w:eastAsia="Times New Roman" w:hAnsi="Times New Roman" w:cs="Times New Roman"/>
          <w:b/>
          <w:sz w:val="28"/>
          <w:szCs w:val="24"/>
        </w:rPr>
      </w:pPr>
      <w:r>
        <w:rPr>
          <w:rFonts w:ascii="Times New Roman" w:eastAsia="Times New Roman" w:hAnsi="Times New Roman" w:cs="Times New Roman"/>
          <w:b/>
          <w:noProof/>
          <w:sz w:val="28"/>
          <w:szCs w:val="24"/>
        </w:rPr>
        <w:drawing>
          <wp:inline distT="0" distB="0" distL="0" distR="0">
            <wp:extent cx="714375" cy="676275"/>
            <wp:effectExtent l="0" t="0" r="0" b="0"/>
            <wp:docPr id="1" name="Рисунок 1" descr="герб_луги_новый_чб_2_1коп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луги_новый_чб_2_1копирование"/>
                    <pic:cNvPicPr>
                      <a:picLocks noChangeAspect="1" noChangeArrowheads="1"/>
                    </pic:cNvPicPr>
                  </pic:nvPicPr>
                  <pic:blipFill>
                    <a:blip r:embed="rId7" cstate="print">
                      <a:lum bright="-6000" contrast="30000"/>
                      <a:extLst>
                        <a:ext uri="{28A0092B-C50C-407E-A947-70E740481C1C}">
                          <a14:useLocalDpi xmlns:a14="http://schemas.microsoft.com/office/drawing/2010/main" val="0"/>
                        </a:ext>
                      </a:extLst>
                    </a:blip>
                    <a:srcRect/>
                    <a:stretch>
                      <a:fillRect/>
                    </a:stretch>
                  </pic:blipFill>
                  <pic:spPr bwMode="auto">
                    <a:xfrm>
                      <a:off x="0" y="0"/>
                      <a:ext cx="714375" cy="676275"/>
                    </a:xfrm>
                    <a:prstGeom prst="rect">
                      <a:avLst/>
                    </a:prstGeom>
                    <a:noFill/>
                    <a:ln>
                      <a:noFill/>
                    </a:ln>
                  </pic:spPr>
                </pic:pic>
              </a:graphicData>
            </a:graphic>
          </wp:inline>
        </w:drawing>
      </w:r>
    </w:p>
    <w:p w:rsidR="003811F5" w:rsidRPr="003811F5" w:rsidRDefault="003811F5" w:rsidP="003811F5">
      <w:pPr>
        <w:spacing w:after="0" w:line="240" w:lineRule="auto"/>
        <w:jc w:val="center"/>
        <w:rPr>
          <w:rFonts w:ascii="Times New Roman" w:eastAsia="Times New Roman" w:hAnsi="Times New Roman" w:cs="Times New Roman"/>
          <w:b/>
          <w:sz w:val="28"/>
          <w:szCs w:val="28"/>
        </w:rPr>
      </w:pPr>
      <w:r w:rsidRPr="003811F5">
        <w:rPr>
          <w:rFonts w:ascii="Times New Roman" w:eastAsia="Times New Roman" w:hAnsi="Times New Roman" w:cs="Times New Roman"/>
          <w:b/>
          <w:sz w:val="28"/>
          <w:szCs w:val="28"/>
        </w:rPr>
        <w:t xml:space="preserve">Ленинградская область </w:t>
      </w:r>
    </w:p>
    <w:p w:rsidR="003811F5" w:rsidRPr="003811F5" w:rsidRDefault="003811F5" w:rsidP="003811F5">
      <w:pPr>
        <w:spacing w:after="0" w:line="240" w:lineRule="auto"/>
        <w:jc w:val="center"/>
        <w:rPr>
          <w:rFonts w:ascii="Times New Roman" w:eastAsia="Times New Roman" w:hAnsi="Times New Roman" w:cs="Times New Roman"/>
          <w:b/>
          <w:sz w:val="28"/>
          <w:szCs w:val="28"/>
        </w:rPr>
      </w:pPr>
      <w:r w:rsidRPr="003811F5">
        <w:rPr>
          <w:rFonts w:ascii="Times New Roman" w:eastAsia="Times New Roman" w:hAnsi="Times New Roman" w:cs="Times New Roman"/>
          <w:b/>
          <w:sz w:val="28"/>
          <w:szCs w:val="28"/>
        </w:rPr>
        <w:t xml:space="preserve">Лужский муниципальный район </w:t>
      </w:r>
    </w:p>
    <w:p w:rsidR="003811F5" w:rsidRPr="003811F5" w:rsidRDefault="007A4336" w:rsidP="003811F5">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w:t>
      </w:r>
      <w:r w:rsidR="003811F5" w:rsidRPr="003811F5">
        <w:rPr>
          <w:rFonts w:ascii="Times New Roman" w:eastAsia="Times New Roman" w:hAnsi="Times New Roman" w:cs="Times New Roman"/>
          <w:b/>
          <w:sz w:val="28"/>
          <w:szCs w:val="28"/>
        </w:rPr>
        <w:t>овет депутатов Лужского городского поселения</w:t>
      </w:r>
    </w:p>
    <w:p w:rsidR="003811F5" w:rsidRPr="003811F5" w:rsidRDefault="003811F5" w:rsidP="003811F5">
      <w:pPr>
        <w:spacing w:after="0" w:line="240" w:lineRule="auto"/>
        <w:rPr>
          <w:rFonts w:ascii="Times New Roman" w:eastAsia="Times New Roman" w:hAnsi="Times New Roman" w:cs="Times New Roman"/>
          <w:sz w:val="32"/>
          <w:szCs w:val="28"/>
        </w:rPr>
      </w:pPr>
    </w:p>
    <w:p w:rsidR="003811F5" w:rsidRPr="003811F5" w:rsidRDefault="003811F5" w:rsidP="003811F5">
      <w:pPr>
        <w:spacing w:after="0" w:line="240" w:lineRule="auto"/>
        <w:jc w:val="center"/>
        <w:rPr>
          <w:rFonts w:ascii="Times New Roman" w:eastAsia="Times New Roman" w:hAnsi="Times New Roman" w:cs="Times New Roman"/>
          <w:b/>
          <w:sz w:val="28"/>
          <w:szCs w:val="28"/>
        </w:rPr>
      </w:pPr>
      <w:r w:rsidRPr="003811F5">
        <w:rPr>
          <w:rFonts w:ascii="Times New Roman" w:eastAsia="Times New Roman" w:hAnsi="Times New Roman" w:cs="Times New Roman"/>
          <w:b/>
          <w:sz w:val="28"/>
          <w:szCs w:val="28"/>
        </w:rPr>
        <w:t>РЕШЕНИЕ</w:t>
      </w:r>
    </w:p>
    <w:p w:rsidR="004A613A" w:rsidRDefault="004A613A" w:rsidP="003811F5">
      <w:pPr>
        <w:spacing w:after="0" w:line="240" w:lineRule="auto"/>
        <w:jc w:val="center"/>
        <w:rPr>
          <w:rFonts w:ascii="Times New Roman" w:hAnsi="Times New Roman" w:cs="Times New Roman"/>
          <w:b/>
          <w:sz w:val="28"/>
          <w:szCs w:val="28"/>
        </w:rPr>
      </w:pPr>
    </w:p>
    <w:p w:rsidR="004A613A" w:rsidRDefault="001D1348" w:rsidP="003811F5">
      <w:pPr>
        <w:spacing w:after="0" w:line="240" w:lineRule="auto"/>
        <w:rPr>
          <w:rFonts w:ascii="Times New Roman" w:hAnsi="Times New Roman" w:cs="Times New Roman"/>
          <w:sz w:val="28"/>
          <w:szCs w:val="28"/>
        </w:rPr>
      </w:pPr>
      <w:r>
        <w:rPr>
          <w:rFonts w:ascii="Times New Roman" w:hAnsi="Times New Roman" w:cs="Times New Roman"/>
          <w:sz w:val="28"/>
          <w:szCs w:val="28"/>
        </w:rPr>
        <w:t>25</w:t>
      </w:r>
      <w:r w:rsidR="00912D01">
        <w:rPr>
          <w:rFonts w:ascii="Times New Roman" w:hAnsi="Times New Roman" w:cs="Times New Roman"/>
          <w:sz w:val="28"/>
          <w:szCs w:val="28"/>
        </w:rPr>
        <w:t xml:space="preserve"> </w:t>
      </w:r>
      <w:r w:rsidR="000D1B8D">
        <w:rPr>
          <w:rFonts w:ascii="Times New Roman" w:hAnsi="Times New Roman" w:cs="Times New Roman"/>
          <w:sz w:val="28"/>
          <w:szCs w:val="28"/>
        </w:rPr>
        <w:t xml:space="preserve"> </w:t>
      </w:r>
      <w:r>
        <w:rPr>
          <w:rFonts w:ascii="Times New Roman" w:hAnsi="Times New Roman" w:cs="Times New Roman"/>
          <w:sz w:val="28"/>
          <w:szCs w:val="28"/>
        </w:rPr>
        <w:t>декабря</w:t>
      </w:r>
      <w:r w:rsidR="00912D01">
        <w:rPr>
          <w:rFonts w:ascii="Times New Roman" w:hAnsi="Times New Roman" w:cs="Times New Roman"/>
          <w:sz w:val="28"/>
          <w:szCs w:val="28"/>
        </w:rPr>
        <w:t xml:space="preserve"> </w:t>
      </w:r>
      <w:r w:rsidR="00886FBF">
        <w:rPr>
          <w:rFonts w:ascii="Times New Roman" w:hAnsi="Times New Roman" w:cs="Times New Roman"/>
          <w:sz w:val="28"/>
          <w:szCs w:val="28"/>
        </w:rPr>
        <w:t>201</w:t>
      </w:r>
      <w:r w:rsidR="000D1B8D">
        <w:rPr>
          <w:rFonts w:ascii="Times New Roman" w:hAnsi="Times New Roman" w:cs="Times New Roman"/>
          <w:sz w:val="28"/>
          <w:szCs w:val="28"/>
        </w:rPr>
        <w:t>3</w:t>
      </w:r>
      <w:r w:rsidR="00886FBF">
        <w:rPr>
          <w:rFonts w:ascii="Times New Roman" w:hAnsi="Times New Roman" w:cs="Times New Roman"/>
          <w:sz w:val="28"/>
          <w:szCs w:val="28"/>
        </w:rPr>
        <w:t xml:space="preserve"> года</w:t>
      </w:r>
      <w:r w:rsidR="003811F5">
        <w:rPr>
          <w:rFonts w:ascii="Times New Roman" w:hAnsi="Times New Roman" w:cs="Times New Roman"/>
          <w:sz w:val="28"/>
          <w:szCs w:val="28"/>
        </w:rPr>
        <w:t xml:space="preserve">          </w:t>
      </w:r>
      <w:r w:rsidR="00886FBF">
        <w:rPr>
          <w:rFonts w:ascii="Times New Roman" w:hAnsi="Times New Roman" w:cs="Times New Roman"/>
          <w:sz w:val="28"/>
          <w:szCs w:val="28"/>
        </w:rPr>
        <w:t xml:space="preserve">№ </w:t>
      </w:r>
      <w:r w:rsidR="00F02167">
        <w:rPr>
          <w:rFonts w:ascii="Times New Roman" w:hAnsi="Times New Roman" w:cs="Times New Roman"/>
          <w:sz w:val="28"/>
          <w:szCs w:val="28"/>
        </w:rPr>
        <w:t>353</w:t>
      </w:r>
    </w:p>
    <w:p w:rsidR="00615867" w:rsidRDefault="00615867" w:rsidP="00F45B0E">
      <w:pPr>
        <w:spacing w:after="0" w:line="240" w:lineRule="auto"/>
        <w:ind w:left="1416"/>
        <w:jc w:val="both"/>
        <w:rPr>
          <w:rFonts w:ascii="Times New Roman" w:hAnsi="Times New Roman" w:cs="Times New Roman"/>
          <w:sz w:val="26"/>
          <w:szCs w:val="26"/>
        </w:rPr>
      </w:pPr>
    </w:p>
    <w:p w:rsidR="00FE75EE" w:rsidRPr="00F206D7" w:rsidRDefault="00AC69C0" w:rsidP="00E6751E">
      <w:pPr>
        <w:spacing w:after="0" w:line="240" w:lineRule="auto"/>
        <w:ind w:left="993" w:right="3967"/>
        <w:jc w:val="both"/>
        <w:rPr>
          <w:rFonts w:ascii="Times New Roman" w:hAnsi="Times New Roman" w:cs="Times New Roman"/>
          <w:noProof/>
          <w:sz w:val="10"/>
          <w:szCs w:val="10"/>
        </w:rPr>
      </w:pPr>
      <w:r>
        <w:rPr>
          <w:rFonts w:ascii="Times New Roman" w:hAnsi="Times New Roman" w:cs="Times New Roman"/>
          <w:noProof/>
          <w:sz w:val="28"/>
          <w:szCs w:val="28"/>
        </w:rPr>
        <mc:AlternateContent>
          <mc:Choice Requires="wps">
            <w:drawing>
              <wp:anchor distT="0" distB="0" distL="114300" distR="114300" simplePos="0" relativeHeight="251658240" behindDoc="0" locked="0" layoutInCell="1" allowOverlap="1" wp14:anchorId="38A611FD" wp14:editId="560CE030">
                <wp:simplePos x="0" y="0"/>
                <wp:positionH relativeFrom="column">
                  <wp:posOffset>-668655</wp:posOffset>
                </wp:positionH>
                <wp:positionV relativeFrom="paragraph">
                  <wp:posOffset>75565</wp:posOffset>
                </wp:positionV>
                <wp:extent cx="1028700" cy="685800"/>
                <wp:effectExtent l="11430" t="12065" r="7620" b="69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2.65pt;margin-top:5.95pt;width:81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"/>
            </w:pict>
          </mc:Fallback>
        </mc:AlternateContent>
      </w:r>
      <w:r w:rsidR="00E6751E" w:rsidRPr="00E6751E">
        <w:rPr>
          <w:rFonts w:ascii="Times New Roman" w:eastAsia="Times New Roman" w:hAnsi="Times New Roman" w:cs="Times New Roman"/>
          <w:sz w:val="28"/>
          <w:szCs w:val="28"/>
        </w:rPr>
        <w:t xml:space="preserve"> </w:t>
      </w:r>
    </w:p>
    <w:p w:rsidR="00E56247" w:rsidRDefault="00F02167" w:rsidP="00F02167">
      <w:pPr>
        <w:pStyle w:val="2"/>
        <w:spacing w:after="271"/>
        <w:ind w:left="1134" w:right="3258" w:firstLine="0"/>
        <w:contextualSpacing/>
        <w:jc w:val="both"/>
        <w:rPr>
          <w:sz w:val="28"/>
          <w:szCs w:val="28"/>
          <w:lang w:val="ru"/>
        </w:rPr>
      </w:pPr>
      <w:r w:rsidRPr="00F02167">
        <w:rPr>
          <w:noProof/>
          <w:sz w:val="28"/>
          <w:szCs w:val="28"/>
        </w:rPr>
        <w:t>О бюджете муниципального</w:t>
      </w:r>
      <w:r>
        <w:rPr>
          <w:noProof/>
          <w:sz w:val="28"/>
          <w:szCs w:val="28"/>
        </w:rPr>
        <w:t xml:space="preserve"> </w:t>
      </w:r>
      <w:r w:rsidRPr="00F02167">
        <w:rPr>
          <w:noProof/>
          <w:sz w:val="28"/>
          <w:szCs w:val="28"/>
        </w:rPr>
        <w:t>образования</w:t>
      </w:r>
      <w:r>
        <w:rPr>
          <w:noProof/>
          <w:sz w:val="28"/>
          <w:szCs w:val="28"/>
        </w:rPr>
        <w:t xml:space="preserve"> </w:t>
      </w:r>
      <w:r w:rsidRPr="00F02167">
        <w:rPr>
          <w:noProof/>
          <w:sz w:val="28"/>
          <w:szCs w:val="28"/>
        </w:rPr>
        <w:t xml:space="preserve">Лужское городское поселение </w:t>
      </w:r>
      <w:r>
        <w:rPr>
          <w:noProof/>
          <w:sz w:val="28"/>
          <w:szCs w:val="28"/>
        </w:rPr>
        <w:t xml:space="preserve">                          </w:t>
      </w:r>
      <w:r w:rsidRPr="00F02167">
        <w:rPr>
          <w:noProof/>
          <w:sz w:val="28"/>
          <w:szCs w:val="28"/>
        </w:rPr>
        <w:t>на 2014 год</w:t>
      </w:r>
    </w:p>
    <w:p w:rsidR="000D1B8D" w:rsidRDefault="000D1B8D" w:rsidP="00E56247">
      <w:pPr>
        <w:pStyle w:val="2"/>
        <w:spacing w:after="271" w:line="240" w:lineRule="auto"/>
        <w:ind w:firstLine="851"/>
        <w:contextualSpacing/>
        <w:jc w:val="both"/>
        <w:rPr>
          <w:sz w:val="28"/>
          <w:szCs w:val="28"/>
          <w:lang w:val="ru"/>
        </w:rPr>
      </w:pPr>
    </w:p>
    <w:p w:rsidR="00E6751E" w:rsidRDefault="00E6751E" w:rsidP="00E56247">
      <w:pPr>
        <w:pStyle w:val="2"/>
        <w:spacing w:after="0" w:line="240" w:lineRule="auto"/>
        <w:ind w:firstLine="851"/>
        <w:contextualSpacing/>
        <w:jc w:val="both"/>
        <w:rPr>
          <w:sz w:val="28"/>
          <w:szCs w:val="28"/>
        </w:rPr>
      </w:pP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ab/>
      </w:r>
      <w:r w:rsidRPr="00F02167">
        <w:rPr>
          <w:rFonts w:ascii="Times New Roman" w:eastAsia="Times New Roman" w:hAnsi="Times New Roman" w:cs="Times New Roman"/>
          <w:b/>
          <w:bCs/>
          <w:sz w:val="28"/>
          <w:szCs w:val="28"/>
        </w:rPr>
        <w:t>1.</w:t>
      </w:r>
      <w:r>
        <w:rPr>
          <w:rFonts w:ascii="Times New Roman" w:eastAsia="Times New Roman" w:hAnsi="Times New Roman" w:cs="Times New Roman"/>
          <w:b/>
          <w:bCs/>
          <w:sz w:val="28"/>
          <w:szCs w:val="28"/>
        </w:rPr>
        <w:t xml:space="preserve"> </w:t>
      </w:r>
      <w:r w:rsidRPr="00F02167">
        <w:rPr>
          <w:rFonts w:ascii="Times New Roman" w:eastAsia="Times New Roman" w:hAnsi="Times New Roman" w:cs="Times New Roman"/>
          <w:b/>
          <w:bCs/>
          <w:sz w:val="28"/>
          <w:szCs w:val="28"/>
        </w:rPr>
        <w:t>Основные характеристики бюджета муниципального образования Лужское городское поселение (далее местный бюджет) на 2014 год</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1.1.  </w:t>
      </w:r>
      <w:r w:rsidRPr="00F02167">
        <w:rPr>
          <w:rFonts w:ascii="Times New Roman" w:eastAsia="Times New Roman" w:hAnsi="Times New Roman" w:cs="Times New Roman"/>
          <w:sz w:val="28"/>
          <w:szCs w:val="28"/>
        </w:rPr>
        <w:t xml:space="preserve">Утвердить  основные  характеристики  местного бюджета  на </w:t>
      </w:r>
      <w:r>
        <w:rPr>
          <w:rFonts w:ascii="Times New Roman" w:eastAsia="Times New Roman" w:hAnsi="Times New Roman" w:cs="Times New Roman"/>
          <w:sz w:val="28"/>
          <w:szCs w:val="28"/>
        </w:rPr>
        <w:t xml:space="preserve">                 </w:t>
      </w:r>
      <w:r w:rsidRPr="00F02167">
        <w:rPr>
          <w:rFonts w:ascii="Times New Roman" w:eastAsia="Times New Roman" w:hAnsi="Times New Roman" w:cs="Times New Roman"/>
          <w:sz w:val="28"/>
          <w:szCs w:val="28"/>
        </w:rPr>
        <w:t>2014 год.</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Прогнозируемый общий объем доходов местного бюджета на 2014 год в сумме 242</w:t>
      </w:r>
      <w:r>
        <w:rPr>
          <w:rFonts w:ascii="Times New Roman" w:eastAsia="Times New Roman" w:hAnsi="Times New Roman" w:cs="Times New Roman"/>
          <w:sz w:val="28"/>
          <w:szCs w:val="28"/>
        </w:rPr>
        <w:t xml:space="preserve"> </w:t>
      </w:r>
      <w:r w:rsidRPr="00F02167">
        <w:rPr>
          <w:rFonts w:ascii="Times New Roman" w:eastAsia="Times New Roman" w:hAnsi="Times New Roman" w:cs="Times New Roman"/>
          <w:sz w:val="28"/>
          <w:szCs w:val="28"/>
        </w:rPr>
        <w:t>173,32 тысяч рублей;</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F02167">
        <w:rPr>
          <w:rFonts w:ascii="Times New Roman" w:eastAsia="Times New Roman" w:hAnsi="Times New Roman" w:cs="Times New Roman"/>
          <w:sz w:val="28"/>
          <w:szCs w:val="28"/>
        </w:rPr>
        <w:t xml:space="preserve">Общий объем расходов </w:t>
      </w:r>
      <w:r>
        <w:rPr>
          <w:rFonts w:ascii="Times New Roman" w:eastAsia="Times New Roman" w:hAnsi="Times New Roman" w:cs="Times New Roman"/>
          <w:sz w:val="28"/>
          <w:szCs w:val="28"/>
        </w:rPr>
        <w:t xml:space="preserve">местного бюджета </w:t>
      </w:r>
      <w:r w:rsidRPr="00F02167">
        <w:rPr>
          <w:rFonts w:ascii="Times New Roman" w:eastAsia="Times New Roman" w:hAnsi="Times New Roman" w:cs="Times New Roman"/>
          <w:sz w:val="28"/>
          <w:szCs w:val="28"/>
        </w:rPr>
        <w:t xml:space="preserve">на 2014 год в сумме </w:t>
      </w:r>
      <w:r>
        <w:rPr>
          <w:rFonts w:ascii="Times New Roman" w:eastAsia="Times New Roman" w:hAnsi="Times New Roman" w:cs="Times New Roman"/>
          <w:sz w:val="28"/>
          <w:szCs w:val="28"/>
        </w:rPr>
        <w:t xml:space="preserve">                    </w:t>
      </w:r>
      <w:r w:rsidRPr="00F02167">
        <w:rPr>
          <w:rFonts w:ascii="Times New Roman" w:eastAsia="Times New Roman" w:hAnsi="Times New Roman" w:cs="Times New Roman"/>
          <w:sz w:val="28"/>
          <w:szCs w:val="28"/>
        </w:rPr>
        <w:t>240</w:t>
      </w:r>
      <w:r>
        <w:rPr>
          <w:rFonts w:ascii="Times New Roman" w:eastAsia="Times New Roman" w:hAnsi="Times New Roman" w:cs="Times New Roman"/>
          <w:sz w:val="28"/>
          <w:szCs w:val="28"/>
        </w:rPr>
        <w:t xml:space="preserve"> </w:t>
      </w:r>
      <w:r w:rsidRPr="00F02167">
        <w:rPr>
          <w:rFonts w:ascii="Times New Roman" w:eastAsia="Times New Roman" w:hAnsi="Times New Roman" w:cs="Times New Roman"/>
          <w:sz w:val="28"/>
          <w:szCs w:val="28"/>
        </w:rPr>
        <w:t>412,91 тысяч рублей;</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П</w:t>
      </w:r>
      <w:r w:rsidR="00D57966">
        <w:rPr>
          <w:rFonts w:ascii="Times New Roman" w:eastAsia="Times New Roman" w:hAnsi="Times New Roman" w:cs="Times New Roman"/>
          <w:sz w:val="28"/>
          <w:szCs w:val="28"/>
        </w:rPr>
        <w:t xml:space="preserve">рогнозируемый </w:t>
      </w:r>
      <w:r w:rsidRPr="00F02167">
        <w:rPr>
          <w:rFonts w:ascii="Times New Roman" w:eastAsia="Times New Roman" w:hAnsi="Times New Roman" w:cs="Times New Roman"/>
          <w:sz w:val="28"/>
          <w:szCs w:val="28"/>
        </w:rPr>
        <w:t xml:space="preserve">профицит бюджета на 2014 год в сумме  </w:t>
      </w:r>
      <w:r w:rsidR="00D57966">
        <w:rPr>
          <w:rFonts w:ascii="Times New Roman" w:eastAsia="Times New Roman" w:hAnsi="Times New Roman" w:cs="Times New Roman"/>
          <w:sz w:val="28"/>
          <w:szCs w:val="28"/>
        </w:rPr>
        <w:t xml:space="preserve">                          </w:t>
      </w:r>
      <w:r w:rsidRPr="00F02167">
        <w:rPr>
          <w:rFonts w:ascii="Times New Roman" w:eastAsia="Times New Roman" w:hAnsi="Times New Roman" w:cs="Times New Roman"/>
          <w:sz w:val="28"/>
          <w:szCs w:val="28"/>
        </w:rPr>
        <w:t>1760,41</w:t>
      </w:r>
      <w:r w:rsidR="00D57966">
        <w:rPr>
          <w:rFonts w:ascii="Times New Roman" w:eastAsia="Times New Roman" w:hAnsi="Times New Roman" w:cs="Times New Roman"/>
          <w:sz w:val="28"/>
          <w:szCs w:val="28"/>
        </w:rPr>
        <w:t xml:space="preserve"> </w:t>
      </w:r>
      <w:r w:rsidRPr="00F02167">
        <w:rPr>
          <w:rFonts w:ascii="Times New Roman" w:eastAsia="Times New Roman" w:hAnsi="Times New Roman" w:cs="Times New Roman"/>
          <w:sz w:val="28"/>
          <w:szCs w:val="28"/>
        </w:rPr>
        <w:t>тысяч рублей.</w:t>
      </w:r>
    </w:p>
    <w:p w:rsidR="00F02167" w:rsidRPr="00F02167" w:rsidRDefault="00F02167" w:rsidP="00F02167">
      <w:pPr>
        <w:spacing w:after="0" w:line="240" w:lineRule="auto"/>
        <w:ind w:firstLine="700"/>
        <w:contextualSpacing/>
        <w:jc w:val="both"/>
        <w:rPr>
          <w:rFonts w:ascii="Times New Roman" w:eastAsia="Times New Roman" w:hAnsi="Times New Roman" w:cs="Times New Roman"/>
          <w:b/>
          <w:bCs/>
          <w:sz w:val="28"/>
          <w:szCs w:val="28"/>
        </w:rPr>
      </w:pPr>
      <w:r w:rsidRPr="00F02167">
        <w:rPr>
          <w:rFonts w:ascii="Times New Roman" w:eastAsia="Times New Roman" w:hAnsi="Times New Roman" w:cs="Times New Roman"/>
          <w:sz w:val="28"/>
          <w:szCs w:val="28"/>
        </w:rPr>
        <w:t xml:space="preserve">1.2.    Утвердить    источники    финансирования    дефицита    местного бюджета  на 2014 год согласно </w:t>
      </w:r>
      <w:r w:rsidRPr="00F02167">
        <w:rPr>
          <w:rFonts w:ascii="Times New Roman" w:eastAsia="Times New Roman" w:hAnsi="Times New Roman" w:cs="Times New Roman"/>
          <w:b/>
          <w:sz w:val="28"/>
          <w:szCs w:val="28"/>
        </w:rPr>
        <w:t>приложению</w:t>
      </w:r>
      <w:r w:rsidRPr="00F02167">
        <w:rPr>
          <w:rFonts w:ascii="Times New Roman" w:eastAsia="Times New Roman" w:hAnsi="Times New Roman" w:cs="Times New Roman"/>
          <w:sz w:val="28"/>
          <w:szCs w:val="28"/>
        </w:rPr>
        <w:t xml:space="preserve"> </w:t>
      </w:r>
      <w:r w:rsidRPr="00F02167">
        <w:rPr>
          <w:rFonts w:ascii="Times New Roman" w:eastAsia="Times New Roman" w:hAnsi="Times New Roman" w:cs="Times New Roman"/>
          <w:b/>
          <w:bCs/>
          <w:sz w:val="28"/>
          <w:szCs w:val="28"/>
        </w:rPr>
        <w:t>1.</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b/>
          <w:bCs/>
          <w:sz w:val="28"/>
          <w:szCs w:val="28"/>
        </w:rPr>
        <w:t xml:space="preserve">2. </w:t>
      </w:r>
      <w:r w:rsidRPr="00F02167">
        <w:rPr>
          <w:rFonts w:ascii="Times New Roman" w:eastAsia="Times New Roman" w:hAnsi="Times New Roman" w:cs="Times New Roman"/>
          <w:b/>
          <w:sz w:val="28"/>
          <w:szCs w:val="28"/>
        </w:rPr>
        <w:t>Доходы</w:t>
      </w:r>
      <w:r w:rsidRPr="00F02167">
        <w:rPr>
          <w:rFonts w:ascii="Times New Roman" w:eastAsia="Times New Roman" w:hAnsi="Times New Roman" w:cs="Times New Roman"/>
          <w:sz w:val="28"/>
          <w:szCs w:val="28"/>
        </w:rPr>
        <w:t xml:space="preserve"> </w:t>
      </w:r>
      <w:r w:rsidRPr="00F02167">
        <w:rPr>
          <w:rFonts w:ascii="Times New Roman" w:eastAsia="Times New Roman" w:hAnsi="Times New Roman" w:cs="Times New Roman"/>
          <w:b/>
          <w:sz w:val="28"/>
          <w:szCs w:val="28"/>
        </w:rPr>
        <w:t>местного бюджета</w:t>
      </w:r>
      <w:r w:rsidRPr="00F02167">
        <w:rPr>
          <w:rFonts w:ascii="Times New Roman" w:eastAsia="Times New Roman" w:hAnsi="Times New Roman" w:cs="Times New Roman"/>
          <w:sz w:val="28"/>
          <w:szCs w:val="28"/>
        </w:rPr>
        <w:t xml:space="preserve">  </w:t>
      </w:r>
      <w:r w:rsidRPr="00F02167">
        <w:rPr>
          <w:rFonts w:ascii="Times New Roman" w:eastAsia="Times New Roman" w:hAnsi="Times New Roman" w:cs="Times New Roman"/>
          <w:b/>
          <w:bCs/>
          <w:sz w:val="28"/>
          <w:szCs w:val="28"/>
        </w:rPr>
        <w:t>на 2014 год</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2.1.</w:t>
      </w:r>
      <w:r w:rsidRPr="00F02167">
        <w:rPr>
          <w:rFonts w:ascii="Times New Roman" w:eastAsia="Times New Roman" w:hAnsi="Times New Roman" w:cs="Times New Roman"/>
          <w:sz w:val="28"/>
          <w:szCs w:val="28"/>
        </w:rPr>
        <w:tab/>
        <w:t xml:space="preserve">Утвердить   в   пределах   общего   объема   доходов   местного бюджета,  установленного    пунктом     1     настоящего    Решения, прогнозируемые поступления доходов на 2014 год согласно </w:t>
      </w:r>
      <w:r w:rsidRPr="00F02167">
        <w:rPr>
          <w:rFonts w:ascii="Times New Roman" w:eastAsia="Times New Roman" w:hAnsi="Times New Roman" w:cs="Times New Roman"/>
          <w:b/>
          <w:sz w:val="28"/>
          <w:szCs w:val="28"/>
        </w:rPr>
        <w:t>приложению 2</w:t>
      </w:r>
      <w:r w:rsidRPr="00F02167">
        <w:rPr>
          <w:rFonts w:ascii="Times New Roman" w:eastAsia="Times New Roman" w:hAnsi="Times New Roman" w:cs="Times New Roman"/>
          <w:sz w:val="28"/>
          <w:szCs w:val="28"/>
        </w:rPr>
        <w:t>.</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 xml:space="preserve">2.2. </w:t>
      </w:r>
      <w:proofErr w:type="gramStart"/>
      <w:r w:rsidRPr="00F02167">
        <w:rPr>
          <w:rFonts w:ascii="Times New Roman" w:eastAsia="Times New Roman" w:hAnsi="Times New Roman" w:cs="Times New Roman"/>
          <w:sz w:val="28"/>
          <w:szCs w:val="28"/>
        </w:rPr>
        <w:t>Установить, что доходы местного бюджета  в 2014 году формируются за счет доходов федеральных, региональных и местных налогов и сборов, неналоговых доходов, а также безвозмездных поступлений – в соответствии с нормативами, установленными Бюджетным кодексом Российской Федерации, законом «Об областном бюджете Ленинградской области на 2014 год и на плановый период 2015 и 2016 годов», решением Совета депутатов Лужского муниципального района «О бюджете Лужского</w:t>
      </w:r>
      <w:proofErr w:type="gramEnd"/>
      <w:r w:rsidRPr="00F02167">
        <w:rPr>
          <w:rFonts w:ascii="Times New Roman" w:eastAsia="Times New Roman" w:hAnsi="Times New Roman" w:cs="Times New Roman"/>
          <w:sz w:val="28"/>
          <w:szCs w:val="28"/>
        </w:rPr>
        <w:t xml:space="preserve"> муниципального района на 2014 год и на плановый период 2015 и 2016 годов», решением Совета депутатов Лужского городского поселения «О бюджетном процессе в Лужском городском поселении».</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lastRenderedPageBreak/>
        <w:t xml:space="preserve">2.3. В бюджет поселения в 2014 году зачисляются: </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ab/>
      </w:r>
      <w:proofErr w:type="gramStart"/>
      <w:r w:rsidRPr="00F02167">
        <w:rPr>
          <w:rFonts w:ascii="Times New Roman" w:eastAsia="Times New Roman" w:hAnsi="Times New Roman" w:cs="Times New Roman"/>
          <w:sz w:val="28"/>
          <w:szCs w:val="28"/>
        </w:rPr>
        <w:t>- доходы от платных услуг, оказываемых муниципальными казенными учреждениями, по нормативу 100%;</w:t>
      </w:r>
      <w:proofErr w:type="gramEnd"/>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 xml:space="preserve">(Положения в части зачисления в бюджет поселения доходов от оказания платных услуг и осуществления иной приносящей доход деятельности соответственно муниципальными казенными учреждениями применяются к правоотношениям, возникающим в соответствии с Федеральным законом от 08.05.2010г. № 83-ФЗ и нормативными правовыми актами органа местного самоуправления поселения). </w:t>
      </w:r>
    </w:p>
    <w:p w:rsidR="00F02167" w:rsidRPr="00F02167" w:rsidRDefault="00C81056" w:rsidP="00F02167">
      <w:pPr>
        <w:spacing w:after="0" w:line="240" w:lineRule="auto"/>
        <w:ind w:firstLine="700"/>
        <w:contextualSpacing/>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2.4.</w:t>
      </w:r>
      <w:r w:rsidR="00F02167" w:rsidRPr="00F02167">
        <w:rPr>
          <w:rFonts w:ascii="Times New Roman" w:eastAsia="Times New Roman" w:hAnsi="Times New Roman" w:cs="Times New Roman"/>
          <w:sz w:val="28"/>
          <w:szCs w:val="28"/>
        </w:rPr>
        <w:tab/>
        <w:t xml:space="preserve"> Утвердить в пределах общего объема местного бюджета,   установленного   пунктом   1   настоящего   решения,   объем  межбюджетных трансфертов,  получаемых  из  других бюджетов на 2014 год в общей сумме   2637,3 тысяч  рублей, согласно </w:t>
      </w:r>
      <w:r w:rsidR="00F02167" w:rsidRPr="00F02167">
        <w:rPr>
          <w:rFonts w:ascii="Times New Roman" w:eastAsia="Times New Roman" w:hAnsi="Times New Roman" w:cs="Times New Roman"/>
          <w:b/>
          <w:sz w:val="28"/>
          <w:szCs w:val="28"/>
        </w:rPr>
        <w:t>приложению 3.</w:t>
      </w:r>
    </w:p>
    <w:p w:rsidR="00F02167" w:rsidRPr="00F02167" w:rsidRDefault="00F02167" w:rsidP="00F02167">
      <w:pPr>
        <w:spacing w:after="0" w:line="240" w:lineRule="auto"/>
        <w:ind w:firstLine="700"/>
        <w:contextualSpacing/>
        <w:jc w:val="both"/>
        <w:rPr>
          <w:rFonts w:ascii="Times New Roman" w:eastAsia="Times New Roman" w:hAnsi="Times New Roman" w:cs="Times New Roman"/>
          <w:b/>
          <w:sz w:val="28"/>
          <w:szCs w:val="28"/>
        </w:rPr>
      </w:pPr>
      <w:r w:rsidRPr="00F02167">
        <w:rPr>
          <w:rFonts w:ascii="Times New Roman" w:eastAsia="Times New Roman" w:hAnsi="Times New Roman" w:cs="Times New Roman"/>
          <w:b/>
          <w:sz w:val="28"/>
          <w:szCs w:val="28"/>
        </w:rPr>
        <w:t>3. Нормативы распределения поступлений между бюджетами бюджетной системы Российской Федерации на 2014 год</w:t>
      </w:r>
    </w:p>
    <w:p w:rsidR="00F02167" w:rsidRPr="00F02167" w:rsidRDefault="00C81056" w:rsidP="00F02167">
      <w:pPr>
        <w:spacing w:after="0" w:line="240" w:lineRule="auto"/>
        <w:ind w:firstLine="700"/>
        <w:contextualSpacing/>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3.</w:t>
      </w:r>
      <w:r w:rsidR="00F02167" w:rsidRPr="00F02167">
        <w:rPr>
          <w:rFonts w:ascii="Times New Roman" w:eastAsia="Times New Roman" w:hAnsi="Times New Roman" w:cs="Times New Roman"/>
          <w:sz w:val="28"/>
          <w:szCs w:val="28"/>
        </w:rPr>
        <w:t>1. В соответствии с п.</w:t>
      </w:r>
      <w:r>
        <w:rPr>
          <w:rFonts w:ascii="Times New Roman" w:eastAsia="Times New Roman" w:hAnsi="Times New Roman" w:cs="Times New Roman"/>
          <w:sz w:val="28"/>
          <w:szCs w:val="28"/>
        </w:rPr>
        <w:t xml:space="preserve"> </w:t>
      </w:r>
      <w:r w:rsidR="00F02167" w:rsidRPr="00F02167">
        <w:rPr>
          <w:rFonts w:ascii="Times New Roman" w:eastAsia="Times New Roman" w:hAnsi="Times New Roman" w:cs="Times New Roman"/>
          <w:sz w:val="28"/>
          <w:szCs w:val="28"/>
        </w:rPr>
        <w:t>2 ст.</w:t>
      </w:r>
      <w:r>
        <w:rPr>
          <w:rFonts w:ascii="Times New Roman" w:eastAsia="Times New Roman" w:hAnsi="Times New Roman" w:cs="Times New Roman"/>
          <w:sz w:val="28"/>
          <w:szCs w:val="28"/>
        </w:rPr>
        <w:t xml:space="preserve"> </w:t>
      </w:r>
      <w:r w:rsidR="00F02167" w:rsidRPr="00F02167">
        <w:rPr>
          <w:rFonts w:ascii="Times New Roman" w:eastAsia="Times New Roman" w:hAnsi="Times New Roman" w:cs="Times New Roman"/>
          <w:sz w:val="28"/>
          <w:szCs w:val="28"/>
        </w:rPr>
        <w:t xml:space="preserve">184.1 Бюджетного кодекса Российской Федерации утвердить нормативы распределения доходов между бюджетами бюджетной системы Российской Федерации на 2014 год согласно </w:t>
      </w:r>
      <w:r w:rsidR="00F02167" w:rsidRPr="00F02167">
        <w:rPr>
          <w:rFonts w:ascii="Times New Roman" w:eastAsia="Times New Roman" w:hAnsi="Times New Roman" w:cs="Times New Roman"/>
          <w:b/>
          <w:sz w:val="28"/>
          <w:szCs w:val="28"/>
        </w:rPr>
        <w:t>приложению 11.</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b/>
          <w:bCs/>
          <w:sz w:val="28"/>
          <w:szCs w:val="28"/>
        </w:rPr>
        <w:t>4.</w:t>
      </w:r>
      <w:r w:rsidRPr="00F02167">
        <w:rPr>
          <w:rFonts w:ascii="Times New Roman" w:eastAsia="Times New Roman" w:hAnsi="Times New Roman" w:cs="Times New Roman"/>
          <w:b/>
          <w:bCs/>
          <w:sz w:val="28"/>
          <w:szCs w:val="28"/>
        </w:rPr>
        <w:tab/>
        <w:t xml:space="preserve">Главные администраторы доходов </w:t>
      </w:r>
      <w:r w:rsidRPr="00F02167">
        <w:rPr>
          <w:rFonts w:ascii="Times New Roman" w:eastAsia="Times New Roman" w:hAnsi="Times New Roman" w:cs="Times New Roman"/>
          <w:b/>
          <w:sz w:val="28"/>
          <w:szCs w:val="28"/>
        </w:rPr>
        <w:t>местного бюджета</w:t>
      </w:r>
      <w:r w:rsidRPr="00F02167">
        <w:rPr>
          <w:rFonts w:ascii="Times New Roman" w:eastAsia="Times New Roman" w:hAnsi="Times New Roman" w:cs="Times New Roman"/>
          <w:sz w:val="28"/>
          <w:szCs w:val="28"/>
        </w:rPr>
        <w:t xml:space="preserve">  </w:t>
      </w:r>
      <w:r w:rsidRPr="00F02167">
        <w:rPr>
          <w:rFonts w:ascii="Times New Roman" w:eastAsia="Times New Roman" w:hAnsi="Times New Roman" w:cs="Times New Roman"/>
          <w:b/>
          <w:bCs/>
          <w:sz w:val="28"/>
          <w:szCs w:val="28"/>
        </w:rPr>
        <w:t xml:space="preserve">на </w:t>
      </w:r>
      <w:r w:rsidR="00C81056">
        <w:rPr>
          <w:rFonts w:ascii="Times New Roman" w:eastAsia="Times New Roman" w:hAnsi="Times New Roman" w:cs="Times New Roman"/>
          <w:b/>
          <w:bCs/>
          <w:sz w:val="28"/>
          <w:szCs w:val="28"/>
        </w:rPr>
        <w:t xml:space="preserve"> </w:t>
      </w:r>
      <w:r w:rsidRPr="00F02167">
        <w:rPr>
          <w:rFonts w:ascii="Times New Roman" w:eastAsia="Times New Roman" w:hAnsi="Times New Roman" w:cs="Times New Roman"/>
          <w:b/>
          <w:bCs/>
          <w:sz w:val="28"/>
          <w:szCs w:val="28"/>
        </w:rPr>
        <w:t xml:space="preserve">2014  год   и   главные   администраторы   источников   финансирования   дефицита </w:t>
      </w:r>
      <w:r w:rsidRPr="00F02167">
        <w:rPr>
          <w:rFonts w:ascii="Times New Roman" w:eastAsia="Times New Roman" w:hAnsi="Times New Roman" w:cs="Times New Roman"/>
          <w:b/>
          <w:sz w:val="28"/>
          <w:szCs w:val="28"/>
        </w:rPr>
        <w:t>местного бюджета</w:t>
      </w:r>
      <w:r w:rsidRPr="00F02167">
        <w:rPr>
          <w:rFonts w:ascii="Times New Roman" w:eastAsia="Times New Roman" w:hAnsi="Times New Roman" w:cs="Times New Roman"/>
          <w:sz w:val="28"/>
          <w:szCs w:val="28"/>
        </w:rPr>
        <w:t xml:space="preserve">  </w:t>
      </w:r>
      <w:r w:rsidRPr="00F02167">
        <w:rPr>
          <w:rFonts w:ascii="Times New Roman" w:eastAsia="Times New Roman" w:hAnsi="Times New Roman" w:cs="Times New Roman"/>
          <w:b/>
          <w:bCs/>
          <w:sz w:val="28"/>
          <w:szCs w:val="28"/>
        </w:rPr>
        <w:t>на 2014 год</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4.1.</w:t>
      </w:r>
      <w:r w:rsidRPr="00F02167">
        <w:rPr>
          <w:rFonts w:ascii="Times New Roman" w:eastAsia="Times New Roman" w:hAnsi="Times New Roman" w:cs="Times New Roman"/>
          <w:sz w:val="28"/>
          <w:szCs w:val="28"/>
        </w:rPr>
        <w:tab/>
        <w:t xml:space="preserve">Утвердить    перечень    главных    администраторов    доходов    местного бюджета  на 2014 год согласно </w:t>
      </w:r>
      <w:r w:rsidRPr="00F02167">
        <w:rPr>
          <w:rFonts w:ascii="Times New Roman" w:eastAsia="Times New Roman" w:hAnsi="Times New Roman" w:cs="Times New Roman"/>
          <w:b/>
          <w:sz w:val="28"/>
          <w:szCs w:val="28"/>
        </w:rPr>
        <w:t>приложению 9.</w:t>
      </w:r>
    </w:p>
    <w:p w:rsidR="00F02167" w:rsidRPr="00F02167" w:rsidRDefault="00F02167" w:rsidP="00F02167">
      <w:pPr>
        <w:spacing w:after="0" w:line="240" w:lineRule="auto"/>
        <w:ind w:firstLine="700"/>
        <w:contextualSpacing/>
        <w:jc w:val="both"/>
        <w:rPr>
          <w:rFonts w:ascii="Times New Roman" w:eastAsia="Times New Roman" w:hAnsi="Times New Roman" w:cs="Times New Roman"/>
          <w:b/>
          <w:sz w:val="28"/>
          <w:szCs w:val="28"/>
        </w:rPr>
      </w:pPr>
      <w:r w:rsidRPr="00F02167">
        <w:rPr>
          <w:rFonts w:ascii="Times New Roman" w:eastAsia="Times New Roman" w:hAnsi="Times New Roman" w:cs="Times New Roman"/>
          <w:sz w:val="28"/>
          <w:szCs w:val="28"/>
        </w:rPr>
        <w:t>4.2.</w:t>
      </w:r>
      <w:r w:rsidRPr="00F02167">
        <w:rPr>
          <w:rFonts w:ascii="Times New Roman" w:eastAsia="Times New Roman" w:hAnsi="Times New Roman" w:cs="Times New Roman"/>
          <w:sz w:val="28"/>
          <w:szCs w:val="28"/>
        </w:rPr>
        <w:tab/>
        <w:t xml:space="preserve">Утвердить перечень главных </w:t>
      </w:r>
      <w:proofErr w:type="gramStart"/>
      <w:r w:rsidRPr="00F02167">
        <w:rPr>
          <w:rFonts w:ascii="Times New Roman" w:eastAsia="Times New Roman" w:hAnsi="Times New Roman" w:cs="Times New Roman"/>
          <w:sz w:val="28"/>
          <w:szCs w:val="28"/>
        </w:rPr>
        <w:t>администраторов источников финансирования дефицита местного бюджета</w:t>
      </w:r>
      <w:proofErr w:type="gramEnd"/>
      <w:r w:rsidRPr="00F02167">
        <w:rPr>
          <w:rFonts w:ascii="Times New Roman" w:eastAsia="Times New Roman" w:hAnsi="Times New Roman" w:cs="Times New Roman"/>
          <w:sz w:val="28"/>
          <w:szCs w:val="28"/>
        </w:rPr>
        <w:t xml:space="preserve">  на 2014 год согласно </w:t>
      </w:r>
      <w:r w:rsidRPr="00F02167">
        <w:rPr>
          <w:rFonts w:ascii="Times New Roman" w:eastAsia="Times New Roman" w:hAnsi="Times New Roman" w:cs="Times New Roman"/>
          <w:b/>
          <w:sz w:val="28"/>
          <w:szCs w:val="28"/>
        </w:rPr>
        <w:t>приложению 10.</w:t>
      </w:r>
    </w:p>
    <w:p w:rsidR="00F02167" w:rsidRPr="00F02167" w:rsidRDefault="00F02167" w:rsidP="00F02167">
      <w:pPr>
        <w:spacing w:after="0" w:line="240" w:lineRule="auto"/>
        <w:ind w:firstLine="700"/>
        <w:contextualSpacing/>
        <w:jc w:val="both"/>
        <w:rPr>
          <w:rFonts w:ascii="Times New Roman" w:eastAsia="Times New Roman" w:hAnsi="Times New Roman" w:cs="Times New Roman"/>
          <w:b/>
          <w:sz w:val="28"/>
          <w:szCs w:val="28"/>
        </w:rPr>
      </w:pPr>
      <w:r w:rsidRPr="00F02167">
        <w:rPr>
          <w:rFonts w:ascii="Times New Roman" w:eastAsia="Times New Roman" w:hAnsi="Times New Roman" w:cs="Times New Roman"/>
          <w:b/>
          <w:bCs/>
          <w:sz w:val="28"/>
          <w:szCs w:val="28"/>
        </w:rPr>
        <w:t xml:space="preserve">5. Особенности      администрирования      доходов      </w:t>
      </w:r>
      <w:r w:rsidRPr="00F02167">
        <w:rPr>
          <w:rFonts w:ascii="Times New Roman" w:eastAsia="Times New Roman" w:hAnsi="Times New Roman" w:cs="Times New Roman"/>
          <w:b/>
          <w:sz w:val="28"/>
          <w:szCs w:val="28"/>
        </w:rPr>
        <w:t xml:space="preserve">местного бюджета  </w:t>
      </w:r>
      <w:r w:rsidRPr="00F02167">
        <w:rPr>
          <w:rFonts w:ascii="Times New Roman" w:eastAsia="Times New Roman" w:hAnsi="Times New Roman" w:cs="Times New Roman"/>
          <w:b/>
          <w:bCs/>
          <w:sz w:val="28"/>
          <w:szCs w:val="28"/>
        </w:rPr>
        <w:t xml:space="preserve"> </w:t>
      </w:r>
      <w:r w:rsidRPr="00F02167">
        <w:rPr>
          <w:rFonts w:ascii="Times New Roman" w:eastAsia="Times New Roman" w:hAnsi="Times New Roman" w:cs="Times New Roman"/>
          <w:b/>
          <w:sz w:val="28"/>
          <w:szCs w:val="28"/>
        </w:rPr>
        <w:t xml:space="preserve"> </w:t>
      </w:r>
      <w:r w:rsidRPr="00F02167">
        <w:rPr>
          <w:rFonts w:ascii="Times New Roman" w:eastAsia="Times New Roman" w:hAnsi="Times New Roman" w:cs="Times New Roman"/>
          <w:b/>
          <w:bCs/>
          <w:sz w:val="28"/>
          <w:szCs w:val="28"/>
        </w:rPr>
        <w:t xml:space="preserve">в </w:t>
      </w:r>
      <w:r w:rsidR="00C81056">
        <w:rPr>
          <w:rFonts w:ascii="Times New Roman" w:eastAsia="Times New Roman" w:hAnsi="Times New Roman" w:cs="Times New Roman"/>
          <w:b/>
          <w:bCs/>
          <w:sz w:val="28"/>
          <w:szCs w:val="28"/>
        </w:rPr>
        <w:t xml:space="preserve"> </w:t>
      </w:r>
      <w:r w:rsidRPr="00F02167">
        <w:rPr>
          <w:rFonts w:ascii="Times New Roman" w:eastAsia="Times New Roman" w:hAnsi="Times New Roman" w:cs="Times New Roman"/>
          <w:b/>
          <w:bCs/>
          <w:sz w:val="28"/>
          <w:szCs w:val="28"/>
        </w:rPr>
        <w:t>2014 году</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mc:AlternateContent>
          <mc:Choice Requires="wps">
            <w:drawing>
              <wp:anchor distT="0" distB="0" distL="114300" distR="114300" simplePos="0" relativeHeight="251660288" behindDoc="0" locked="0" layoutInCell="0" allowOverlap="1" wp14:anchorId="37B396E2" wp14:editId="7FB0229B">
                <wp:simplePos x="0" y="0"/>
                <wp:positionH relativeFrom="margin">
                  <wp:posOffset>6789420</wp:posOffset>
                </wp:positionH>
                <wp:positionV relativeFrom="paragraph">
                  <wp:posOffset>690880</wp:posOffset>
                </wp:positionV>
                <wp:extent cx="525780" cy="104140"/>
                <wp:effectExtent l="7620" t="5080" r="9525" b="508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25780" cy="104140"/>
                        </a:xfrm>
                        <a:prstGeom prst="line">
                          <a:avLst/>
                        </a:prstGeom>
                        <a:noFill/>
                        <a:ln w="101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flip:x 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34.6pt,54.4pt" to="8in,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" o:allowincell="f" strokeweight=".8pt">
                <w10:wrap anchorx="margin"/>
              </v:line>
            </w:pict>
          </mc:Fallback>
        </mc:AlternateContent>
      </w:r>
      <w:r w:rsidRPr="00F02167">
        <w:rPr>
          <w:rFonts w:ascii="Times New Roman" w:eastAsia="Times New Roman" w:hAnsi="Times New Roman" w:cs="Times New Roman"/>
          <w:sz w:val="28"/>
          <w:szCs w:val="28"/>
        </w:rPr>
        <w:t>5.1. Установить, что 25 процентов прибыли муниципальных унитарных предприятий Лужского городского поселения, остающейся после уплаты налогов и иных обязательных платежей, зачисляются в бюджет Лужского городского поселения.</w:t>
      </w:r>
    </w:p>
    <w:p w:rsidR="00F02167" w:rsidRPr="00F02167" w:rsidRDefault="00F02167" w:rsidP="00F02167">
      <w:pPr>
        <w:spacing w:after="0" w:line="240" w:lineRule="auto"/>
        <w:ind w:firstLine="700"/>
        <w:contextualSpacing/>
        <w:jc w:val="both"/>
        <w:rPr>
          <w:rFonts w:ascii="Times New Roman" w:eastAsia="Times New Roman" w:hAnsi="Times New Roman" w:cs="Times New Roman"/>
          <w:b/>
          <w:sz w:val="28"/>
          <w:szCs w:val="28"/>
        </w:rPr>
      </w:pPr>
      <w:r w:rsidRPr="00F02167">
        <w:rPr>
          <w:rFonts w:ascii="Times New Roman" w:eastAsia="Times New Roman" w:hAnsi="Times New Roman" w:cs="Times New Roman"/>
          <w:b/>
          <w:sz w:val="28"/>
          <w:szCs w:val="28"/>
        </w:rPr>
        <w:t>6. Особенности установления отдельных расходных обязательств и использования бюджетных ассигнований</w:t>
      </w:r>
      <w:r w:rsidRPr="00F02167">
        <w:rPr>
          <w:rFonts w:ascii="Times New Roman" w:eastAsia="Times New Roman" w:hAnsi="Times New Roman" w:cs="Times New Roman"/>
          <w:sz w:val="28"/>
          <w:szCs w:val="28"/>
        </w:rPr>
        <w:t xml:space="preserve">  </w:t>
      </w:r>
      <w:r w:rsidRPr="00F02167">
        <w:rPr>
          <w:rFonts w:ascii="Times New Roman" w:eastAsia="Times New Roman" w:hAnsi="Times New Roman" w:cs="Times New Roman"/>
          <w:b/>
          <w:sz w:val="28"/>
          <w:szCs w:val="28"/>
        </w:rPr>
        <w:t xml:space="preserve">на </w:t>
      </w:r>
      <w:r w:rsidR="00C81056">
        <w:rPr>
          <w:rFonts w:ascii="Times New Roman" w:eastAsia="Times New Roman" w:hAnsi="Times New Roman" w:cs="Times New Roman"/>
          <w:b/>
          <w:sz w:val="28"/>
          <w:szCs w:val="28"/>
        </w:rPr>
        <w:t xml:space="preserve"> </w:t>
      </w:r>
      <w:r w:rsidRPr="00F02167">
        <w:rPr>
          <w:rFonts w:ascii="Times New Roman" w:eastAsia="Times New Roman" w:hAnsi="Times New Roman" w:cs="Times New Roman"/>
          <w:b/>
          <w:sz w:val="28"/>
          <w:szCs w:val="28"/>
        </w:rPr>
        <w:t xml:space="preserve">2014 </w:t>
      </w:r>
      <w:r w:rsidR="00C81056">
        <w:rPr>
          <w:rFonts w:ascii="Times New Roman" w:eastAsia="Times New Roman" w:hAnsi="Times New Roman" w:cs="Times New Roman"/>
          <w:b/>
          <w:sz w:val="28"/>
          <w:szCs w:val="28"/>
        </w:rPr>
        <w:t xml:space="preserve"> </w:t>
      </w:r>
      <w:r w:rsidRPr="00F02167">
        <w:rPr>
          <w:rFonts w:ascii="Times New Roman" w:eastAsia="Times New Roman" w:hAnsi="Times New Roman" w:cs="Times New Roman"/>
          <w:b/>
          <w:sz w:val="28"/>
          <w:szCs w:val="28"/>
        </w:rPr>
        <w:t>год</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 xml:space="preserve">6.1. Утвердить в пределах общего объема расходов, установленного пунктом 1 настоящего решения распределение бюджетных ассигнований по разделам и подразделам, целевым статьям и видам расходов классификации расходов бюджета на 2014 год согласно </w:t>
      </w:r>
      <w:r w:rsidRPr="00F02167">
        <w:rPr>
          <w:rFonts w:ascii="Times New Roman" w:eastAsia="Times New Roman" w:hAnsi="Times New Roman" w:cs="Times New Roman"/>
          <w:b/>
          <w:sz w:val="28"/>
          <w:szCs w:val="28"/>
        </w:rPr>
        <w:t>приложению 4.</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6. 2.</w:t>
      </w:r>
      <w:r w:rsidRPr="00F02167">
        <w:rPr>
          <w:rFonts w:ascii="Times New Roman" w:eastAsia="Times New Roman" w:hAnsi="Times New Roman" w:cs="Times New Roman"/>
          <w:sz w:val="28"/>
          <w:szCs w:val="28"/>
        </w:rPr>
        <w:tab/>
        <w:t>Утвердить    распределение    бюджетных    ассигнований  по целевым статьям (муниципальным программам Лужского городского поселения и непрограммным направлениям деятельности),</w:t>
      </w:r>
      <w:r w:rsidR="00C81056">
        <w:rPr>
          <w:rFonts w:ascii="Times New Roman" w:eastAsia="Times New Roman" w:hAnsi="Times New Roman" w:cs="Times New Roman"/>
          <w:sz w:val="28"/>
          <w:szCs w:val="28"/>
        </w:rPr>
        <w:t xml:space="preserve"> </w:t>
      </w:r>
      <w:r w:rsidRPr="00F02167">
        <w:rPr>
          <w:rFonts w:ascii="Times New Roman" w:eastAsia="Times New Roman" w:hAnsi="Times New Roman" w:cs="Times New Roman"/>
          <w:sz w:val="28"/>
          <w:szCs w:val="28"/>
        </w:rPr>
        <w:t>группам и подгруппам видов расходов классификации расходов бюджета, а также по разделам и подразделам классификации расходов бюджета</w:t>
      </w:r>
      <w:proofErr w:type="gramStart"/>
      <w:r w:rsidRPr="00F02167">
        <w:rPr>
          <w:rFonts w:ascii="Times New Roman" w:eastAsia="Times New Roman" w:hAnsi="Times New Roman" w:cs="Times New Roman"/>
          <w:sz w:val="28"/>
          <w:szCs w:val="28"/>
        </w:rPr>
        <w:t>.</w:t>
      </w:r>
      <w:proofErr w:type="gramEnd"/>
      <w:r w:rsidRPr="00F02167">
        <w:rPr>
          <w:rFonts w:ascii="Times New Roman" w:eastAsia="Times New Roman" w:hAnsi="Times New Roman" w:cs="Times New Roman"/>
          <w:sz w:val="28"/>
          <w:szCs w:val="28"/>
        </w:rPr>
        <w:t xml:space="preserve">  </w:t>
      </w:r>
      <w:proofErr w:type="gramStart"/>
      <w:r w:rsidRPr="00F02167">
        <w:rPr>
          <w:rFonts w:ascii="Times New Roman" w:eastAsia="Times New Roman" w:hAnsi="Times New Roman" w:cs="Times New Roman"/>
          <w:sz w:val="28"/>
          <w:szCs w:val="28"/>
        </w:rPr>
        <w:t>н</w:t>
      </w:r>
      <w:proofErr w:type="gramEnd"/>
      <w:r w:rsidRPr="00F02167">
        <w:rPr>
          <w:rFonts w:ascii="Times New Roman" w:eastAsia="Times New Roman" w:hAnsi="Times New Roman" w:cs="Times New Roman"/>
          <w:sz w:val="28"/>
          <w:szCs w:val="28"/>
        </w:rPr>
        <w:t xml:space="preserve">а    реализацию муниципальных целевых программ на 2014 год,  согласно </w:t>
      </w:r>
      <w:r w:rsidRPr="00F02167">
        <w:rPr>
          <w:rFonts w:ascii="Times New Roman" w:eastAsia="Times New Roman" w:hAnsi="Times New Roman" w:cs="Times New Roman"/>
          <w:b/>
          <w:sz w:val="28"/>
          <w:szCs w:val="28"/>
        </w:rPr>
        <w:t>приложению 6.</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lastRenderedPageBreak/>
        <w:t xml:space="preserve">6.3. Утвердить ведомственную структуру расходов Лужского городского поселения на 2014 год, согласно </w:t>
      </w:r>
      <w:r w:rsidRPr="00F02167">
        <w:rPr>
          <w:rFonts w:ascii="Times New Roman" w:eastAsia="Times New Roman" w:hAnsi="Times New Roman" w:cs="Times New Roman"/>
          <w:b/>
          <w:sz w:val="28"/>
          <w:szCs w:val="28"/>
        </w:rPr>
        <w:t>приложению 5</w:t>
      </w:r>
      <w:r w:rsidR="00C81056">
        <w:rPr>
          <w:rFonts w:ascii="Times New Roman" w:eastAsia="Times New Roman" w:hAnsi="Times New Roman" w:cs="Times New Roman"/>
          <w:b/>
          <w:sz w:val="28"/>
          <w:szCs w:val="28"/>
        </w:rPr>
        <w:t>.</w:t>
      </w:r>
      <w:r w:rsidRPr="00F02167">
        <w:rPr>
          <w:rFonts w:ascii="Times New Roman" w:eastAsia="Times New Roman" w:hAnsi="Times New Roman" w:cs="Times New Roman"/>
          <w:sz w:val="28"/>
          <w:szCs w:val="28"/>
        </w:rPr>
        <w:t xml:space="preserve">            </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 xml:space="preserve">6.4. Утвердить в составе расходов местного бюджета, установленного статьей 1 настоящего решения, объем межбюджетных трансфертов, предоставляемых бюджету МО Лужский муниципальный район Ленинградской области на осуществление части полномочий местного значения, на 2014  год в общей сумме </w:t>
      </w:r>
      <w:r w:rsidR="00C81056">
        <w:rPr>
          <w:rFonts w:ascii="Times New Roman" w:eastAsia="Times New Roman" w:hAnsi="Times New Roman" w:cs="Times New Roman"/>
          <w:sz w:val="28"/>
          <w:szCs w:val="28"/>
        </w:rPr>
        <w:t xml:space="preserve"> </w:t>
      </w:r>
      <w:r w:rsidRPr="00C81056">
        <w:rPr>
          <w:rFonts w:ascii="Times New Roman" w:eastAsia="Times New Roman" w:hAnsi="Times New Roman" w:cs="Times New Roman"/>
          <w:sz w:val="28"/>
          <w:szCs w:val="28"/>
        </w:rPr>
        <w:t>5723,64  тысяч рублей</w:t>
      </w:r>
      <w:r w:rsidRPr="00F02167">
        <w:rPr>
          <w:rFonts w:ascii="Times New Roman" w:eastAsia="Times New Roman" w:hAnsi="Times New Roman" w:cs="Times New Roman"/>
          <w:sz w:val="28"/>
          <w:szCs w:val="28"/>
        </w:rPr>
        <w:t>, порядок определения межбюджетных трансфертов устанавливается соглашениями о передаче отдельных полномочий.</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 xml:space="preserve">6.5. </w:t>
      </w:r>
      <w:proofErr w:type="gramStart"/>
      <w:r w:rsidRPr="00F02167">
        <w:rPr>
          <w:rFonts w:ascii="Times New Roman" w:eastAsia="Times New Roman" w:hAnsi="Times New Roman" w:cs="Times New Roman"/>
          <w:sz w:val="28"/>
          <w:szCs w:val="28"/>
        </w:rPr>
        <w:t>Установить, что в 2014 году за счет средств местного бюджета    могут предоставляться субсидии юридическим лицам, индивидуальным предпринимателям, физическим лицам</w:t>
      </w:r>
      <w:r w:rsidR="00C81056">
        <w:rPr>
          <w:rFonts w:ascii="Times New Roman" w:eastAsia="Times New Roman" w:hAnsi="Times New Roman" w:cs="Times New Roman"/>
          <w:sz w:val="28"/>
          <w:szCs w:val="28"/>
        </w:rPr>
        <w:t xml:space="preserve"> </w:t>
      </w:r>
      <w:r w:rsidR="00C81056">
        <w:rPr>
          <w:rFonts w:ascii="Times New Roman" w:eastAsia="Times New Roman" w:hAnsi="Times New Roman" w:cs="Times New Roman"/>
          <w:sz w:val="28"/>
          <w:szCs w:val="28"/>
        </w:rPr>
        <w:sym w:font="Symbol" w:char="F02D"/>
      </w:r>
      <w:r w:rsidRPr="00F02167">
        <w:rPr>
          <w:rFonts w:ascii="Times New Roman" w:eastAsia="Times New Roman" w:hAnsi="Times New Roman" w:cs="Times New Roman"/>
          <w:sz w:val="28"/>
          <w:szCs w:val="28"/>
        </w:rPr>
        <w:t xml:space="preserve"> производителям товаров (работ, услуг) на безвозмездной и безвозвратной основе в целях возмещения затрат или недополученных доходов в связи с производством (реализацией) товаров (работ, услуг) в случаях, предусмотренных целевыми статьями и видами расходов в приложениях 4,5 настоящего Решения.</w:t>
      </w:r>
      <w:proofErr w:type="gramEnd"/>
      <w:r w:rsidRPr="00F02167">
        <w:rPr>
          <w:rFonts w:ascii="Times New Roman" w:eastAsia="Times New Roman" w:hAnsi="Times New Roman" w:cs="Times New Roman"/>
          <w:sz w:val="28"/>
          <w:szCs w:val="28"/>
        </w:rPr>
        <w:t xml:space="preserve"> Порядки предоставления субсидий, предусмотренных настоящим подпунктом, устанавливаются постановлением главы администрации Лужского городского поселения. </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ab/>
        <w:t>6.6. Утвердить резервный фонд администрации Лужского городского поселения на 2014 год в сумме 500,0 тысяч рублей;</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6.7. Администрации Лужского городского поселения учитывать в доходах и расходах местного бюджета  средства областного, районного бюджетов, а также безвозмездные перечисления и добровольные пожертвования, по мере их поступления и направлять эти средства в соответствии с целевым назначением.</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 xml:space="preserve">6.8. </w:t>
      </w:r>
      <w:proofErr w:type="gramStart"/>
      <w:r w:rsidRPr="00F02167">
        <w:rPr>
          <w:rFonts w:ascii="Times New Roman" w:eastAsia="Times New Roman" w:hAnsi="Times New Roman" w:cs="Times New Roman"/>
          <w:sz w:val="28"/>
          <w:szCs w:val="28"/>
        </w:rPr>
        <w:t>Установить, что заключение и оплата органами местного самоуправления Лужского городского поселения, казенными учреждениями и другими организациями договоров, исполнение которых осуществляется за счет средств местного бюджета на 2014 год, производятся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местного бюджета, а также с учетом принятых и неисполненных обязательств.</w:t>
      </w:r>
      <w:proofErr w:type="gramEnd"/>
    </w:p>
    <w:p w:rsidR="00C81056"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Вытекающие из договоров обязательства, принятые получателями бюджетных средств бюджета Лужского городского поселения сверх утвержденных им лимитов бюджетных обязательств, исполнение которых осуществляется за счет средств местного бюджета, не подлежат оплате за счет средств местного бюджета на 2014 год</w:t>
      </w:r>
      <w:r w:rsidR="00C81056">
        <w:rPr>
          <w:rFonts w:ascii="Times New Roman" w:eastAsia="Times New Roman" w:hAnsi="Times New Roman" w:cs="Times New Roman"/>
          <w:sz w:val="28"/>
          <w:szCs w:val="28"/>
        </w:rPr>
        <w:t>.</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Правила принятия, подтверждений и учета бюджетных обязательств, вытекающие из договоров на поставку товаров, выполнение работ и оказание услуг и иных обязательств, подлежащих исполнению за счет средств местного бюджета, органов местного самоуправления, казенных учреждений и других организаций, финансируемых из местного бюджета, регулируются нормативными актами администрации Лужского городского поселения.</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lastRenderedPageBreak/>
        <w:t>Учет обязательств, подлежащих исполнению за счет средств местного бюджета организациями, имеющими право на получение бюджетных ассигнований в 2014 году, финансируемыми из местного бюджета на основе смет расходов, обеспечивается через комитет финансов администрации муниципального образования Лужский район Ленинградской области (далее комитет финансов).</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Орган, осуществляющий казначейское исполнение бюджета имеет право приостанавливать оплату расходов организаций, имеющих право на получение бюджетных ассигнований в 2014 году, нарушающих установленный администрацией муниципального образования Лужское городское поселение порядок учета обязательств, подлежащих исполнению за счет средств местного бюджета.</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proofErr w:type="gramStart"/>
      <w:r w:rsidRPr="00F02167">
        <w:rPr>
          <w:rFonts w:ascii="Times New Roman" w:eastAsia="Times New Roman" w:hAnsi="Times New Roman" w:cs="Times New Roman"/>
          <w:sz w:val="28"/>
          <w:szCs w:val="28"/>
        </w:rPr>
        <w:t>Договор, заключенный организацией, имеющей право на получение бюджетных ассигнований в 2014 году, устанавливающий повышенные обязательства местного бюджета по сравнению с установленным настоящим Решением, дает основание для обращения администрации муниципального образования Лужское городское поселение или комитета финансов в суд с иском о признании такого договора недействительным, как заключенным с превышением предоставленных полномочий и настоящего Решения.</w:t>
      </w:r>
      <w:proofErr w:type="gramEnd"/>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6.10.</w:t>
      </w:r>
      <w:r w:rsidR="00C81056">
        <w:rPr>
          <w:rFonts w:ascii="Times New Roman" w:eastAsia="Times New Roman" w:hAnsi="Times New Roman" w:cs="Times New Roman"/>
          <w:sz w:val="28"/>
          <w:szCs w:val="28"/>
        </w:rPr>
        <w:t xml:space="preserve"> </w:t>
      </w:r>
      <w:r w:rsidRPr="00F02167">
        <w:rPr>
          <w:rFonts w:ascii="Times New Roman" w:eastAsia="Times New Roman" w:hAnsi="Times New Roman" w:cs="Times New Roman"/>
          <w:sz w:val="28"/>
          <w:szCs w:val="28"/>
        </w:rPr>
        <w:t>Органы местного самоуправления муниципального образования Лужское городское поселение не вправе принимать в 2014 году решения по увеличению численности муниципальных служащих и работников учреждений, находящихся в ведении органов местного самоуправления муниципального образования Лужское городское поселение.</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6.11. Предоставить право администрации муниципального образования Лужское городское поселение вносить изменения в сводную бюджетную роспись с последующим внесением на утверждение совету депутатов муниципального образования Лужское городское поселение по следующим основаниям:</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 получение при исполнении бюджета субсидий, субвенций и безвозмездных перечислений из бюджета Ленинградской области и бюджета муниципального образования Лужский район Ленинградской области, добровольных пожертвований, которые направляются на увеличение расходов соответственно целям предоставления субсидий, субвенций, безвозмездных перечислений и добровольных пожертвований</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 использование средств резервного фонда администрации муниципального образования Лужское городское поселение</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6.12. Установить, что к приоритетным расходам бюджета муниципального образования Лужское городское поселение относятся:</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 расходы, осуществляемые во исполнение публичных нормативных обязательств</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 расходы на обеспечение выполнения функций казенных учреждений по оказанию муниципальных услуг</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 xml:space="preserve">- расходы, направленные на обслуживание муниципального долга. </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p>
    <w:p w:rsidR="00F02167" w:rsidRPr="00F02167" w:rsidRDefault="00F02167" w:rsidP="00F02167">
      <w:pPr>
        <w:spacing w:after="0" w:line="240" w:lineRule="auto"/>
        <w:ind w:firstLine="700"/>
        <w:contextualSpacing/>
        <w:jc w:val="both"/>
        <w:rPr>
          <w:rFonts w:ascii="Times New Roman" w:eastAsia="Times New Roman" w:hAnsi="Times New Roman" w:cs="Times New Roman"/>
          <w:b/>
          <w:sz w:val="28"/>
          <w:szCs w:val="28"/>
        </w:rPr>
      </w:pPr>
      <w:r w:rsidRPr="00F02167">
        <w:rPr>
          <w:rFonts w:ascii="Times New Roman" w:eastAsia="Times New Roman" w:hAnsi="Times New Roman" w:cs="Times New Roman"/>
          <w:b/>
          <w:sz w:val="28"/>
          <w:szCs w:val="28"/>
        </w:rPr>
        <w:lastRenderedPageBreak/>
        <w:t>7. Особенности установления отдельных расходных обязательств и использования бюджетных ассигнований по обеспечению деятельности органов местного самоуправления Лужского городского поселения и учреждений Лужского городского поселения.</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7.1.Утвердить расходы на обеспечение деятельности совета депутатов Лужского городского поселения на 2014 год в сумме 718,6 тысяч рублей</w:t>
      </w:r>
      <w:r w:rsidR="00C81056">
        <w:rPr>
          <w:rFonts w:ascii="Times New Roman" w:eastAsia="Times New Roman" w:hAnsi="Times New Roman" w:cs="Times New Roman"/>
          <w:sz w:val="28"/>
          <w:szCs w:val="28"/>
        </w:rPr>
        <w:t>.</w:t>
      </w:r>
      <w:r w:rsidRPr="00F02167">
        <w:rPr>
          <w:rFonts w:ascii="Times New Roman" w:eastAsia="Times New Roman" w:hAnsi="Times New Roman" w:cs="Times New Roman"/>
          <w:sz w:val="28"/>
          <w:szCs w:val="28"/>
        </w:rPr>
        <w:t xml:space="preserve">     </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7.2.Утвердить расходы на обеспечение деятельности администрации Лужского городского поселения на 2014 год в сумме 23034,64тысяч рублей</w:t>
      </w:r>
      <w:r w:rsidR="00C81056">
        <w:rPr>
          <w:rFonts w:ascii="Times New Roman" w:eastAsia="Times New Roman" w:hAnsi="Times New Roman" w:cs="Times New Roman"/>
          <w:sz w:val="28"/>
          <w:szCs w:val="28"/>
        </w:rPr>
        <w:t>.</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 xml:space="preserve">7.3.Установить с </w:t>
      </w:r>
      <w:r w:rsidR="00C81056">
        <w:rPr>
          <w:rFonts w:ascii="Times New Roman" w:eastAsia="Times New Roman" w:hAnsi="Times New Roman" w:cs="Times New Roman"/>
          <w:sz w:val="28"/>
          <w:szCs w:val="28"/>
        </w:rPr>
        <w:t>0</w:t>
      </w:r>
      <w:r w:rsidRPr="00F02167">
        <w:rPr>
          <w:rFonts w:ascii="Times New Roman" w:eastAsia="Times New Roman" w:hAnsi="Times New Roman" w:cs="Times New Roman"/>
          <w:sz w:val="28"/>
          <w:szCs w:val="28"/>
        </w:rPr>
        <w:t xml:space="preserve">1 января 2014 года для расчетов должностных окладов работников казенных учреждений за календарный месяц  или за выполнение установленной нормы труда применяется расчетная величина в размере 6800 рублей, в порядке, установленном решением </w:t>
      </w:r>
      <w:r w:rsidR="00C81056">
        <w:rPr>
          <w:rFonts w:ascii="Times New Roman" w:eastAsia="Times New Roman" w:hAnsi="Times New Roman" w:cs="Times New Roman"/>
          <w:sz w:val="28"/>
          <w:szCs w:val="28"/>
        </w:rPr>
        <w:t>С</w:t>
      </w:r>
      <w:r w:rsidRPr="00F02167">
        <w:rPr>
          <w:rFonts w:ascii="Times New Roman" w:eastAsia="Times New Roman" w:hAnsi="Times New Roman" w:cs="Times New Roman"/>
          <w:sz w:val="28"/>
          <w:szCs w:val="28"/>
        </w:rPr>
        <w:t>овета депутатов Лужского городского поселения.</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 xml:space="preserve">7.4. </w:t>
      </w:r>
      <w:proofErr w:type="gramStart"/>
      <w:r w:rsidRPr="00F02167">
        <w:rPr>
          <w:rFonts w:ascii="Times New Roman" w:eastAsia="Times New Roman" w:hAnsi="Times New Roman" w:cs="Times New Roman"/>
          <w:sz w:val="28"/>
          <w:szCs w:val="28"/>
        </w:rPr>
        <w:t>Утвердить размер индексации ежемесячного денежного вознаграждения по муниципальным должностям Лужского городского поселения и месячных должностных окладов и надбавок к должностному окладу за классный чин муниципальных гражданских служащих Лужского городского поселения, а также месячных должностных окладов работников, замещающих должности, не являющиеся должностями муниципальной гражданской службы, в 1,06 раза с 01 октября 2014 года.</w:t>
      </w:r>
      <w:proofErr w:type="gramEnd"/>
    </w:p>
    <w:p w:rsidR="00F02167" w:rsidRPr="00F02167" w:rsidRDefault="00F02167" w:rsidP="00F02167">
      <w:pPr>
        <w:spacing w:after="0" w:line="240" w:lineRule="auto"/>
        <w:ind w:firstLine="700"/>
        <w:contextualSpacing/>
        <w:jc w:val="both"/>
        <w:rPr>
          <w:rFonts w:ascii="Times New Roman" w:eastAsia="Times New Roman" w:hAnsi="Times New Roman" w:cs="Times New Roman"/>
          <w:b/>
          <w:bCs/>
          <w:sz w:val="28"/>
          <w:szCs w:val="28"/>
        </w:rPr>
      </w:pPr>
      <w:r w:rsidRPr="00F02167">
        <w:rPr>
          <w:rFonts w:ascii="Times New Roman" w:eastAsia="Times New Roman" w:hAnsi="Times New Roman" w:cs="Times New Roman"/>
          <w:b/>
          <w:bCs/>
          <w:sz w:val="28"/>
          <w:szCs w:val="28"/>
        </w:rPr>
        <w:t>8.</w:t>
      </w:r>
      <w:r w:rsidR="00C81056">
        <w:rPr>
          <w:rFonts w:ascii="Times New Roman" w:eastAsia="Times New Roman" w:hAnsi="Times New Roman" w:cs="Times New Roman"/>
          <w:b/>
          <w:bCs/>
          <w:sz w:val="28"/>
          <w:szCs w:val="28"/>
        </w:rPr>
        <w:t xml:space="preserve"> </w:t>
      </w:r>
      <w:r w:rsidRPr="00F02167">
        <w:rPr>
          <w:rFonts w:ascii="Times New Roman" w:eastAsia="Times New Roman" w:hAnsi="Times New Roman" w:cs="Times New Roman"/>
          <w:b/>
          <w:bCs/>
          <w:sz w:val="28"/>
          <w:szCs w:val="28"/>
        </w:rPr>
        <w:t>Муниципальные внутренние заимствования Лужского городского поселения. Муниципальный внутренний долг Лужского городского поселения на 2014</w:t>
      </w:r>
      <w:r w:rsidR="00C81056">
        <w:rPr>
          <w:rFonts w:ascii="Times New Roman" w:eastAsia="Times New Roman" w:hAnsi="Times New Roman" w:cs="Times New Roman"/>
          <w:b/>
          <w:bCs/>
          <w:sz w:val="28"/>
          <w:szCs w:val="28"/>
        </w:rPr>
        <w:t xml:space="preserve"> </w:t>
      </w:r>
      <w:r w:rsidRPr="00F02167">
        <w:rPr>
          <w:rFonts w:ascii="Times New Roman" w:eastAsia="Times New Roman" w:hAnsi="Times New Roman" w:cs="Times New Roman"/>
          <w:b/>
          <w:bCs/>
          <w:sz w:val="28"/>
          <w:szCs w:val="28"/>
        </w:rPr>
        <w:t>год</w:t>
      </w:r>
    </w:p>
    <w:p w:rsidR="00F02167" w:rsidRPr="00F02167" w:rsidRDefault="00F02167" w:rsidP="00F02167">
      <w:pPr>
        <w:spacing w:after="0" w:line="240" w:lineRule="auto"/>
        <w:ind w:firstLine="700"/>
        <w:contextualSpacing/>
        <w:jc w:val="both"/>
        <w:rPr>
          <w:rFonts w:ascii="Times New Roman" w:eastAsia="Times New Roman" w:hAnsi="Times New Roman" w:cs="Times New Roman"/>
          <w:bCs/>
          <w:sz w:val="28"/>
          <w:szCs w:val="28"/>
        </w:rPr>
      </w:pPr>
      <w:r w:rsidRPr="00F02167">
        <w:rPr>
          <w:rFonts w:ascii="Times New Roman" w:eastAsia="Times New Roman" w:hAnsi="Times New Roman" w:cs="Times New Roman"/>
          <w:bCs/>
          <w:sz w:val="28"/>
          <w:szCs w:val="28"/>
        </w:rPr>
        <w:t xml:space="preserve">8.1. Установить верхний предел муниципального внутреннего долга Лужского городского поселения в течение 2014 года в сумме </w:t>
      </w:r>
      <w:r w:rsidR="00C81056">
        <w:rPr>
          <w:rFonts w:ascii="Times New Roman" w:eastAsia="Times New Roman" w:hAnsi="Times New Roman" w:cs="Times New Roman"/>
          <w:bCs/>
          <w:sz w:val="28"/>
          <w:szCs w:val="28"/>
        </w:rPr>
        <w:t xml:space="preserve">                                 </w:t>
      </w:r>
      <w:r w:rsidRPr="00F02167">
        <w:rPr>
          <w:rFonts w:ascii="Times New Roman" w:eastAsia="Times New Roman" w:hAnsi="Times New Roman" w:cs="Times New Roman"/>
          <w:bCs/>
          <w:sz w:val="28"/>
          <w:szCs w:val="28"/>
        </w:rPr>
        <w:t>38066,7 тыс. рублей.</w:t>
      </w:r>
    </w:p>
    <w:p w:rsidR="00F02167" w:rsidRPr="00F02167" w:rsidRDefault="00F02167" w:rsidP="00F02167">
      <w:pPr>
        <w:spacing w:after="0" w:line="240" w:lineRule="auto"/>
        <w:ind w:firstLine="700"/>
        <w:contextualSpacing/>
        <w:jc w:val="both"/>
        <w:rPr>
          <w:rFonts w:ascii="Times New Roman" w:eastAsia="Times New Roman" w:hAnsi="Times New Roman" w:cs="Times New Roman"/>
          <w:bCs/>
          <w:sz w:val="28"/>
          <w:szCs w:val="28"/>
        </w:rPr>
      </w:pPr>
      <w:r w:rsidRPr="00F02167">
        <w:rPr>
          <w:rFonts w:ascii="Times New Roman" w:eastAsia="Times New Roman" w:hAnsi="Times New Roman" w:cs="Times New Roman"/>
          <w:bCs/>
          <w:sz w:val="28"/>
          <w:szCs w:val="28"/>
        </w:rPr>
        <w:t xml:space="preserve">8.2. Установить верхний предел муниципального внутреннего долга Лужского городского поселения на </w:t>
      </w:r>
      <w:r w:rsidR="00C81056">
        <w:rPr>
          <w:rFonts w:ascii="Times New Roman" w:eastAsia="Times New Roman" w:hAnsi="Times New Roman" w:cs="Times New Roman"/>
          <w:bCs/>
          <w:sz w:val="28"/>
          <w:szCs w:val="28"/>
        </w:rPr>
        <w:t>0</w:t>
      </w:r>
      <w:r w:rsidRPr="00F02167">
        <w:rPr>
          <w:rFonts w:ascii="Times New Roman" w:eastAsia="Times New Roman" w:hAnsi="Times New Roman" w:cs="Times New Roman"/>
          <w:bCs/>
          <w:sz w:val="28"/>
          <w:szCs w:val="28"/>
        </w:rPr>
        <w:t xml:space="preserve">1 января 2015 года в сумме </w:t>
      </w:r>
      <w:r w:rsidR="00C81056">
        <w:rPr>
          <w:rFonts w:ascii="Times New Roman" w:eastAsia="Times New Roman" w:hAnsi="Times New Roman" w:cs="Times New Roman"/>
          <w:bCs/>
          <w:sz w:val="28"/>
          <w:szCs w:val="28"/>
        </w:rPr>
        <w:t xml:space="preserve">                                </w:t>
      </w:r>
      <w:r w:rsidRPr="00F02167">
        <w:rPr>
          <w:rFonts w:ascii="Times New Roman" w:eastAsia="Times New Roman" w:hAnsi="Times New Roman" w:cs="Times New Roman"/>
          <w:bCs/>
          <w:sz w:val="28"/>
          <w:szCs w:val="28"/>
        </w:rPr>
        <w:t>32628,6 тыс.</w:t>
      </w:r>
      <w:r w:rsidR="00C81056">
        <w:rPr>
          <w:rFonts w:ascii="Times New Roman" w:eastAsia="Times New Roman" w:hAnsi="Times New Roman" w:cs="Times New Roman"/>
          <w:bCs/>
          <w:sz w:val="28"/>
          <w:szCs w:val="28"/>
        </w:rPr>
        <w:t xml:space="preserve"> </w:t>
      </w:r>
      <w:r w:rsidRPr="00F02167">
        <w:rPr>
          <w:rFonts w:ascii="Times New Roman" w:eastAsia="Times New Roman" w:hAnsi="Times New Roman" w:cs="Times New Roman"/>
          <w:bCs/>
          <w:sz w:val="28"/>
          <w:szCs w:val="28"/>
        </w:rPr>
        <w:t>рублей.</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8.3.</w:t>
      </w:r>
      <w:r w:rsidR="00C81056">
        <w:rPr>
          <w:rFonts w:ascii="Times New Roman" w:eastAsia="Times New Roman" w:hAnsi="Times New Roman" w:cs="Times New Roman"/>
          <w:sz w:val="28"/>
          <w:szCs w:val="28"/>
        </w:rPr>
        <w:t xml:space="preserve"> </w:t>
      </w:r>
      <w:r w:rsidRPr="00F02167">
        <w:rPr>
          <w:rFonts w:ascii="Times New Roman" w:eastAsia="Times New Roman" w:hAnsi="Times New Roman" w:cs="Times New Roman"/>
          <w:sz w:val="28"/>
          <w:szCs w:val="28"/>
        </w:rPr>
        <w:t xml:space="preserve">Установить предельный размер расходов на обслуживание муниципального долга </w:t>
      </w:r>
      <w:r w:rsidRPr="00F02167">
        <w:rPr>
          <w:rFonts w:ascii="Times New Roman" w:eastAsia="Times New Roman" w:hAnsi="Times New Roman" w:cs="Times New Roman"/>
          <w:bCs/>
          <w:sz w:val="28"/>
          <w:szCs w:val="28"/>
        </w:rPr>
        <w:t xml:space="preserve">Лужского городского поселения </w:t>
      </w:r>
      <w:r w:rsidRPr="00F02167">
        <w:rPr>
          <w:rFonts w:ascii="Times New Roman" w:eastAsia="Times New Roman" w:hAnsi="Times New Roman" w:cs="Times New Roman"/>
          <w:sz w:val="28"/>
          <w:szCs w:val="28"/>
        </w:rPr>
        <w:t>на 2014 год в сумме  380,7</w:t>
      </w:r>
      <w:r w:rsidR="00C81056">
        <w:rPr>
          <w:rFonts w:ascii="Times New Roman" w:eastAsia="Times New Roman" w:hAnsi="Times New Roman" w:cs="Times New Roman"/>
          <w:sz w:val="28"/>
          <w:szCs w:val="28"/>
        </w:rPr>
        <w:t xml:space="preserve"> </w:t>
      </w:r>
      <w:r w:rsidRPr="00F02167">
        <w:rPr>
          <w:rFonts w:ascii="Times New Roman" w:eastAsia="Times New Roman" w:hAnsi="Times New Roman" w:cs="Times New Roman"/>
          <w:sz w:val="28"/>
          <w:szCs w:val="28"/>
        </w:rPr>
        <w:t>тыс. руб</w:t>
      </w:r>
      <w:r w:rsidR="00C81056">
        <w:rPr>
          <w:rFonts w:ascii="Times New Roman" w:eastAsia="Times New Roman" w:hAnsi="Times New Roman" w:cs="Times New Roman"/>
          <w:sz w:val="28"/>
          <w:szCs w:val="28"/>
        </w:rPr>
        <w:t>лей</w:t>
      </w:r>
      <w:r w:rsidRPr="00F02167">
        <w:rPr>
          <w:rFonts w:ascii="Times New Roman" w:eastAsia="Times New Roman" w:hAnsi="Times New Roman" w:cs="Times New Roman"/>
          <w:sz w:val="28"/>
          <w:szCs w:val="28"/>
        </w:rPr>
        <w:t>.</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8.4.</w:t>
      </w:r>
      <w:r w:rsidR="00C81056">
        <w:rPr>
          <w:rFonts w:ascii="Times New Roman" w:eastAsia="Times New Roman" w:hAnsi="Times New Roman" w:cs="Times New Roman"/>
          <w:sz w:val="28"/>
          <w:szCs w:val="28"/>
        </w:rPr>
        <w:t xml:space="preserve"> </w:t>
      </w:r>
      <w:r w:rsidRPr="00F02167">
        <w:rPr>
          <w:rFonts w:ascii="Times New Roman" w:eastAsia="Times New Roman" w:hAnsi="Times New Roman" w:cs="Times New Roman"/>
          <w:sz w:val="28"/>
          <w:szCs w:val="28"/>
        </w:rPr>
        <w:t>Утвердить Программу муниципальных</w:t>
      </w:r>
      <w:r w:rsidRPr="00F02167">
        <w:rPr>
          <w:rFonts w:ascii="Times New Roman" w:eastAsia="Times New Roman" w:hAnsi="Times New Roman" w:cs="Times New Roman"/>
          <w:i/>
          <w:iCs/>
          <w:sz w:val="28"/>
          <w:szCs w:val="28"/>
        </w:rPr>
        <w:t xml:space="preserve">, </w:t>
      </w:r>
      <w:r w:rsidRPr="00F02167">
        <w:rPr>
          <w:rFonts w:ascii="Times New Roman" w:eastAsia="Times New Roman" w:hAnsi="Times New Roman" w:cs="Times New Roman"/>
          <w:sz w:val="28"/>
          <w:szCs w:val="28"/>
        </w:rPr>
        <w:t xml:space="preserve">внутренних заимствований Лужского городского поселения  на 2014 год согласно </w:t>
      </w:r>
      <w:r w:rsidRPr="00F02167">
        <w:rPr>
          <w:rFonts w:ascii="Times New Roman" w:eastAsia="Times New Roman" w:hAnsi="Times New Roman" w:cs="Times New Roman"/>
          <w:b/>
          <w:sz w:val="28"/>
          <w:szCs w:val="28"/>
        </w:rPr>
        <w:t>приложению 8.</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 xml:space="preserve">8.5. </w:t>
      </w:r>
      <w:proofErr w:type="gramStart"/>
      <w:r w:rsidRPr="00F02167">
        <w:rPr>
          <w:rFonts w:ascii="Times New Roman" w:eastAsia="Times New Roman" w:hAnsi="Times New Roman" w:cs="Times New Roman"/>
          <w:sz w:val="28"/>
          <w:szCs w:val="28"/>
        </w:rPr>
        <w:t>Предоставить право администрации Лужского городского поселения  в 2014 году осуществлять заимствования в порядке,</w:t>
      </w:r>
      <w:r w:rsidRPr="00F02167">
        <w:rPr>
          <w:rFonts w:ascii="Times New Roman" w:eastAsia="Times New Roman" w:hAnsi="Times New Roman" w:cs="Times New Roman"/>
          <w:sz w:val="28"/>
          <w:szCs w:val="28"/>
        </w:rPr>
        <w:br/>
      </w:r>
      <w:r w:rsidR="00C81056">
        <w:rPr>
          <w:rFonts w:ascii="Times New Roman" w:eastAsia="Times New Roman" w:hAnsi="Times New Roman" w:cs="Times New Roman"/>
          <w:sz w:val="28"/>
          <w:szCs w:val="28"/>
        </w:rPr>
        <w:t xml:space="preserve">установленном  </w:t>
      </w:r>
      <w:r w:rsidRPr="00F02167">
        <w:rPr>
          <w:rFonts w:ascii="Times New Roman" w:eastAsia="Times New Roman" w:hAnsi="Times New Roman" w:cs="Times New Roman"/>
          <w:sz w:val="28"/>
          <w:szCs w:val="28"/>
        </w:rPr>
        <w:t xml:space="preserve">в Положении «О порядке осуществления муниципальных заимствований в Лужском городском поселении Лужского муниципального района Ленинградской области», Бюджетным кодексом Российской    Федерации,  а также  в соответствии   с   </w:t>
      </w:r>
      <w:r w:rsidR="00C81056">
        <w:rPr>
          <w:rFonts w:ascii="Times New Roman" w:eastAsia="Times New Roman" w:hAnsi="Times New Roman" w:cs="Times New Roman"/>
          <w:sz w:val="28"/>
          <w:szCs w:val="28"/>
        </w:rPr>
        <w:t>«</w:t>
      </w:r>
      <w:r w:rsidRPr="00F02167">
        <w:rPr>
          <w:rFonts w:ascii="Times New Roman" w:eastAsia="Times New Roman" w:hAnsi="Times New Roman" w:cs="Times New Roman"/>
          <w:sz w:val="28"/>
          <w:szCs w:val="28"/>
        </w:rPr>
        <w:t xml:space="preserve">Программой   муниципальных   заимствований», с учетом предельной величины муниципального долга Лужского городского поселения.              </w:t>
      </w:r>
      <w:proofErr w:type="gramEnd"/>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8.6. Установить, что привлекаемые в 2014</w:t>
      </w:r>
      <w:r w:rsidR="00C81056">
        <w:rPr>
          <w:rFonts w:ascii="Times New Roman" w:eastAsia="Times New Roman" w:hAnsi="Times New Roman" w:cs="Times New Roman"/>
          <w:sz w:val="28"/>
          <w:szCs w:val="28"/>
        </w:rPr>
        <w:t xml:space="preserve"> </w:t>
      </w:r>
      <w:r w:rsidRPr="00F02167">
        <w:rPr>
          <w:rFonts w:ascii="Times New Roman" w:eastAsia="Times New Roman" w:hAnsi="Times New Roman" w:cs="Times New Roman"/>
          <w:sz w:val="28"/>
          <w:szCs w:val="28"/>
        </w:rPr>
        <w:t xml:space="preserve">году заемные средства направляются на финансирование дефицита местного бюджета, для погашения  муниципального   долга Лужского городского поселения, а также </w:t>
      </w:r>
      <w:r w:rsidRPr="00F02167">
        <w:rPr>
          <w:rFonts w:ascii="Times New Roman" w:eastAsia="Times New Roman" w:hAnsi="Times New Roman" w:cs="Times New Roman"/>
          <w:sz w:val="28"/>
          <w:szCs w:val="28"/>
        </w:rPr>
        <w:lastRenderedPageBreak/>
        <w:t xml:space="preserve">финансирование временных кассовых разрывов, возникающих при исполнении местного бюджета.   </w:t>
      </w:r>
    </w:p>
    <w:p w:rsidR="00F02167" w:rsidRPr="00F02167" w:rsidRDefault="00F02167" w:rsidP="00F02167">
      <w:pPr>
        <w:spacing w:after="0" w:line="240" w:lineRule="auto"/>
        <w:ind w:firstLine="700"/>
        <w:contextualSpacing/>
        <w:jc w:val="both"/>
        <w:rPr>
          <w:rFonts w:ascii="Times New Roman" w:eastAsia="Times New Roman" w:hAnsi="Times New Roman" w:cs="Times New Roman"/>
          <w:b/>
          <w:sz w:val="28"/>
          <w:szCs w:val="28"/>
        </w:rPr>
      </w:pPr>
      <w:r w:rsidRPr="00F02167">
        <w:rPr>
          <w:rFonts w:ascii="Times New Roman" w:eastAsia="Times New Roman" w:hAnsi="Times New Roman" w:cs="Times New Roman"/>
          <w:b/>
          <w:sz w:val="28"/>
          <w:szCs w:val="28"/>
        </w:rPr>
        <w:t>9.</w:t>
      </w:r>
      <w:r w:rsidRPr="00F02167">
        <w:rPr>
          <w:rFonts w:ascii="Times New Roman" w:eastAsia="Times New Roman" w:hAnsi="Times New Roman" w:cs="Times New Roman"/>
          <w:b/>
          <w:sz w:val="28"/>
          <w:szCs w:val="28"/>
        </w:rPr>
        <w:tab/>
        <w:t>Вступление в силу настоящего решения</w:t>
      </w:r>
    </w:p>
    <w:p w:rsidR="00F02167" w:rsidRPr="00F02167" w:rsidRDefault="00F02167" w:rsidP="00F02167">
      <w:pPr>
        <w:spacing w:after="0" w:line="240" w:lineRule="auto"/>
        <w:ind w:firstLine="700"/>
        <w:contextualSpacing/>
        <w:jc w:val="both"/>
        <w:rPr>
          <w:rFonts w:ascii="Times New Roman" w:eastAsia="Times New Roman" w:hAnsi="Times New Roman" w:cs="Times New Roman"/>
          <w:sz w:val="28"/>
          <w:szCs w:val="28"/>
        </w:rPr>
      </w:pPr>
      <w:r w:rsidRPr="00F02167">
        <w:rPr>
          <w:rFonts w:ascii="Times New Roman" w:eastAsia="Times New Roman" w:hAnsi="Times New Roman" w:cs="Times New Roman"/>
          <w:sz w:val="28"/>
          <w:szCs w:val="28"/>
        </w:rPr>
        <w:t>9.1.    Настоящее решение вступает в силу с 01 января 2014 года</w:t>
      </w:r>
      <w:r w:rsidR="00C81056">
        <w:rPr>
          <w:rFonts w:ascii="Times New Roman" w:eastAsia="Times New Roman" w:hAnsi="Times New Roman" w:cs="Times New Roman"/>
          <w:sz w:val="28"/>
          <w:szCs w:val="28"/>
        </w:rPr>
        <w:t xml:space="preserve"> </w:t>
      </w:r>
      <w:r w:rsidRPr="00F02167">
        <w:rPr>
          <w:rFonts w:ascii="Times New Roman" w:eastAsia="Times New Roman" w:hAnsi="Times New Roman" w:cs="Times New Roman"/>
          <w:sz w:val="28"/>
          <w:szCs w:val="28"/>
        </w:rPr>
        <w:t xml:space="preserve"> после  официального  опубликования.</w:t>
      </w:r>
    </w:p>
    <w:p w:rsidR="00F45B0E" w:rsidRDefault="00F45B0E" w:rsidP="00F02167">
      <w:pPr>
        <w:spacing w:after="0" w:line="240" w:lineRule="auto"/>
        <w:ind w:firstLine="700"/>
        <w:contextualSpacing/>
        <w:jc w:val="both"/>
        <w:rPr>
          <w:rFonts w:ascii="Times New Roman" w:hAnsi="Times New Roman" w:cs="Times New Roman"/>
          <w:sz w:val="28"/>
          <w:szCs w:val="28"/>
        </w:rPr>
      </w:pPr>
      <w:r w:rsidRPr="000D1B8D">
        <w:rPr>
          <w:rFonts w:ascii="Times New Roman" w:hAnsi="Times New Roman" w:cs="Times New Roman"/>
          <w:sz w:val="28"/>
          <w:szCs w:val="28"/>
        </w:rPr>
        <w:t xml:space="preserve"> </w:t>
      </w:r>
    </w:p>
    <w:p w:rsidR="00615867" w:rsidRPr="00615867" w:rsidRDefault="00615867" w:rsidP="00F02167">
      <w:pPr>
        <w:spacing w:after="0" w:line="240" w:lineRule="auto"/>
        <w:contextualSpacing/>
        <w:jc w:val="both"/>
        <w:rPr>
          <w:rFonts w:ascii="Times New Roman" w:hAnsi="Times New Roman" w:cs="Times New Roman"/>
          <w:sz w:val="28"/>
          <w:szCs w:val="28"/>
        </w:rPr>
      </w:pPr>
      <w:r w:rsidRPr="00615867">
        <w:rPr>
          <w:rFonts w:ascii="Times New Roman" w:hAnsi="Times New Roman" w:cs="Times New Roman"/>
          <w:sz w:val="28"/>
          <w:szCs w:val="28"/>
        </w:rPr>
        <w:t>Глава Лужского городского поселения,</w:t>
      </w:r>
    </w:p>
    <w:p w:rsidR="00615867" w:rsidRPr="00615867" w:rsidRDefault="00615867" w:rsidP="00F02167">
      <w:pPr>
        <w:spacing w:after="0" w:line="240" w:lineRule="auto"/>
        <w:contextualSpacing/>
        <w:jc w:val="both"/>
        <w:rPr>
          <w:rFonts w:ascii="Times New Roman" w:hAnsi="Times New Roman" w:cs="Times New Roman"/>
          <w:sz w:val="28"/>
          <w:szCs w:val="28"/>
        </w:rPr>
      </w:pPr>
      <w:proofErr w:type="gramStart"/>
      <w:r w:rsidRPr="00615867">
        <w:rPr>
          <w:rFonts w:ascii="Times New Roman" w:hAnsi="Times New Roman" w:cs="Times New Roman"/>
          <w:sz w:val="28"/>
          <w:szCs w:val="28"/>
        </w:rPr>
        <w:t>исполняющий</w:t>
      </w:r>
      <w:proofErr w:type="gramEnd"/>
      <w:r w:rsidRPr="00615867">
        <w:rPr>
          <w:rFonts w:ascii="Times New Roman" w:hAnsi="Times New Roman" w:cs="Times New Roman"/>
          <w:sz w:val="28"/>
          <w:szCs w:val="28"/>
        </w:rPr>
        <w:t xml:space="preserve"> полномочия председателя </w:t>
      </w:r>
    </w:p>
    <w:p w:rsidR="00615867" w:rsidRDefault="00615867" w:rsidP="00F0216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С</w:t>
      </w:r>
      <w:r w:rsidRPr="00615867">
        <w:rPr>
          <w:rFonts w:ascii="Times New Roman" w:hAnsi="Times New Roman" w:cs="Times New Roman"/>
          <w:sz w:val="28"/>
          <w:szCs w:val="28"/>
        </w:rPr>
        <w:t>овета депутатов</w:t>
      </w:r>
      <w:r w:rsidRPr="00615867">
        <w:rPr>
          <w:rFonts w:ascii="Times New Roman" w:hAnsi="Times New Roman" w:cs="Times New Roman"/>
          <w:sz w:val="28"/>
          <w:szCs w:val="28"/>
        </w:rPr>
        <w:tab/>
        <w:t xml:space="preserve">                                                                    </w:t>
      </w:r>
      <w:r w:rsidRPr="00615867">
        <w:rPr>
          <w:rFonts w:ascii="Times New Roman" w:hAnsi="Times New Roman" w:cs="Times New Roman"/>
          <w:sz w:val="28"/>
          <w:szCs w:val="28"/>
        </w:rPr>
        <w:tab/>
        <w:t>С.Э. Самородов</w:t>
      </w: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Default="00E6751E" w:rsidP="00F02167">
      <w:pPr>
        <w:spacing w:after="0" w:line="240" w:lineRule="auto"/>
        <w:contextualSpacing/>
        <w:jc w:val="both"/>
        <w:rPr>
          <w:rFonts w:ascii="Times New Roman" w:hAnsi="Times New Roman" w:cs="Times New Roman"/>
          <w:sz w:val="28"/>
          <w:szCs w:val="28"/>
        </w:rPr>
      </w:pPr>
    </w:p>
    <w:p w:rsidR="00E6751E" w:rsidRPr="00615867" w:rsidRDefault="00E6751E" w:rsidP="00F02167">
      <w:pPr>
        <w:spacing w:after="0" w:line="240" w:lineRule="auto"/>
        <w:ind w:left="1560" w:hanging="1560"/>
        <w:contextualSpacing/>
        <w:jc w:val="both"/>
        <w:rPr>
          <w:rFonts w:ascii="Times New Roman" w:hAnsi="Times New Roman" w:cs="Times New Roman"/>
          <w:sz w:val="28"/>
          <w:szCs w:val="28"/>
        </w:rPr>
      </w:pPr>
      <w:r>
        <w:rPr>
          <w:rFonts w:ascii="Times New Roman" w:hAnsi="Times New Roman" w:cs="Times New Roman"/>
          <w:sz w:val="28"/>
          <w:szCs w:val="28"/>
        </w:rPr>
        <w:t xml:space="preserve">Разослано: </w:t>
      </w:r>
      <w:bookmarkStart w:id="0" w:name="_GoBack"/>
      <w:bookmarkEnd w:id="0"/>
    </w:p>
    <w:sectPr w:rsidR="00E6751E" w:rsidRPr="00615867" w:rsidSect="00E6751E">
      <w:pgSz w:w="11906" w:h="16838"/>
      <w:pgMar w:top="1134" w:right="851" w:bottom="113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87C89"/>
    <w:multiLevelType w:val="multilevel"/>
    <w:tmpl w:val="7534EB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755E32"/>
    <w:multiLevelType w:val="hybridMultilevel"/>
    <w:tmpl w:val="6F406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B456FE"/>
    <w:multiLevelType w:val="hybridMultilevel"/>
    <w:tmpl w:val="CA1C1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6C4DD6"/>
    <w:multiLevelType w:val="hybridMultilevel"/>
    <w:tmpl w:val="B1FECBA8"/>
    <w:lvl w:ilvl="0" w:tplc="0419000F">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4E25D75"/>
    <w:multiLevelType w:val="hybridMultilevel"/>
    <w:tmpl w:val="D0DC30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C6150F"/>
    <w:multiLevelType w:val="multilevel"/>
    <w:tmpl w:val="3AEE0F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F3F71E8"/>
    <w:multiLevelType w:val="hybridMultilevel"/>
    <w:tmpl w:val="6EF2D3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B17D3E"/>
    <w:multiLevelType w:val="multilevel"/>
    <w:tmpl w:val="B53C6008"/>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4"/>
  </w:num>
  <w:num w:numId="4">
    <w:abstractNumId w:val="3"/>
  </w:num>
  <w:num w:numId="5">
    <w:abstractNumId w:val="6"/>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13A"/>
    <w:rsid w:val="000C192A"/>
    <w:rsid w:val="000D1B8D"/>
    <w:rsid w:val="000F4531"/>
    <w:rsid w:val="00163112"/>
    <w:rsid w:val="001A0BAB"/>
    <w:rsid w:val="001D1348"/>
    <w:rsid w:val="001E168D"/>
    <w:rsid w:val="001F16D5"/>
    <w:rsid w:val="002362F3"/>
    <w:rsid w:val="0025063E"/>
    <w:rsid w:val="002C7137"/>
    <w:rsid w:val="002D4E58"/>
    <w:rsid w:val="002E145E"/>
    <w:rsid w:val="00302B70"/>
    <w:rsid w:val="00315C04"/>
    <w:rsid w:val="003811F5"/>
    <w:rsid w:val="00475F1B"/>
    <w:rsid w:val="004A613A"/>
    <w:rsid w:val="004D3DDA"/>
    <w:rsid w:val="005048CB"/>
    <w:rsid w:val="00517424"/>
    <w:rsid w:val="00524F07"/>
    <w:rsid w:val="005B009A"/>
    <w:rsid w:val="00611975"/>
    <w:rsid w:val="00615867"/>
    <w:rsid w:val="00626A6B"/>
    <w:rsid w:val="0064222F"/>
    <w:rsid w:val="00657A05"/>
    <w:rsid w:val="006911E1"/>
    <w:rsid w:val="00790C2F"/>
    <w:rsid w:val="00794E35"/>
    <w:rsid w:val="007A4336"/>
    <w:rsid w:val="00830D74"/>
    <w:rsid w:val="008504BD"/>
    <w:rsid w:val="00886FBF"/>
    <w:rsid w:val="008A6882"/>
    <w:rsid w:val="00912D01"/>
    <w:rsid w:val="0094584F"/>
    <w:rsid w:val="00982F42"/>
    <w:rsid w:val="009D7345"/>
    <w:rsid w:val="00A83EFB"/>
    <w:rsid w:val="00A9115F"/>
    <w:rsid w:val="00AC69C0"/>
    <w:rsid w:val="00B42A8F"/>
    <w:rsid w:val="00B531E6"/>
    <w:rsid w:val="00B537D5"/>
    <w:rsid w:val="00B93384"/>
    <w:rsid w:val="00BA6B09"/>
    <w:rsid w:val="00C151C5"/>
    <w:rsid w:val="00C72C73"/>
    <w:rsid w:val="00C81056"/>
    <w:rsid w:val="00C81810"/>
    <w:rsid w:val="00C844C8"/>
    <w:rsid w:val="00CB7837"/>
    <w:rsid w:val="00CE1E0D"/>
    <w:rsid w:val="00CE4401"/>
    <w:rsid w:val="00D57966"/>
    <w:rsid w:val="00D6543E"/>
    <w:rsid w:val="00D76FA3"/>
    <w:rsid w:val="00E05A82"/>
    <w:rsid w:val="00E227E8"/>
    <w:rsid w:val="00E3401C"/>
    <w:rsid w:val="00E56247"/>
    <w:rsid w:val="00E6751E"/>
    <w:rsid w:val="00E946E8"/>
    <w:rsid w:val="00E95DB1"/>
    <w:rsid w:val="00F02167"/>
    <w:rsid w:val="00F206D7"/>
    <w:rsid w:val="00F45B0E"/>
    <w:rsid w:val="00FA1637"/>
    <w:rsid w:val="00FE75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613A"/>
    <w:pPr>
      <w:ind w:left="720"/>
      <w:contextualSpacing/>
    </w:pPr>
  </w:style>
  <w:style w:type="paragraph" w:styleId="a4">
    <w:name w:val="Balloon Text"/>
    <w:basedOn w:val="a"/>
    <w:link w:val="a5"/>
    <w:uiPriority w:val="99"/>
    <w:semiHidden/>
    <w:unhideWhenUsed/>
    <w:rsid w:val="00B42A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42A8F"/>
    <w:rPr>
      <w:rFonts w:ascii="Tahoma" w:hAnsi="Tahoma" w:cs="Tahoma"/>
      <w:sz w:val="16"/>
      <w:szCs w:val="16"/>
    </w:rPr>
  </w:style>
  <w:style w:type="table" w:styleId="a6">
    <w:name w:val="Table Grid"/>
    <w:basedOn w:val="a1"/>
    <w:uiPriority w:val="59"/>
    <w:rsid w:val="00524F0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uiPriority w:val="99"/>
    <w:rsid w:val="00F45B0E"/>
    <w:pPr>
      <w:widowControl w:val="0"/>
      <w:autoSpaceDE w:val="0"/>
      <w:autoSpaceDN w:val="0"/>
      <w:adjustRightInd w:val="0"/>
      <w:spacing w:after="0" w:line="240" w:lineRule="auto"/>
    </w:pPr>
    <w:rPr>
      <w:rFonts w:ascii="Arial" w:eastAsia="Times New Roman" w:hAnsi="Arial" w:cs="Arial"/>
      <w:b/>
      <w:bCs/>
    </w:rPr>
  </w:style>
  <w:style w:type="character" w:customStyle="1" w:styleId="a7">
    <w:name w:val="Основной текст_"/>
    <w:basedOn w:val="a0"/>
    <w:link w:val="2"/>
    <w:rsid w:val="00C72C73"/>
    <w:rPr>
      <w:rFonts w:ascii="Times New Roman" w:eastAsia="Times New Roman" w:hAnsi="Times New Roman" w:cs="Times New Roman"/>
      <w:sz w:val="24"/>
      <w:szCs w:val="24"/>
      <w:shd w:val="clear" w:color="auto" w:fill="FFFFFF"/>
    </w:rPr>
  </w:style>
  <w:style w:type="paragraph" w:customStyle="1" w:styleId="2">
    <w:name w:val="Основной текст2"/>
    <w:basedOn w:val="a"/>
    <w:link w:val="a7"/>
    <w:rsid w:val="00C72C73"/>
    <w:pPr>
      <w:shd w:val="clear" w:color="auto" w:fill="FFFFFF"/>
      <w:spacing w:after="60" w:line="0" w:lineRule="atLeast"/>
      <w:ind w:hanging="740"/>
    </w:pPr>
    <w:rPr>
      <w:rFonts w:ascii="Times New Roman" w:eastAsia="Times New Roman" w:hAnsi="Times New Roman" w:cs="Times New Roman"/>
      <w:sz w:val="24"/>
      <w:szCs w:val="24"/>
    </w:rPr>
  </w:style>
  <w:style w:type="character" w:styleId="a8">
    <w:name w:val="Hyperlink"/>
    <w:basedOn w:val="a0"/>
    <w:uiPriority w:val="99"/>
    <w:unhideWhenUsed/>
    <w:rsid w:val="00C72C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613A"/>
    <w:pPr>
      <w:ind w:left="720"/>
      <w:contextualSpacing/>
    </w:pPr>
  </w:style>
  <w:style w:type="paragraph" w:styleId="a4">
    <w:name w:val="Balloon Text"/>
    <w:basedOn w:val="a"/>
    <w:link w:val="a5"/>
    <w:uiPriority w:val="99"/>
    <w:semiHidden/>
    <w:unhideWhenUsed/>
    <w:rsid w:val="00B42A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42A8F"/>
    <w:rPr>
      <w:rFonts w:ascii="Tahoma" w:hAnsi="Tahoma" w:cs="Tahoma"/>
      <w:sz w:val="16"/>
      <w:szCs w:val="16"/>
    </w:rPr>
  </w:style>
  <w:style w:type="table" w:styleId="a6">
    <w:name w:val="Table Grid"/>
    <w:basedOn w:val="a1"/>
    <w:uiPriority w:val="59"/>
    <w:rsid w:val="00524F0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uiPriority w:val="99"/>
    <w:rsid w:val="00F45B0E"/>
    <w:pPr>
      <w:widowControl w:val="0"/>
      <w:autoSpaceDE w:val="0"/>
      <w:autoSpaceDN w:val="0"/>
      <w:adjustRightInd w:val="0"/>
      <w:spacing w:after="0" w:line="240" w:lineRule="auto"/>
    </w:pPr>
    <w:rPr>
      <w:rFonts w:ascii="Arial" w:eastAsia="Times New Roman" w:hAnsi="Arial" w:cs="Arial"/>
      <w:b/>
      <w:bCs/>
    </w:rPr>
  </w:style>
  <w:style w:type="character" w:customStyle="1" w:styleId="a7">
    <w:name w:val="Основной текст_"/>
    <w:basedOn w:val="a0"/>
    <w:link w:val="2"/>
    <w:rsid w:val="00C72C73"/>
    <w:rPr>
      <w:rFonts w:ascii="Times New Roman" w:eastAsia="Times New Roman" w:hAnsi="Times New Roman" w:cs="Times New Roman"/>
      <w:sz w:val="24"/>
      <w:szCs w:val="24"/>
      <w:shd w:val="clear" w:color="auto" w:fill="FFFFFF"/>
    </w:rPr>
  </w:style>
  <w:style w:type="paragraph" w:customStyle="1" w:styleId="2">
    <w:name w:val="Основной текст2"/>
    <w:basedOn w:val="a"/>
    <w:link w:val="a7"/>
    <w:rsid w:val="00C72C73"/>
    <w:pPr>
      <w:shd w:val="clear" w:color="auto" w:fill="FFFFFF"/>
      <w:spacing w:after="60" w:line="0" w:lineRule="atLeast"/>
      <w:ind w:hanging="740"/>
    </w:pPr>
    <w:rPr>
      <w:rFonts w:ascii="Times New Roman" w:eastAsia="Times New Roman" w:hAnsi="Times New Roman" w:cs="Times New Roman"/>
      <w:sz w:val="24"/>
      <w:szCs w:val="24"/>
    </w:rPr>
  </w:style>
  <w:style w:type="character" w:styleId="a8">
    <w:name w:val="Hyperlink"/>
    <w:basedOn w:val="a0"/>
    <w:uiPriority w:val="99"/>
    <w:unhideWhenUsed/>
    <w:rsid w:val="00C72C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B5F30-7248-4A9B-A4AA-ED9D18A91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1932</Words>
  <Characters>11014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лужского городского поселения</Company>
  <LinksUpToDate>false</LinksUpToDate>
  <CharactersWithSpaces>12921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Лаас Ольга Викторовна</dc:creator>
  <cp:keywords/>
  <dc:description/>
  <cp:lastModifiedBy>Машбюро</cp:lastModifiedBy>
  <cp:revision>2</cp:revision>
  <cp:lastPrinted>2013-03-18T04:41:00Z</cp:lastPrinted>
  <dcterms:created xsi:type="dcterms:W3CDTF">2014-01-13T06:56:00Z</dcterms:created>
  <dcterms:modified xsi:type="dcterms:W3CDTF">2014-01-13T06:56:00Z</dcterms:modified>
</cp:coreProperties>
</file>