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F3297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32974" w:rsidRDefault="00A979B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97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32974" w:rsidRDefault="00A979B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Ленинградской области от 24.10.2006 N 295</w:t>
            </w:r>
            <w:r>
              <w:rPr>
                <w:sz w:val="48"/>
              </w:rPr>
              <w:br/>
              <w:t>(ред. от 05.02.2025)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области"</w:t>
            </w:r>
          </w:p>
        </w:tc>
      </w:tr>
      <w:tr w:rsidR="00F3297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32974" w:rsidRDefault="00A979B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24.07.2025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F32974" w:rsidRDefault="00F32974">
      <w:pPr>
        <w:pStyle w:val="ConsPlusNormal0"/>
        <w:sectPr w:rsidR="00F3297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32974" w:rsidRDefault="00F32974">
      <w:pPr>
        <w:pStyle w:val="ConsPlusNormal0"/>
        <w:jc w:val="both"/>
        <w:outlineLvl w:val="0"/>
      </w:pPr>
    </w:p>
    <w:p w:rsidR="00F32974" w:rsidRDefault="00A979B0">
      <w:pPr>
        <w:pStyle w:val="ConsPlusTitle0"/>
        <w:jc w:val="center"/>
        <w:outlineLvl w:val="0"/>
      </w:pPr>
      <w:r>
        <w:t>ПРАВИТЕЛЬСТВО ЛЕНИНГРАДСКОЙ ОБЛАСТИ</w:t>
      </w:r>
    </w:p>
    <w:p w:rsidR="00F32974" w:rsidRDefault="00F32974">
      <w:pPr>
        <w:pStyle w:val="ConsPlusTitle0"/>
        <w:jc w:val="center"/>
      </w:pPr>
    </w:p>
    <w:p w:rsidR="00F32974" w:rsidRDefault="00A979B0">
      <w:pPr>
        <w:pStyle w:val="ConsPlusTitle0"/>
        <w:jc w:val="center"/>
      </w:pPr>
      <w:r>
        <w:t>ПОСТАНОВЛЕНИЕ</w:t>
      </w:r>
    </w:p>
    <w:p w:rsidR="00F32974" w:rsidRDefault="00A979B0">
      <w:pPr>
        <w:pStyle w:val="ConsPlusTitle0"/>
        <w:jc w:val="center"/>
      </w:pPr>
      <w:r>
        <w:t>от 24 октября 2006 г. N 295</w:t>
      </w:r>
    </w:p>
    <w:p w:rsidR="00F32974" w:rsidRDefault="00F32974">
      <w:pPr>
        <w:pStyle w:val="ConsPlusTitle0"/>
        <w:jc w:val="center"/>
      </w:pPr>
    </w:p>
    <w:p w:rsidR="00F32974" w:rsidRDefault="00A979B0">
      <w:pPr>
        <w:pStyle w:val="ConsPlusTitle0"/>
        <w:jc w:val="center"/>
      </w:pPr>
      <w:r>
        <w:t>ОБ УТВЕРЖДЕНИИ ПОРЯДКА ОРГАНИЗАЦИИ БЕСПЛАТНОГО ПИТАНИЯ</w:t>
      </w:r>
    </w:p>
    <w:p w:rsidR="00F32974" w:rsidRDefault="00A979B0">
      <w:pPr>
        <w:pStyle w:val="ConsPlusTitle0"/>
        <w:jc w:val="center"/>
      </w:pPr>
      <w:r>
        <w:t>В ОБРАЗОВАТЕЛЬНЫХ ОРГАНИЗАЦИЯХ ЛЕНИНГРАДСКОЙ ОБЛАСТИ</w:t>
      </w:r>
    </w:p>
    <w:p w:rsidR="00F32974" w:rsidRDefault="00A979B0">
      <w:pPr>
        <w:pStyle w:val="ConsPlusTitle0"/>
        <w:jc w:val="center"/>
      </w:pPr>
      <w:r>
        <w:t>И УСТАНОВЛЕНИИ СТОИМОСТИ БЕСПЛАТНОГО ПИТАНИЯ ОБУЧАЮЩИХСЯ</w:t>
      </w:r>
    </w:p>
    <w:p w:rsidR="00F32974" w:rsidRDefault="00A979B0">
      <w:pPr>
        <w:pStyle w:val="ConsPlusTitle0"/>
        <w:jc w:val="center"/>
      </w:pPr>
      <w:r>
        <w:t>В ОБРАЗОВАТ</w:t>
      </w:r>
      <w:r>
        <w:t>ЕЛЬНЫХ ОРГАНИЗАЦИЯХ ЛЕНИНГРАДСКОЙ ОБЛАСТИ</w:t>
      </w:r>
    </w:p>
    <w:p w:rsidR="00F32974" w:rsidRDefault="00F3297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329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974" w:rsidRDefault="00F3297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974" w:rsidRDefault="00F3297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2974" w:rsidRDefault="00A979B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2974" w:rsidRDefault="00A979B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F32974" w:rsidRDefault="00A979B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16.03.2007 </w:t>
            </w:r>
            <w:hyperlink r:id="rId9" w:tooltip="Постановление Правительства Ленинградской области от 16.03.2007 N 59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обучающихся в государственных о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14.11.2007 </w:t>
            </w:r>
            <w:hyperlink r:id="rId10" w:tooltip="Постановление Правительства Ленинградской области от 14.11.2007 N 284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обучающихся в государственных 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13.10.2008 </w:t>
            </w:r>
            <w:hyperlink r:id="rId11" w:tooltip="Постановление Правительства Ленинградской области от 13.10.2008 N 314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обучающихся в государственных 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>,</w:t>
            </w:r>
          </w:p>
          <w:p w:rsidR="00F32974" w:rsidRDefault="00A979B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18.08.2009 </w:t>
            </w:r>
            <w:hyperlink r:id="rId12" w:tooltip="Постановление Правительства Ленинградской области от 18.08.2009 N 270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обучающихся в общеобразователь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29.12.2010 </w:t>
            </w:r>
            <w:hyperlink r:id="rId13" w:tooltip="Постановление Правительства Ленинградской области от 29.12.2010 N 374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обучающихся в общеобразователь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21.12.2011 </w:t>
            </w:r>
            <w:hyperlink r:id="rId14" w:tooltip="Постановление Правительства Ленинградской области от 21.12.2011 N 446 &quot;О внесении изменения в постановление Правительства Ленинградской области от 24 октября 2006 года N 295 &quot;Об утверждении Порядка организации бесплатного питания обучающихся в общеобразователь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>,</w:t>
            </w:r>
          </w:p>
          <w:p w:rsidR="00F32974" w:rsidRDefault="00A979B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09.11.2012 </w:t>
            </w:r>
            <w:hyperlink r:id="rId15" w:tooltip="Постановление Правительства Ленинградской области от 09.11.2012 N 344 &quot;О внесении изменения в постановление Правительства Ленинградской области от 24 октября 2006 года N 295 &quot;Об утверждении Порядка организации бесплатного питания обучающихся в общеобразователь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27.12.2013 </w:t>
            </w:r>
            <w:hyperlink r:id="rId16" w:tooltip="Постановление Правительства Ленинградской области от 27.12.2013 N 529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обучающихся в общеобразователь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 xml:space="preserve">, от 16.02.2015 </w:t>
            </w:r>
            <w:hyperlink r:id="rId17" w:tooltip="Постановление Правительства Ленинградской области от 16.02.2015 N 34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обучающихся в образовательных о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F32974" w:rsidRDefault="00A979B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25.05.2015 </w:t>
            </w:r>
            <w:hyperlink r:id="rId18" w:tooltip="Постановление Правительства Ленинградской области от 25.05.2015 N 171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и питания с частичной компенса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21.12.2015 </w:t>
            </w:r>
            <w:hyperlink r:id="rId19" w:tooltip="Постановление Правительства Ленинградской области от 21.12.2015 N 486 &quot;О внесении изменения в постановление Правительства Ленинградской области от 24 октября 2006 года N 295 &quot;Об утверждении Порядка организации бесплатного питания и питания с частичной компенса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 xml:space="preserve">, от 30.11.2016 </w:t>
            </w:r>
            <w:hyperlink r:id="rId20" w:tooltip="Постановление Правительства Ленинградской области от 30.11.2016 N 45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и питания с частичной компенса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>,</w:t>
            </w:r>
          </w:p>
          <w:p w:rsidR="00F32974" w:rsidRDefault="00A979B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16.11.2017 </w:t>
            </w:r>
            <w:hyperlink r:id="rId21" w:tooltip="Постановление Правительства Ленинградской области от 16.11.2017 N 470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и питания с частичной компенса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06.08.2018 </w:t>
            </w:r>
            <w:hyperlink r:id="rId22" w:tooltip="Постановление Правительства Ленинградской области от 06.08.2018 N 28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и питания с частичной компенса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20.12.2018 </w:t>
            </w:r>
            <w:hyperlink r:id="rId23" w:tooltip="Постановление Правительства Ленинградской области от 20.12.2018 N 497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,</w:t>
            </w:r>
          </w:p>
          <w:p w:rsidR="00F32974" w:rsidRDefault="00A979B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10.03.2020 </w:t>
            </w:r>
            <w:hyperlink r:id="rId24" w:tooltip="Постановление Правительства Ленинградской области от 10.03.2020 N 112 &quot;О внесении изменения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11</w:t>
              </w:r>
              <w:r>
                <w:rPr>
                  <w:color w:val="0000FF"/>
                </w:rPr>
                <w:t>2</w:t>
              </w:r>
            </w:hyperlink>
            <w:r>
              <w:rPr>
                <w:color w:val="392C69"/>
              </w:rPr>
              <w:t xml:space="preserve">, от 19.05.2020 </w:t>
            </w:r>
            <w:hyperlink r:id="rId25" w:tooltip="Постановление Правительства Ленинградской области от 19.05.2020 N 307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06.08.2020 </w:t>
            </w:r>
            <w:hyperlink r:id="rId26" w:tooltip="Постановление Правительства Ленинградской области от 06.08.2020 N 55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>,</w:t>
            </w:r>
          </w:p>
          <w:p w:rsidR="00F32974" w:rsidRDefault="00A979B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14.09.2020 </w:t>
            </w:r>
            <w:hyperlink r:id="rId27" w:tooltip="Постановление Правительства Ленинградской области от 14.09.2020 N 621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 xml:space="preserve">, от 30.11.2020 </w:t>
            </w:r>
            <w:hyperlink r:id="rId28" w:tooltip="Постановление Правительства Ленинградской области от 30.11.2020 N 783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783</w:t>
              </w:r>
            </w:hyperlink>
            <w:r>
              <w:rPr>
                <w:color w:val="392C69"/>
              </w:rPr>
              <w:t xml:space="preserve">, от 30.12.2020 </w:t>
            </w:r>
            <w:hyperlink r:id="rId29" w:tooltip="Постановление Правительства Ленинградской области от 30.12.2020 N 904 &quot;О внесении изменения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,</w:t>
            </w:r>
          </w:p>
          <w:p w:rsidR="00F32974" w:rsidRDefault="00A979B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30" w:tooltip="Постановление Правительства Ленинградской области от 30.12.2021 N 921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921</w:t>
              </w:r>
            </w:hyperlink>
            <w:r>
              <w:rPr>
                <w:color w:val="392C69"/>
              </w:rPr>
              <w:t xml:space="preserve">, от 28.01.2022 </w:t>
            </w:r>
            <w:hyperlink r:id="rId31" w:tooltip="Постановление Правительства Ленинградской области от 28.01.2022 N 54 &quot;О внесении изменения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 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01.04.2022 </w:t>
            </w:r>
            <w:hyperlink r:id="rId32" w:tooltip="Постановление Правительства Ленинградской области от 01.04.2022 N 198 &quot;О внесении изменения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,</w:t>
            </w:r>
          </w:p>
          <w:p w:rsidR="00F32974" w:rsidRDefault="00A979B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33" w:tooltip="Постановление Правительства Ленинградской области от 20.12.2022 N 929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25.12.2023 </w:t>
            </w:r>
            <w:hyperlink r:id="rId34" w:tooltip="Постановление Правительства Ленинградской области от 25.12.2023 N 95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 xml:space="preserve">, от 05.07.2024 </w:t>
            </w:r>
            <w:hyperlink r:id="rId35" w:tooltip="Постановление Правительства Ленинградской области от 05.07.2024 N 46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F32974" w:rsidRDefault="00A979B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21.10.2024 </w:t>
            </w:r>
            <w:hyperlink r:id="rId36" w:tooltip="Постановление Правительства Ленинградской области от 21.10.2024 N 718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718</w:t>
              </w:r>
            </w:hyperlink>
            <w:r>
              <w:rPr>
                <w:color w:val="392C69"/>
              </w:rPr>
              <w:t xml:space="preserve">, от 24.01.2025 </w:t>
            </w:r>
            <w:hyperlink r:id="rId37" w:tooltip="Постановление Правительства Ленинградской области от 24.01.2025 N 5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 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05.02.2025 </w:t>
            </w:r>
            <w:hyperlink r:id="rId38" w:tooltip="Постановление Правительства Ленинградской области от 05.02.2025 N 111 &quot;О внесении изменения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974" w:rsidRDefault="00F32974">
            <w:pPr>
              <w:pStyle w:val="ConsPlusNormal0"/>
            </w:pPr>
          </w:p>
        </w:tc>
      </w:tr>
    </w:tbl>
    <w:p w:rsidR="00F32974" w:rsidRDefault="00F32974">
      <w:pPr>
        <w:pStyle w:val="ConsPlusNormal0"/>
        <w:jc w:val="both"/>
      </w:pPr>
    </w:p>
    <w:p w:rsidR="00F32974" w:rsidRDefault="00A979B0">
      <w:pPr>
        <w:pStyle w:val="ConsPlusNormal0"/>
        <w:ind w:firstLine="540"/>
        <w:jc w:val="both"/>
      </w:pPr>
      <w: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F32974" w:rsidRDefault="00A979B0">
      <w:pPr>
        <w:pStyle w:val="ConsPlusNormal0"/>
        <w:jc w:val="both"/>
      </w:pPr>
      <w:r>
        <w:t xml:space="preserve">(преамбула в ред. </w:t>
      </w:r>
      <w:hyperlink r:id="rId39" w:tooltip="Постановление Правительства Ленинградской области от 06.08.2018 N 28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и питания с частичной компенса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06.08.2018 N 285)</w:t>
      </w:r>
    </w:p>
    <w:p w:rsidR="00F32974" w:rsidRDefault="00F32974">
      <w:pPr>
        <w:pStyle w:val="ConsPlusNormal0"/>
        <w:jc w:val="both"/>
      </w:pPr>
    </w:p>
    <w:p w:rsidR="00F32974" w:rsidRDefault="00A979B0">
      <w:pPr>
        <w:pStyle w:val="ConsPlusNormal0"/>
        <w:ind w:firstLine="540"/>
        <w:jc w:val="both"/>
      </w:pPr>
      <w:r>
        <w:t>1. Установить с 1 января 2025 года стоимость питания, предоставляемого на бесплатной основе обучающимся в государственных образов</w:t>
      </w:r>
      <w:r>
        <w:t>ательных организациях и муниципальных образовательных организациях Ленинградской области, реализующих основные общеобразовательные программы, в частных образовательных организациях, имеющих государственную аккредитацию по основным общеобразовательным прогр</w:t>
      </w:r>
      <w:r>
        <w:t>аммам, расположенных на территории Ленинградской области, а также в государственных профессиональных образовательных организациях Ленинградской области и государственных образовательных организациях высшего образования Ленинградской области по образователь</w:t>
      </w:r>
      <w:r>
        <w:t xml:space="preserve">ным программам среднего профессионального образования - программам подготовки квалифицированных рабочих, служащих, по основным программам профессионального обучения - программам профессиональной подготовки по профессиям рабочих, должностям служащих (далее </w:t>
      </w:r>
      <w:r>
        <w:t xml:space="preserve">- образовательные организации Ленинградской области), отнесенным к одной из категорий обучающихся, указанных в </w:t>
      </w:r>
      <w:hyperlink r:id="rId40" w:tooltip="Областной закон Ленинградской области от 17.11.2017 N 72-оз (ред. от 23.06.2025) &quot;Социальный кодекс Ленинградской области&quot; (принят ЗС ЛО 25.10.2017) {КонсультантПлюс}">
        <w:r>
          <w:rPr>
            <w:color w:val="0000FF"/>
          </w:rPr>
          <w:t>статье 4.2</w:t>
        </w:r>
      </w:hyperlink>
      <w:r>
        <w:t xml:space="preserve"> областного закона от 17 ноября 2017 года N 72-оз "Социальный кодекс Ленинградской области" (далее - </w:t>
      </w:r>
      <w:r>
        <w:t>Социальный кодекс), в размере:</w:t>
      </w:r>
    </w:p>
    <w:p w:rsidR="00F32974" w:rsidRDefault="00A979B0">
      <w:pPr>
        <w:pStyle w:val="ConsPlusNormal0"/>
        <w:jc w:val="both"/>
      </w:pPr>
      <w:r>
        <w:t xml:space="preserve">(в ред. Постановлений Правительства Ленинградской области от 05.07.2024 </w:t>
      </w:r>
      <w:hyperlink r:id="rId41" w:tooltip="Постановление Правительства Ленинградской области от 05.07.2024 N 46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N 466</w:t>
        </w:r>
      </w:hyperlink>
      <w:r>
        <w:t xml:space="preserve">, от 24.01.2025 </w:t>
      </w:r>
      <w:hyperlink r:id="rId42" w:tooltip="Постановление Правительства Ленинградской области от 24.01.2025 N 5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 ">
        <w:r>
          <w:rPr>
            <w:color w:val="0000FF"/>
          </w:rPr>
          <w:t>N 55</w:t>
        </w:r>
      </w:hyperlink>
      <w:r>
        <w:t>)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148 рублей в день для обучающихся по образовательным программам начального общего </w:t>
      </w:r>
      <w:r>
        <w:lastRenderedPageBreak/>
        <w:t>образования на организацию питания, предусма</w:t>
      </w:r>
      <w:r>
        <w:t>тривающего наличие горячего блюда, не считая горячего напитка;</w:t>
      </w:r>
    </w:p>
    <w:p w:rsidR="00F32974" w:rsidRDefault="00A979B0">
      <w:pPr>
        <w:pStyle w:val="ConsPlusNormal0"/>
        <w:jc w:val="both"/>
      </w:pPr>
      <w:r>
        <w:t xml:space="preserve">(в ред. </w:t>
      </w:r>
      <w:hyperlink r:id="rId43" w:tooltip="Постановление Правительства Ленинградской области от 24.01.2025 N 5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 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</w:t>
      </w:r>
      <w:r>
        <w:t>1.2025 N 55)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148 рублей в день для обучающихся по образовательным программам основного общего образования (завтрак и обед или только комплексный обед по заявлению родителей (законных представителей);</w:t>
      </w:r>
    </w:p>
    <w:p w:rsidR="00F32974" w:rsidRDefault="00A979B0">
      <w:pPr>
        <w:pStyle w:val="ConsPlusNormal0"/>
        <w:jc w:val="both"/>
      </w:pPr>
      <w:r>
        <w:t xml:space="preserve">(в ред. </w:t>
      </w:r>
      <w:hyperlink r:id="rId44" w:tooltip="Постановление Правительства Ленинградской области от 24.01.2025 N 5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 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24.01.2025 N 55)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148 рублей в день для обучающихся по образовательным програм</w:t>
      </w:r>
      <w:r>
        <w:t>мам среднего общего образования (завтрак и обед или только комплексный обед по заявлению родителей (законных представителей);</w:t>
      </w:r>
    </w:p>
    <w:p w:rsidR="00F32974" w:rsidRDefault="00A979B0">
      <w:pPr>
        <w:pStyle w:val="ConsPlusNormal0"/>
        <w:jc w:val="both"/>
      </w:pPr>
      <w:r>
        <w:t xml:space="preserve">(в ред. </w:t>
      </w:r>
      <w:hyperlink r:id="rId45" w:tooltip="Постановление Правительства Ленинградской области от 24.01.2025 N 5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 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24.01.2025 N 55)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148 рублей в день для обучающихся по образовательным программам среднего профессионального образования - программам подготовки квалифицированных рабочих, служащих, по основным прог</w:t>
      </w:r>
      <w:r>
        <w:t>раммам профессионального обучения - программам профессиональной подготовки по профессиям рабочих, должностям служащих профессиональных образовательных организаций и образовательных организаций высшего образования Ленинградской области (завтрак и обед или т</w:t>
      </w:r>
      <w:r>
        <w:t>олько комплексный обед по заявлению обучающихся, родителей (законных представителей);</w:t>
      </w:r>
    </w:p>
    <w:p w:rsidR="00F32974" w:rsidRDefault="00A979B0">
      <w:pPr>
        <w:pStyle w:val="ConsPlusNormal0"/>
        <w:jc w:val="both"/>
      </w:pPr>
      <w:r>
        <w:t xml:space="preserve">(в ред. </w:t>
      </w:r>
      <w:hyperlink r:id="rId46" w:tooltip="Постановление Правительства Ленинградской области от 24.01.2025 N 5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 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24.01.2025 N 55)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255 рублей в день для обучающихся по образовательным програм</w:t>
      </w:r>
      <w:r>
        <w:t>мам среднего профессионального образования - программам подготовки квалифицированных рабочих, служащих, по основным программам профессионального обучения - программам профессиональной подготовки по профессиям рабочих, должностям служащих профессиональных о</w:t>
      </w:r>
      <w:r>
        <w:t xml:space="preserve">бразовательных организаций и образовательных организаций высшего образования Ленинградской области, проживающих в общежитии, не относящихся к категориям обучающихся, указанным в </w:t>
      </w:r>
      <w:hyperlink r:id="rId47" w:tooltip="Областной закон Ленинградской области от 17.11.2017 N 72-оз (ред. от 23.06.2025) &quot;Социальный кодекс Ленинградской области&quot; (принят ЗС ЛО 25.10.2017) {КонсультантПлюс}">
        <w:r>
          <w:rPr>
            <w:color w:val="0000FF"/>
          </w:rPr>
          <w:t>части 1 статьи 4.2</w:t>
        </w:r>
      </w:hyperlink>
      <w:r>
        <w:t xml:space="preserve"> Социального кодекса (трех</w:t>
      </w:r>
      <w:r>
        <w:t>разовое питание).</w:t>
      </w:r>
    </w:p>
    <w:p w:rsidR="00F32974" w:rsidRDefault="00A979B0">
      <w:pPr>
        <w:pStyle w:val="ConsPlusNormal0"/>
        <w:jc w:val="both"/>
      </w:pPr>
      <w:r>
        <w:t xml:space="preserve">(в ред. </w:t>
      </w:r>
      <w:hyperlink r:id="rId48" w:tooltip="Постановление Правительства Ленинградской области от 24.01.2025 N 5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 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24.01.2025 N 55)</w:t>
      </w:r>
    </w:p>
    <w:p w:rsidR="00F32974" w:rsidRDefault="00A979B0">
      <w:pPr>
        <w:pStyle w:val="ConsPlusNormal0"/>
        <w:jc w:val="both"/>
      </w:pPr>
      <w:r>
        <w:t xml:space="preserve">(п. 1 в ред. </w:t>
      </w:r>
      <w:hyperlink r:id="rId49" w:tooltip="Постановление Правительства Ленинградской области от 25.12.2023 N 95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25.12.2023 N 956)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2. Установить стоимость предоставляемого бесплатно обучающимся по образовате</w:t>
      </w:r>
      <w:r>
        <w:t xml:space="preserve">льным программам начального общего образования в образовательных организациях Ленинградской области, реализующих основные общеобразовательные программы, 0,2 литра молока или иного молочного продукта в соответствии с </w:t>
      </w:r>
      <w:hyperlink r:id="rId50" w:tooltip="Областной закон Ленинградской области от 17.11.2017 N 72-оз (ред. от 23.06.2025) &quot;Социальный кодекс Ленинградской области&quot; (принят ЗС ЛО 25.10.2017) {КонсультантПлюс}">
        <w:r>
          <w:rPr>
            <w:color w:val="0000FF"/>
          </w:rPr>
          <w:t>частью</w:t>
        </w:r>
        <w:r>
          <w:rPr>
            <w:color w:val="0000FF"/>
          </w:rPr>
          <w:t xml:space="preserve"> 3 статьи 4.2</w:t>
        </w:r>
      </w:hyperlink>
      <w:r>
        <w:t xml:space="preserve"> областного закона от 17 ноября 2017 года N 72-оз "Социальный кодекс Ленинградской области" с 1 февраля 2025 года в размере не более 16,0 рубля за 0,2 литра.</w:t>
      </w:r>
    </w:p>
    <w:p w:rsidR="00F32974" w:rsidRDefault="00A979B0">
      <w:pPr>
        <w:pStyle w:val="ConsPlusNormal0"/>
        <w:jc w:val="both"/>
      </w:pPr>
      <w:r>
        <w:t xml:space="preserve">(в ред. Постановлений Правительства Ленинградской области от 28.01.2022 </w:t>
      </w:r>
      <w:hyperlink r:id="rId51" w:tooltip="Постановление Правительства Ленинградской области от 28.01.2022 N 54 &quot;О внесении изменения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 ">
        <w:r>
          <w:rPr>
            <w:color w:val="0000FF"/>
          </w:rPr>
          <w:t>N 54</w:t>
        </w:r>
      </w:hyperlink>
      <w:r>
        <w:t xml:space="preserve">, от 20.12.2022 </w:t>
      </w:r>
      <w:hyperlink r:id="rId52" w:tooltip="Постановление Правительства Ленинградской области от 20.12.2022 N 929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N 929</w:t>
        </w:r>
      </w:hyperlink>
      <w:r>
        <w:t xml:space="preserve">, от 25.12.2023 </w:t>
      </w:r>
      <w:hyperlink r:id="rId53" w:tooltip="Постановление Правительства Ленинградской области от 25.12.2023 N 95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N 956</w:t>
        </w:r>
      </w:hyperlink>
      <w:r>
        <w:t xml:space="preserve">, от 05.07.2024 </w:t>
      </w:r>
      <w:hyperlink r:id="rId54" w:tooltip="Постановление Правительства Ленинградской области от 05.07.2024 N 46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N 466</w:t>
        </w:r>
      </w:hyperlink>
      <w:r>
        <w:t xml:space="preserve">, от 05.02.2025 </w:t>
      </w:r>
      <w:hyperlink r:id="rId55" w:tooltip="Постановление Правительства Ленинградской области от 05.02.2025 N 111 &quot;О внесении изменения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N 111</w:t>
        </w:r>
      </w:hyperlink>
      <w:r>
        <w:t>)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2.1. Утратил силу с 1 января 2022 года. - </w:t>
      </w:r>
      <w:hyperlink r:id="rId56" w:tooltip="Постановление Правительства Ленинградской области от 30.12.2021 N 921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30.12.2021 N 921.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3. Утвердить прилагаемый </w:t>
      </w:r>
      <w:hyperlink w:anchor="P65" w:tooltip="ПОРЯДОК">
        <w:r>
          <w:rPr>
            <w:color w:val="0000FF"/>
          </w:rPr>
          <w:t>По</w:t>
        </w:r>
        <w:r>
          <w:rPr>
            <w:color w:val="0000FF"/>
          </w:rPr>
          <w:t>рядок</w:t>
        </w:r>
      </w:hyperlink>
      <w:r>
        <w:t xml:space="preserve"> организации бесплатного питания в образовательных организациях Ленинградской области.</w:t>
      </w:r>
    </w:p>
    <w:p w:rsidR="00F32974" w:rsidRDefault="00A979B0">
      <w:pPr>
        <w:pStyle w:val="ConsPlusNormal0"/>
        <w:jc w:val="both"/>
      </w:pPr>
      <w:r>
        <w:t xml:space="preserve">(п. 3 в ред. </w:t>
      </w:r>
      <w:hyperlink r:id="rId57" w:tooltip="Постановление Правительства Ленинградской области от 06.08.2018 N 28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и питания с частичной компенса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Ленинградской области от 06.08.2018 N 285)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lastRenderedPageBreak/>
        <w:t>4. Финансирование расходов на обеспечение организации бесплатного питания обучающихся в образовательных организациях Ленинградской области осуществляется за счет средств, предусмотренных в областном бюджете Л</w:t>
      </w:r>
      <w:r>
        <w:t>енинградской области по соответствующей целевой статье расходов.</w:t>
      </w:r>
    </w:p>
    <w:p w:rsidR="00F32974" w:rsidRDefault="00A979B0">
      <w:pPr>
        <w:pStyle w:val="ConsPlusNormal0"/>
        <w:jc w:val="both"/>
      </w:pPr>
      <w:r>
        <w:t xml:space="preserve">(п. 4 в ред. </w:t>
      </w:r>
      <w:hyperlink r:id="rId58" w:tooltip="Постановление Правительства Ленинградской области от 06.08.2018 N 28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и питания с частичной компенса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</w:t>
      </w:r>
      <w:r>
        <w:t>от 06.08.2018 N 285)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5. Денежные средства на обеспечение мероприятий по организации бесплатного питания в муниципальных общеобразовательных организациях и частных общеобразовательных организациях, осуществляющих образовательную деятельность по имеющим госу</w:t>
      </w:r>
      <w:r>
        <w:t>дарственную аккредитацию основным общеобразовательным программам, расположенных на территории Ленинградской области, передаются в виде субвенций бюджетам муниципальных районов, муниципального округа и городского округа Ленинградской области.</w:t>
      </w:r>
    </w:p>
    <w:p w:rsidR="00F32974" w:rsidRDefault="00A979B0">
      <w:pPr>
        <w:pStyle w:val="ConsPlusNormal0"/>
        <w:jc w:val="both"/>
      </w:pPr>
      <w:r>
        <w:t>(в ред. Постан</w:t>
      </w:r>
      <w:r>
        <w:t xml:space="preserve">овлений Правительства Ленинградской области от 06.08.2018 </w:t>
      </w:r>
      <w:hyperlink r:id="rId59" w:tooltip="Постановление Правительства Ленинградской области от 06.08.2018 N 28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и питания с частичной компенса">
        <w:r>
          <w:rPr>
            <w:color w:val="0000FF"/>
          </w:rPr>
          <w:t>N 285</w:t>
        </w:r>
      </w:hyperlink>
      <w:r>
        <w:t xml:space="preserve">, от 24.01.2025 </w:t>
      </w:r>
      <w:hyperlink r:id="rId60" w:tooltip="Постановление Правительства Ленинградской области от 24.01.2025 N 5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 ">
        <w:r>
          <w:rPr>
            <w:color w:val="0000FF"/>
          </w:rPr>
          <w:t>N 55</w:t>
        </w:r>
      </w:hyperlink>
      <w:r>
        <w:t>)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6.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F32974" w:rsidRDefault="00A979B0">
      <w:pPr>
        <w:pStyle w:val="ConsPlusNormal0"/>
        <w:jc w:val="both"/>
      </w:pPr>
      <w:r>
        <w:t xml:space="preserve">(п. 6 в ред. </w:t>
      </w:r>
      <w:hyperlink r:id="rId61" w:tooltip="Постановление Правительства Ленинградской области от 06.08.2018 N 285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и питания с частичной компенса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06.08.2018 N 285)</w:t>
      </w:r>
    </w:p>
    <w:p w:rsidR="00F32974" w:rsidRDefault="00F32974">
      <w:pPr>
        <w:pStyle w:val="ConsPlusNormal0"/>
        <w:jc w:val="both"/>
      </w:pPr>
    </w:p>
    <w:p w:rsidR="00F32974" w:rsidRDefault="00A979B0">
      <w:pPr>
        <w:pStyle w:val="ConsPlusNormal0"/>
        <w:jc w:val="right"/>
      </w:pPr>
      <w:r>
        <w:t>Губернатор</w:t>
      </w:r>
    </w:p>
    <w:p w:rsidR="00F32974" w:rsidRDefault="00A979B0">
      <w:pPr>
        <w:pStyle w:val="ConsPlusNormal0"/>
        <w:jc w:val="right"/>
      </w:pPr>
      <w:r>
        <w:t>Ленинградской области</w:t>
      </w:r>
    </w:p>
    <w:p w:rsidR="00F32974" w:rsidRDefault="00A979B0">
      <w:pPr>
        <w:pStyle w:val="ConsPlusNormal0"/>
        <w:jc w:val="right"/>
      </w:pPr>
      <w:proofErr w:type="spellStart"/>
      <w:r>
        <w:t>В.Сердюков</w:t>
      </w:r>
      <w:proofErr w:type="spellEnd"/>
    </w:p>
    <w:p w:rsidR="00F32974" w:rsidRDefault="00F32974">
      <w:pPr>
        <w:pStyle w:val="ConsPlusNormal0"/>
        <w:jc w:val="both"/>
      </w:pPr>
    </w:p>
    <w:p w:rsidR="00F32974" w:rsidRDefault="00F32974">
      <w:pPr>
        <w:pStyle w:val="ConsPlusNormal0"/>
        <w:jc w:val="both"/>
      </w:pPr>
    </w:p>
    <w:p w:rsidR="00F32974" w:rsidRDefault="00F32974">
      <w:pPr>
        <w:pStyle w:val="ConsPlusNormal0"/>
        <w:jc w:val="both"/>
      </w:pPr>
    </w:p>
    <w:p w:rsidR="00F32974" w:rsidRDefault="00F32974">
      <w:pPr>
        <w:pStyle w:val="ConsPlusNormal0"/>
        <w:jc w:val="both"/>
      </w:pPr>
    </w:p>
    <w:p w:rsidR="00F32974" w:rsidRDefault="00F32974">
      <w:pPr>
        <w:pStyle w:val="ConsPlusNormal0"/>
        <w:jc w:val="both"/>
      </w:pPr>
    </w:p>
    <w:p w:rsidR="00F32974" w:rsidRDefault="00A979B0">
      <w:pPr>
        <w:pStyle w:val="ConsPlusNormal0"/>
        <w:jc w:val="right"/>
        <w:outlineLvl w:val="0"/>
      </w:pPr>
      <w:r>
        <w:t>УТВЕРЖДЕН</w:t>
      </w:r>
    </w:p>
    <w:p w:rsidR="00F32974" w:rsidRDefault="00A979B0">
      <w:pPr>
        <w:pStyle w:val="ConsPlusNormal0"/>
        <w:jc w:val="right"/>
      </w:pPr>
      <w:r>
        <w:t>постановлением Правительства</w:t>
      </w:r>
    </w:p>
    <w:p w:rsidR="00F32974" w:rsidRDefault="00A979B0">
      <w:pPr>
        <w:pStyle w:val="ConsPlusNormal0"/>
        <w:jc w:val="right"/>
      </w:pPr>
      <w:r>
        <w:t>Ленинградской области</w:t>
      </w:r>
    </w:p>
    <w:p w:rsidR="00F32974" w:rsidRDefault="00A979B0">
      <w:pPr>
        <w:pStyle w:val="ConsPlusNormal0"/>
        <w:jc w:val="right"/>
      </w:pPr>
      <w:r>
        <w:t>от 24.10.2006 N 295</w:t>
      </w:r>
    </w:p>
    <w:p w:rsidR="00F32974" w:rsidRDefault="00A979B0">
      <w:pPr>
        <w:pStyle w:val="ConsPlusNormal0"/>
        <w:jc w:val="right"/>
      </w:pPr>
      <w:r>
        <w:t>(приложение)</w:t>
      </w:r>
    </w:p>
    <w:p w:rsidR="00F32974" w:rsidRDefault="00F32974">
      <w:pPr>
        <w:pStyle w:val="ConsPlusNormal0"/>
        <w:jc w:val="both"/>
      </w:pPr>
    </w:p>
    <w:p w:rsidR="00F32974" w:rsidRDefault="00A979B0">
      <w:pPr>
        <w:pStyle w:val="ConsPlusTitle0"/>
        <w:jc w:val="center"/>
      </w:pPr>
      <w:bookmarkStart w:id="1" w:name="P65"/>
      <w:bookmarkEnd w:id="1"/>
      <w:r>
        <w:t>ПОРЯДОК</w:t>
      </w:r>
    </w:p>
    <w:p w:rsidR="00F32974" w:rsidRDefault="00A979B0">
      <w:pPr>
        <w:pStyle w:val="ConsPlusTitle0"/>
        <w:jc w:val="center"/>
      </w:pPr>
      <w:r>
        <w:t>ОРГАНИЗАЦИИ БЕСПЛАТНОГО ПИТАНИЯ В ОБРАЗОВАТЕЛЬНЫХ</w:t>
      </w:r>
    </w:p>
    <w:p w:rsidR="00F32974" w:rsidRDefault="00A979B0">
      <w:pPr>
        <w:pStyle w:val="ConsPlusTitle0"/>
        <w:jc w:val="center"/>
      </w:pPr>
      <w:r>
        <w:t>ОРГАНИЗАЦИЯХ ЛЕНИНГРАДСКОЙ ОБЛАСТИ</w:t>
      </w:r>
    </w:p>
    <w:p w:rsidR="00F32974" w:rsidRDefault="00F3297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329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974" w:rsidRDefault="00F3297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974" w:rsidRDefault="00F3297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2974" w:rsidRDefault="00A979B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2974" w:rsidRDefault="00A979B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F32974" w:rsidRDefault="00A979B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62" w:tooltip="Постановление Правительства Ленинградской области от 30.12.2021 N 921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921</w:t>
              </w:r>
            </w:hyperlink>
            <w:r>
              <w:rPr>
                <w:color w:val="392C69"/>
              </w:rPr>
              <w:t xml:space="preserve">, от 25.12.2023 </w:t>
            </w:r>
            <w:hyperlink r:id="rId63" w:tooltip="Постановление Правительства Ленинградской области от 25.12.2023 N 95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 xml:space="preserve">, от 21.10.2024 </w:t>
            </w:r>
            <w:hyperlink r:id="rId64" w:tooltip="Постановление Правительства Ленинградской области от 21.10.2024 N 718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      <w:r>
                <w:rPr>
                  <w:color w:val="0000FF"/>
                </w:rPr>
                <w:t>N 718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974" w:rsidRDefault="00F32974">
            <w:pPr>
              <w:pStyle w:val="ConsPlusNormal0"/>
            </w:pPr>
          </w:p>
        </w:tc>
      </w:tr>
    </w:tbl>
    <w:p w:rsidR="00F32974" w:rsidRDefault="00F32974">
      <w:pPr>
        <w:pStyle w:val="ConsPlusNormal0"/>
        <w:jc w:val="center"/>
      </w:pPr>
    </w:p>
    <w:p w:rsidR="00F32974" w:rsidRDefault="00A979B0">
      <w:pPr>
        <w:pStyle w:val="ConsPlusTitle0"/>
        <w:jc w:val="center"/>
        <w:outlineLvl w:val="1"/>
      </w:pPr>
      <w:r>
        <w:t>1. Общие положения</w:t>
      </w:r>
    </w:p>
    <w:p w:rsidR="00F32974" w:rsidRDefault="00F32974">
      <w:pPr>
        <w:pStyle w:val="ConsPlusNormal0"/>
        <w:ind w:firstLine="540"/>
        <w:jc w:val="both"/>
      </w:pPr>
    </w:p>
    <w:p w:rsidR="00F32974" w:rsidRDefault="00A979B0">
      <w:pPr>
        <w:pStyle w:val="ConsPlusNormal0"/>
        <w:ind w:firstLine="540"/>
        <w:jc w:val="both"/>
      </w:pPr>
      <w:r>
        <w:t>1.1. Настоящий Порядок устанавливает правила предоставления бесплатного питания (далее - бесплатное питание, питание на бесплатной основе) обучающимся в государственных образовательных организациях и муниципальных образовательных организациях Ленинградской</w:t>
      </w:r>
      <w:r>
        <w:t xml:space="preserve"> </w:t>
      </w:r>
      <w:r>
        <w:lastRenderedPageBreak/>
        <w:t>области, реализующих основные общеобразовательные программы, в частных образовательных организациях, имеющих государственную аккредитацию по основным общеобразовательным программам, расположенных на территории Ленинградской области, а также в государствен</w:t>
      </w:r>
      <w:r>
        <w:t>ных профессиональных образовательных организациях Ленинградской области и в государственных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 - программы под</w:t>
      </w:r>
      <w:r>
        <w:t>готовки квалифицированных рабочих, служащих, основные программы профессионального обучения - программы профессиональной подготовки по профессиям рабочих, должностям служащих (далее - образовательные организации), отнесенным к одной из категорий обучающихся</w:t>
      </w:r>
      <w:r>
        <w:t xml:space="preserve">, указанных в </w:t>
      </w:r>
      <w:hyperlink r:id="rId65" w:tooltip="Областной закон Ленинградской области от 17.11.2017 N 72-оз (ред. от 23.06.2025) &quot;Социальный кодекс Ленинградской области&quot; (принят ЗС ЛО 25.10.2017) {КонсультантПлюс}">
        <w:r>
          <w:rPr>
            <w:color w:val="0000FF"/>
          </w:rPr>
          <w:t>статье 4.2</w:t>
        </w:r>
      </w:hyperlink>
      <w:r>
        <w:t xml:space="preserve"> областного закона от 17 ноября 2017 года N 72-оз "Социальный кодекс Ленинградской области" (далее - Социальный кодекс).</w:t>
      </w:r>
    </w:p>
    <w:p w:rsidR="00F32974" w:rsidRDefault="00A979B0">
      <w:pPr>
        <w:pStyle w:val="ConsPlusNormal0"/>
        <w:jc w:val="both"/>
      </w:pPr>
      <w:r>
        <w:t xml:space="preserve">(в ред. </w:t>
      </w:r>
      <w:hyperlink r:id="rId66" w:tooltip="Постановление Правительства Ленинградской области от 25.12.2023 N 95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25.12.2023 N 956)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1.2. Бесплатным питанием в образовательных организациях обеспечиваются: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обучающиеся по образовательным программам начального о</w:t>
      </w:r>
      <w:r>
        <w:t>бщего образования (горячее питание, предусматривающее наличие горячего блюда, не считая горячего напитка, не менее одного раза в день);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обучающиеся по образовательным программам основного общего образования (завтрак и обед или только комплексный обед по за</w:t>
      </w:r>
      <w:r>
        <w:t>явлению родителей (законных представителей);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обучающиеся по образовательным программам среднего общего образования (завтрак и обед или только комплексный обед по заявлению родителей (законных представителей);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обучающиеся по образовательным программам среднего профессионального образования - программам подготовки квалифицированных рабочих, служащих, основным программам профессионального обучения - программам профессиональной подготовки по профессиям рабочих, дол</w:t>
      </w:r>
      <w:r>
        <w:t>жностям служащих профессиональных образовательных организаций и образовательных организаций высшего образования Ленинградской области (завтрак и обед или только комплексный обед по заявлению обучающихся, родителей (законных представителей);</w:t>
      </w:r>
    </w:p>
    <w:p w:rsidR="00F32974" w:rsidRDefault="00A979B0">
      <w:pPr>
        <w:pStyle w:val="ConsPlusNormal0"/>
        <w:jc w:val="both"/>
      </w:pPr>
      <w:r>
        <w:t xml:space="preserve">(в ред. </w:t>
      </w:r>
      <w:hyperlink r:id="rId67" w:tooltip="Постановление Правительства Ленинградской области от 25.12.2023 N 95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25.12.2023 N 956)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обучающиеся по образовательным программам среднего професси</w:t>
      </w:r>
      <w:r>
        <w:t>онального образования - программам подготовки квалифицированных рабочих, служащих, основным программам профессионального обучения - программам профессиональной подготовки по профессиям рабочих, должностям служащих профессиональных образовательных организац</w:t>
      </w:r>
      <w:r>
        <w:t xml:space="preserve">ий и образовательных организаций высшего образования Ленинградской области, проживающие в общежитии, не относящиеся к категориям обучающихся, указанным в </w:t>
      </w:r>
      <w:hyperlink r:id="rId68" w:tooltip="Областной закон Ленинградской области от 17.11.2017 N 72-оз (ред. от 23.06.2025) &quot;Социальный кодекс Ленинградской области&quot; (принят ЗС ЛО 25.10.2017) {КонсультантПлюс}">
        <w:r>
          <w:rPr>
            <w:color w:val="0000FF"/>
          </w:rPr>
          <w:t>части 1 статьи 4.2</w:t>
        </w:r>
      </w:hyperlink>
      <w:r>
        <w:t xml:space="preserve"> Социального кодекса (трехразовое питание);</w:t>
      </w:r>
    </w:p>
    <w:p w:rsidR="00F32974" w:rsidRDefault="00A979B0">
      <w:pPr>
        <w:pStyle w:val="ConsPlusNormal0"/>
        <w:jc w:val="both"/>
      </w:pPr>
      <w:r>
        <w:t>(в ред</w:t>
      </w:r>
      <w:r>
        <w:t xml:space="preserve">. </w:t>
      </w:r>
      <w:hyperlink r:id="rId69" w:tooltip="Постановление Правительства Ленинградской области от 25.12.2023 N 95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25.12.2023 N 956)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обучающиеся с ограниченными возможностями здоровья, про</w:t>
      </w:r>
      <w:r>
        <w:t>живающие и обучающиеся в образовательных организациях Ленинградской области (пятиразовое питание);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обучающиеся по образовательным программам начального общего образования в образовательных организациях Ленинградской области, реализующих основные общеобразо</w:t>
      </w:r>
      <w:r>
        <w:t xml:space="preserve">вательные программы, бесплатно получают 0,2 литра молока или иного молочного </w:t>
      </w:r>
      <w:r>
        <w:lastRenderedPageBreak/>
        <w:t>продукта каждый учебный день в течение учебного года в определенные образовательной организацией часы с учетом режима учебных занятий.</w:t>
      </w:r>
    </w:p>
    <w:p w:rsidR="00F32974" w:rsidRDefault="00F32974">
      <w:pPr>
        <w:pStyle w:val="ConsPlusNormal0"/>
        <w:ind w:firstLine="540"/>
        <w:jc w:val="both"/>
      </w:pPr>
    </w:p>
    <w:p w:rsidR="00F32974" w:rsidRDefault="00A979B0">
      <w:pPr>
        <w:pStyle w:val="ConsPlusTitle0"/>
        <w:jc w:val="center"/>
        <w:outlineLvl w:val="1"/>
      </w:pPr>
      <w:r>
        <w:t>2. Порядок предоставления питания на беспла</w:t>
      </w:r>
      <w:r>
        <w:t>тной основе</w:t>
      </w:r>
    </w:p>
    <w:p w:rsidR="00F32974" w:rsidRDefault="00F32974">
      <w:pPr>
        <w:pStyle w:val="ConsPlusNormal0"/>
        <w:ind w:firstLine="540"/>
        <w:jc w:val="both"/>
      </w:pPr>
    </w:p>
    <w:p w:rsidR="00F32974" w:rsidRDefault="00A979B0">
      <w:pPr>
        <w:pStyle w:val="ConsPlusNormal0"/>
        <w:ind w:firstLine="540"/>
        <w:jc w:val="both"/>
      </w:pPr>
      <w:bookmarkStart w:id="2" w:name="P89"/>
      <w:bookmarkEnd w:id="2"/>
      <w:r>
        <w:t xml:space="preserve">2.1. Решение о предоставлении бесплатного питания обучающимся, указанным в </w:t>
      </w:r>
      <w:hyperlink r:id="rId70" w:tooltip="Областной закон Ленинградской области от 17.11.2017 N 72-оз (ред. от 23.06.2025) &quot;Социальный кодекс Ленинградской области&quot; (принят ЗС ЛО 25.10.2017) {КонсультантПлюс}">
        <w:r>
          <w:rPr>
            <w:color w:val="0000FF"/>
          </w:rPr>
          <w:t>части 1 статьи 4.2</w:t>
        </w:r>
      </w:hyperlink>
      <w:r>
        <w:t xml:space="preserve"> Социального кодекса, принимается образовательной организацией ежегодно до 1 сентября текущего года на основании </w:t>
      </w:r>
      <w:hyperlink w:anchor="P223" w:tooltip="ЗАЯВЛЕНИЕ N 1">
        <w:r>
          <w:rPr>
            <w:color w:val="0000FF"/>
          </w:rPr>
          <w:t>заявления</w:t>
        </w:r>
      </w:hyperlink>
      <w:r>
        <w:t xml:space="preserve"> родителя (законного представителя), представителя обучающегося о предоставлении бесплатного питания по форме согласно приложению 1 к настоящему Порядку (далее - заявление N 1).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Заявление N 1 о предоставл</w:t>
      </w:r>
      <w:r>
        <w:t xml:space="preserve">ении бесплатного питания обучающимся, указанным в </w:t>
      </w:r>
      <w:hyperlink r:id="rId71" w:tooltip="Областной закон Ленинградской области от 17.11.2017 N 72-оз (ред. от 23.06.2025) &quot;Социальный кодекс Ленинградской области&quot; (принят ЗС ЛО 25.10.2017) {КонсультантПлюс}">
        <w:r>
          <w:rPr>
            <w:color w:val="0000FF"/>
          </w:rPr>
          <w:t>части 3-1 статьи 4.2</w:t>
        </w:r>
      </w:hyperlink>
      <w:r>
        <w:t xml:space="preserve"> Социального кодекса, не требуется.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Решение о предоставлении бесплатного питания обучающимся, вновь поступающим в образовательную организацию в течение учеб</w:t>
      </w:r>
      <w:r>
        <w:t>ного года или приобретающим право на предоставление бесплатного питания в течение учебного года, принимается образовательной организацией на основании заявления N 1 в течение пяти рабочих дней.</w:t>
      </w:r>
    </w:p>
    <w:p w:rsidR="00F32974" w:rsidRDefault="00A979B0">
      <w:pPr>
        <w:pStyle w:val="ConsPlusNormal0"/>
        <w:spacing w:before="240"/>
        <w:ind w:firstLine="540"/>
        <w:jc w:val="both"/>
      </w:pPr>
      <w:bookmarkStart w:id="3" w:name="P92"/>
      <w:bookmarkEnd w:id="3"/>
      <w:r>
        <w:t xml:space="preserve">2.2. Одновременно с </w:t>
      </w:r>
      <w:hyperlink w:anchor="P223" w:tooltip="ЗАЯВЛЕНИЕ N 1">
        <w:r>
          <w:rPr>
            <w:color w:val="0000FF"/>
          </w:rPr>
          <w:t>заявлением N 1</w:t>
        </w:r>
      </w:hyperlink>
      <w:r>
        <w:t xml:space="preserve"> представляются следующие документы: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свидетельство о рождении обучающегося, не достигшего возраста 14 лет;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документ, удостоверяющий личность обучающегося, достигшего возраста 14 лет (паспорт гражданина Российской Федерации или временное у</w:t>
      </w:r>
      <w:r>
        <w:t>достоверение личности, выданное на период его замены);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</w:t>
      </w:r>
      <w:r>
        <w:t>мены);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страховой номер </w:t>
      </w:r>
      <w:proofErr w:type="gramStart"/>
      <w:r>
        <w:t>индивидуального лицевого счета</w:t>
      </w:r>
      <w:proofErr w:type="gramEnd"/>
      <w:r>
        <w:t xml:space="preserve"> обучающегося;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документ, подтверждающий полномочия законного представителя, представителя обучающегося.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2.3. Для обучающихся, состоящих на учете в противотуберкулезном диспансере, дополнительно представл</w:t>
      </w:r>
      <w:r>
        <w:t>яется справка медицинской организации о том, что обучающийся состоит на учете в противотуберкулезном диспансере.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2.4. Для обучающихся, у которых один из родителей (оба родителя) погиб (погибли) при выполнении служебных обязанностей в качестве лица, проходя</w:t>
      </w:r>
      <w:r>
        <w:t>щего службу в войсках национальной гвардии Российской Федерации и имеющего специальное звание полиции, военнослужащего, гражданина, призванного на военные сборы, лица рядового, начальствующего состава органов внутренних дел Российской Федерации, Государств</w:t>
      </w:r>
      <w:r>
        <w:t>енной противопожарной службы, органов по контролю за оборотом наркотических средств и психотропных веществ, сотрудника учреждений и органов уголовно-исполнительной системы, дополнительно представляется справка о получении пенсии по случаю потери кормильца.</w:t>
      </w:r>
    </w:p>
    <w:p w:rsidR="00F32974" w:rsidRDefault="00A979B0">
      <w:pPr>
        <w:pStyle w:val="ConsPlusNormal0"/>
        <w:jc w:val="both"/>
      </w:pPr>
      <w:r>
        <w:lastRenderedPageBreak/>
        <w:t xml:space="preserve">(в ред. </w:t>
      </w:r>
      <w:hyperlink r:id="rId72" w:tooltip="Постановление Правительства Ленинградской области от 21.10.2024 N 718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21.10.2024 N 718)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2.5. Для обучающихся - детей, находящихся в труд</w:t>
      </w:r>
      <w:r>
        <w:t>ной жизненной ситуации, дополнительно представляются: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для детей-инвалидов - документ об установлении инвалидности, выданный федеральным государственным учреждением медико-социальной экспертизы;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для детей с ограниченными возможностями здоровья - заключение </w:t>
      </w:r>
      <w:r>
        <w:t>областной или территориальной психолого-медико-педагогической комиссии;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для детей - жертв вооруженных и межнациональных конфликтов, экологических и техногенных катастроф, стихийных бедствий - документ (документы), подтверждающий (подтверждающие), что ребен</w:t>
      </w:r>
      <w:r>
        <w:t>ок относится к указанной категории;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для детей из семьи беженцев и вынужденных переселенцев - удостоверение беженца (вынужденного переселенца);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для детей-сирот и детей, оставшихся без попечения родителей: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решение суда о лишении (ограничении) родителей родительских прав,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решение суда о признании родителей безвестно отсутствующими (умершими),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решение суда о признании родителей недееспособными,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решение суда о признании ребенка оставшимся без попечения родителе</w:t>
      </w:r>
      <w:r>
        <w:t>й,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решение суда об уклонении родителей от воспитания и содержания ребенка без уважительных причин,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решение суда об исключении матери из актовой записи о рождении,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свидетельство о смерти родителей (родителя);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для детей, оказавшихся в экстремальных условиях, детей -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дете</w:t>
      </w:r>
      <w:r>
        <w:t>й с отклонениями в поведении - документ органа (учреждения) системы профилактики безнадзорности и правонарушений несовершеннолетних соответствующего муниципального образования (муниципального района, городского округа) Ленинградской области, подтверждающий</w:t>
      </w:r>
      <w:r>
        <w:t xml:space="preserve"> в соответствии с компетенцией органа (учреждения), что дети относятся к одной из указанных категорий и соответствуют одной из указанных категорий.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2.6. Для усыновленных обучающихся дополнительно представляется решение суда об усыновлении (в отношении усын</w:t>
      </w:r>
      <w:r>
        <w:t>овленных обучающихся).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2.7. Для обучающихся - детей из приемных семей, где среднедушевой доход члена семьи не превышает 70 процентов от величины среднего дохода, сложившегося в Ленинградской области, </w:t>
      </w:r>
      <w:r>
        <w:lastRenderedPageBreak/>
        <w:t>дополнительно представляются: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договор о приемной семье, </w:t>
      </w:r>
      <w:r>
        <w:t>документы, подтверждающие состав семьи обучающегося;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страховой номер индивидуального лицевого счета родителя (законного представителя);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сведения о доходах всех членов семьи (денежного дохода одиноко проживающего гражданина) за последние двенадцать календар</w:t>
      </w:r>
      <w:r>
        <w:t xml:space="preserve">ных месяцев, предшествующих одному календарному месяцу перед месяцем подачи </w:t>
      </w:r>
      <w:hyperlink w:anchor="P223" w:tooltip="ЗАЯВЛЕНИЕ N 1">
        <w:r>
          <w:rPr>
            <w:color w:val="0000FF"/>
          </w:rPr>
          <w:t>заявления N 1</w:t>
        </w:r>
      </w:hyperlink>
      <w:r>
        <w:t xml:space="preserve">, перечень которых установлен в </w:t>
      </w:r>
      <w:hyperlink r:id="rId73" w:tooltip="Постановление Правительства Ленинградской области от 19.03.2018 N 89 (ред. от 03.07.2025) &quot;О реализации отдельных положений областного закона от 17 ноября 2017 года N 72-оз &quot;Социальный кодекс Ленинградской области&quot;, применяемых в отношении семей, имеющих детей">
        <w:r>
          <w:rPr>
            <w:color w:val="0000FF"/>
          </w:rPr>
          <w:t>приложении 2</w:t>
        </w:r>
      </w:hyperlink>
      <w:r>
        <w:t xml:space="preserve"> к постановлению Правительства Ленинградской области от 19 марта 2018 года N 89 "О реализации отдельных положений областного закона от 17 ноября 2017 года N 72-оз "Социальный кодекс Ленинградской области"</w:t>
      </w:r>
      <w:r>
        <w:t>, применяемых в отношении семей, имеющих детей, и признании утратившими силу отдельных постановлений Правительства Ленинградской области" (далее - приложение 2 к постановлению N 89), или справка о получении/неполучении (прекращении получения) мер социально</w:t>
      </w:r>
      <w:r>
        <w:t xml:space="preserve">й поддержки, справка о величине среднедушевого дохода гражданина (семьи), выдаваемая в соответствии с административным </w:t>
      </w:r>
      <w:hyperlink r:id="rId74" w:tooltip="Приказ комитета по социальной защите населения Ленинградской области от 31.01.2020 N 5 (ред. от 15.07.2025) &quot;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">
        <w:r>
          <w:rPr>
            <w:color w:val="0000FF"/>
          </w:rPr>
          <w:t>регламенто</w:t>
        </w:r>
        <w:r>
          <w:rPr>
            <w:color w:val="0000FF"/>
          </w:rPr>
          <w:t>м</w:t>
        </w:r>
      </w:hyperlink>
      <w:r>
        <w:t>, утвержденным приказом комитета по социальной защите населения Ленинградской области от 31 января 2020 года N 5 "Об утверждении административных регламентов предоставления на территории Ленинградской области государственных услуг в сфере социальной защит</w:t>
      </w:r>
      <w:r>
        <w:t>ы населения" (приложение 27) (далее - Административный регламент).</w:t>
      </w:r>
    </w:p>
    <w:p w:rsidR="00F32974" w:rsidRDefault="00A979B0">
      <w:pPr>
        <w:pStyle w:val="ConsPlusNormal0"/>
        <w:jc w:val="both"/>
      </w:pPr>
      <w:r>
        <w:t xml:space="preserve">(в ред. </w:t>
      </w:r>
      <w:hyperlink r:id="rId75" w:tooltip="Постановление Правительства Ленинградской области от 21.10.2024 N 718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</w:t>
      </w:r>
      <w:r>
        <w:t>21.10.2024 N 718)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В случае отсутствия сведений о доходах члена семьи прилагаются копия трудовой книжки и(или) сведения о трудовой деятельности, предусмотренные Трудовым </w:t>
      </w:r>
      <w:hyperlink r:id="rId76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с последним местом работы членов семьи и заявления об отсутствии доходов.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2.8. Для обучающихся - детей из мно</w:t>
      </w:r>
      <w:r>
        <w:t>годетных семей, где среднедушевой доход члена семьи не превышает величины среднего дохода, сложившегося в Ленинградской области, дополнительно представляются:</w:t>
      </w:r>
    </w:p>
    <w:p w:rsidR="00F32974" w:rsidRDefault="00A979B0">
      <w:pPr>
        <w:pStyle w:val="ConsPlusNormal0"/>
        <w:jc w:val="both"/>
      </w:pPr>
      <w:r>
        <w:t xml:space="preserve">(в ред. </w:t>
      </w:r>
      <w:hyperlink r:id="rId77" w:tooltip="Постановление Правительства Ленинградской области от 21.10.2024 N 718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21.10.2024 N 718)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документ, подтверждающий статус многодетной семьи, документы, подтверждающие состав семьи обучающегося, либо документы, подтверждающие наличие в с</w:t>
      </w:r>
      <w:r>
        <w:t>емье трех детей, не достигших возраста 18 лет;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страховой номер индивидуального лицевого счета родителя (законного представителя);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сведения о доходах всех членов семьи (денежного дохода одиноко проживающего гражданина) за последние двенадцать календарных ме</w:t>
      </w:r>
      <w:r>
        <w:t xml:space="preserve">сяцев, предшествующих одному календарному месяцу перед месяцем подачи заявления, перечень которых установлен в </w:t>
      </w:r>
      <w:hyperlink r:id="rId78" w:tooltip="Постановление Правительства Ленинградской области от 19.03.2018 N 89 (ред. от 03.07.2025) &quot;О реализации отдельных положений областного закона от 17 ноября 2017 года N 72-оз &quot;Социальный кодекс Ленинградской области&quot;, применяемых в отношении семей, имеющих детей">
        <w:r>
          <w:rPr>
            <w:color w:val="0000FF"/>
          </w:rPr>
          <w:t>приложении 2</w:t>
        </w:r>
      </w:hyperlink>
      <w:r>
        <w:t xml:space="preserve"> к п</w:t>
      </w:r>
      <w:r>
        <w:t>остановлению N 89, или справка о получении/неполучении (прекращении получения) мер социальной поддержки, справка о величине среднедушевого дохода гражданина (семьи), выдаваемая в соответствии с Административным регламентом.</w:t>
      </w:r>
    </w:p>
    <w:p w:rsidR="00F32974" w:rsidRDefault="00A979B0">
      <w:pPr>
        <w:pStyle w:val="ConsPlusNormal0"/>
        <w:jc w:val="both"/>
      </w:pPr>
      <w:r>
        <w:t xml:space="preserve">(в ред. </w:t>
      </w:r>
      <w:hyperlink r:id="rId79" w:tooltip="Постановление Правительства Ленинградской области от 21.10.2024 N 718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21.10.2024 N 718)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В случае отсутствия сведений о доходах члена семьи прилагаются копия трудовой кни</w:t>
      </w:r>
      <w:r>
        <w:t xml:space="preserve">жки и(или) сведения о трудовой деятельности, предусмотренные Трудовым </w:t>
      </w:r>
      <w:hyperlink r:id="rId80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с последним местом работы членов семьи и заявления об отсутствии доходов.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lastRenderedPageBreak/>
        <w:t>В случае отсутствия сведений о доходах уполномоченным органом (организацией) составляется акт обследования условий жизни несовершеннол</w:t>
      </w:r>
      <w:r>
        <w:t>етнего в установленном порядке.</w:t>
      </w:r>
    </w:p>
    <w:p w:rsidR="00F32974" w:rsidRDefault="00A979B0">
      <w:pPr>
        <w:pStyle w:val="ConsPlusNormal0"/>
        <w:spacing w:before="240"/>
        <w:ind w:firstLine="540"/>
        <w:jc w:val="both"/>
      </w:pPr>
      <w:bookmarkStart w:id="4" w:name="P130"/>
      <w:bookmarkEnd w:id="4"/>
      <w:r>
        <w:t xml:space="preserve">2.9. Для обучающихся - детей из числа семей, отвечающих критериям нуждаемости, установленным </w:t>
      </w:r>
      <w:hyperlink r:id="rId81" w:tooltip="Областной закон Ленинградской области от 17.11.2017 N 72-оз (ред. от 23.06.2025) &quot;Социальный кодекс Ленинградской области&quot; (принят ЗС ЛО 25.10.2017) {КонсультантПлюс}">
        <w:r>
          <w:rPr>
            <w:color w:val="0000FF"/>
          </w:rPr>
          <w:t>частью 6 статьи 1.7</w:t>
        </w:r>
      </w:hyperlink>
      <w:r>
        <w:t xml:space="preserve"> Социального кодекса (дети, проживающие в малоимущей семье, где среднедушевой </w:t>
      </w:r>
      <w:r>
        <w:t>доход члена семьи не превышает 40 процентов от величины среднего дохода, сложившегося в Ленинградской области), дополнительно представляются: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страховой номер индивидуального лицевого счета родителя (законного представителя);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документы, подтверждающие состав семьи обучающегося;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сведения о доходах всех членов семьи (денежного дохода одиноко проживающего гражданина) за последние двенадцать календарных месяцев, предшествующих одному календарному месяцу перед месяцем подачи заявления, перечень которых установлен в </w:t>
      </w:r>
      <w:hyperlink r:id="rId82" w:tooltip="Постановление Правительства Ленинградской области от 19.03.2018 N 89 (ред. от 03.07.2025) &quot;О реализации отдельных положений областного закона от 17 ноября 2017 года N 72-оз &quot;Социальный кодекс Ленинградской области&quot;, применяемых в отношении семей, имеющих детей">
        <w:r>
          <w:rPr>
            <w:color w:val="0000FF"/>
          </w:rPr>
          <w:t>приложении 2</w:t>
        </w:r>
      </w:hyperlink>
      <w:r>
        <w:t xml:space="preserve"> к постановлению N 89, или справка о получении/неполучении (прекращении получения) мер социальной поддержки, справка о величине средне</w:t>
      </w:r>
      <w:r>
        <w:t>душевого дохода гражданина (семьи), выдаваемая в соответствии с Административным регламентом.</w:t>
      </w:r>
    </w:p>
    <w:p w:rsidR="00F32974" w:rsidRDefault="00A979B0">
      <w:pPr>
        <w:pStyle w:val="ConsPlusNormal0"/>
        <w:jc w:val="both"/>
      </w:pPr>
      <w:r>
        <w:t xml:space="preserve">(в ред. </w:t>
      </w:r>
      <w:hyperlink r:id="rId83" w:tooltip="Постановление Правительства Ленинградской области от 21.10.2024 N 718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Постановления</w:t>
        </w:r>
      </w:hyperlink>
      <w:r>
        <w:t xml:space="preserve"> Правительств</w:t>
      </w:r>
      <w:r>
        <w:t>а Ленинградской области от 21.10.2024 N 718)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В случае отсутствия сведений о доходах члена семьи прилагаются копия трудовой книжки и(или) сведения о трудовой деятельности, предусмотренные Трудовым </w:t>
      </w:r>
      <w:hyperlink r:id="rId84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с последним местом работы членов семьи и заявления об отсутствии доходов.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В случае</w:t>
      </w:r>
      <w:r>
        <w:t xml:space="preserve"> отсутствия сведений о доходах уполномоченным органом (организацией) составляется акт обследования условий жизни несовершеннолетнего в установленном порядке.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2.10. Копии представленных документов заверяются образовательной организацией, оригиналы возвращаю</w:t>
      </w:r>
      <w:r>
        <w:t>тся заявителю.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Заявитель несет ответственность за достоверность и полноту представляемых сведений и документов, являющихся основанием для предоставления бесплатного питания.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2.11. Принятие решения о предоставлении или об отказе в предоставлении бесплатного</w:t>
      </w:r>
      <w:r>
        <w:t xml:space="preserve"> питания обучающемуся относится к компетенции образовательной организации.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2.12. В образовательной организации создается комиссия по предоставлению обучающимся бесплатного питания (далее - комиссия образовательной организации). Состав комиссии утверждается</w:t>
      </w:r>
      <w:r>
        <w:t xml:space="preserve"> локальным нормативным актом образовательной организации.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2.13. Заявление и документы, указанные в </w:t>
      </w:r>
      <w:hyperlink w:anchor="P92" w:tooltip="2.2. Одновременно с заявлением N 1 представляются следующие документы:">
        <w:r>
          <w:rPr>
            <w:color w:val="0000FF"/>
          </w:rPr>
          <w:t>пунктах 2.2</w:t>
        </w:r>
      </w:hyperlink>
      <w:r>
        <w:t xml:space="preserve"> - </w:t>
      </w:r>
      <w:hyperlink w:anchor="P130" w:tooltip="2.9. Для обучающихся - детей из числа семей, отвечающих критериям нуждаемости, установленным частью 6 статьи 1.7 Социального кодекса (дети, проживающие в малоимущей семье, где среднедушевой доход члена семьи не превышает 40 процентов от величины среднего доход">
        <w:r>
          <w:rPr>
            <w:color w:val="0000FF"/>
          </w:rPr>
          <w:t>2.9</w:t>
        </w:r>
      </w:hyperlink>
      <w:r>
        <w:t xml:space="preserve"> </w:t>
      </w:r>
      <w:r>
        <w:t>настоящего Порядка, подлежат регистрации в день поступления в образовательную организацию.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Заявителю выдается извещение о дате рассмотрения заявления комиссией образовательной организации.</w:t>
      </w:r>
    </w:p>
    <w:p w:rsidR="00F32974" w:rsidRDefault="00A979B0">
      <w:pPr>
        <w:pStyle w:val="ConsPlusNormal0"/>
        <w:spacing w:before="240"/>
        <w:ind w:firstLine="540"/>
        <w:jc w:val="both"/>
      </w:pPr>
      <w:bookmarkStart w:id="5" w:name="P143"/>
      <w:bookmarkEnd w:id="5"/>
      <w:r>
        <w:t xml:space="preserve">2.14. </w:t>
      </w:r>
      <w:hyperlink w:anchor="P223" w:tooltip="ЗАЯВЛЕНИЕ N 1">
        <w:r>
          <w:rPr>
            <w:color w:val="0000FF"/>
          </w:rPr>
          <w:t>Заявление N 1</w:t>
        </w:r>
      </w:hyperlink>
      <w:r>
        <w:t xml:space="preserve"> и</w:t>
      </w:r>
      <w:r>
        <w:t xml:space="preserve"> документы, указанные в </w:t>
      </w:r>
      <w:hyperlink w:anchor="P92" w:tooltip="2.2. Одновременно с заявлением N 1 представляются следующие документы:">
        <w:r>
          <w:rPr>
            <w:color w:val="0000FF"/>
          </w:rPr>
          <w:t>пунктах 2.2</w:t>
        </w:r>
      </w:hyperlink>
      <w:r>
        <w:t xml:space="preserve"> - </w:t>
      </w:r>
      <w:hyperlink w:anchor="P130" w:tooltip="2.9. Для обучающихся - детей из числа семей, отвечающих критериям нуждаемости, установленным частью 6 статьи 1.7 Социального кодекса (дети, проживающие в малоимущей семье, где среднедушевой доход члена семьи не превышает 40 процентов от величины среднего доход">
        <w:r>
          <w:rPr>
            <w:color w:val="0000FF"/>
          </w:rPr>
          <w:t>2.9</w:t>
        </w:r>
      </w:hyperlink>
      <w:r>
        <w:t xml:space="preserve"> настоящего Порядка, поданные до 1 сентября и в течение текущего учебного го</w:t>
      </w:r>
      <w:r>
        <w:t>да, рассматриваются комиссией образовательной организации в течение пяти рабочих дней со дня регистрации заявления.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lastRenderedPageBreak/>
        <w:t xml:space="preserve">2.15. Комиссия образовательной организации по результатам изучения заявления N 1 и документов, указанных в </w:t>
      </w:r>
      <w:hyperlink w:anchor="P92" w:tooltip="2.2. Одновременно с заявлением N 1 представляются следующие документы:">
        <w:r>
          <w:rPr>
            <w:color w:val="0000FF"/>
          </w:rPr>
          <w:t>пунктах 2.2</w:t>
        </w:r>
      </w:hyperlink>
      <w:r>
        <w:t xml:space="preserve"> - </w:t>
      </w:r>
      <w:hyperlink w:anchor="P130" w:tooltip="2.9. Для обучающихся - детей из числа семей, отвечающих критериям нуждаемости, установленным частью 6 статьи 1.7 Социального кодекса (дети, проживающие в малоимущей семье, где среднедушевой доход члена семьи не превышает 40 процентов от величины среднего доход">
        <w:r>
          <w:rPr>
            <w:color w:val="0000FF"/>
          </w:rPr>
          <w:t>2.9</w:t>
        </w:r>
      </w:hyperlink>
      <w:r>
        <w:t xml:space="preserve"> настоящего Порядка: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предоставляет обучающемуся питание на бесплатной основе;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отказывает в предоставлении обучающемуся питания на бес</w:t>
      </w:r>
      <w:r>
        <w:t>платной основе (с указанием мотивированных причин отказа).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2.16. Основанием для отказа в предоставлении бесплатного питания обучающемуся является: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отсутствие права на получение бесплатного питания;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непредставление и(или) представление не в полном объеме до</w:t>
      </w:r>
      <w:r>
        <w:t xml:space="preserve">кументов, указанных в </w:t>
      </w:r>
      <w:hyperlink w:anchor="P92" w:tooltip="2.2. Одновременно с заявлением N 1 представляются следующие документы:">
        <w:r>
          <w:rPr>
            <w:color w:val="0000FF"/>
          </w:rPr>
          <w:t>пунктах 2.2</w:t>
        </w:r>
      </w:hyperlink>
      <w:r>
        <w:t xml:space="preserve"> - </w:t>
      </w:r>
      <w:hyperlink w:anchor="P130" w:tooltip="2.9. Для обучающихся - детей из числа семей, отвечающих критериям нуждаемости, установленным частью 6 статьи 1.7 Социального кодекса (дети, проживающие в малоимущей семье, где среднедушевой доход члена семьи не превышает 40 процентов от величины среднего доход">
        <w:r>
          <w:rPr>
            <w:color w:val="0000FF"/>
          </w:rPr>
          <w:t>2.9</w:t>
        </w:r>
      </w:hyperlink>
      <w:r>
        <w:t xml:space="preserve"> настоящего Порядка.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2.17. Решение комиссии образовательной организации по каждому заявлению вносится в протокол заседания комиссии образовательной организации и оформляется выпиской из протокола, заверенной подписью председателя комиссии. В протоколе заседания и выписке из пр</w:t>
      </w:r>
      <w:r>
        <w:t>отокола заседания указывается мотивированное решение комиссии образовательной организации.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2.18. Решение о предоставлении либо об отказе в предоставлении бесплатного питания принимается образовательной организацией в сроки, установленные </w:t>
      </w:r>
      <w:hyperlink w:anchor="P89" w:tooltip="2.1. Решение о предоставлении бесплатного питания обучающимся, указанным в части 1 статьи 4.2 Социального кодекса, принимается образовательной организацией ежегодно до 1 сентября текущего года на основании заявления родителя (законного представителя), представ">
        <w:r>
          <w:rPr>
            <w:color w:val="0000FF"/>
          </w:rPr>
          <w:t>пунктами 2.1</w:t>
        </w:r>
      </w:hyperlink>
      <w:r>
        <w:t xml:space="preserve"> и </w:t>
      </w:r>
      <w:hyperlink w:anchor="P143" w:tooltip="2.14. Заявление N 1 и документы, указанные в пунктах 2.2 - 2.9 настоящего Порядка, поданные до 1 сентября и в течение текущего учебного года, рассматриваются комиссией образовательной организации в течение пяти рабочих дней со дня регистрации заявления.">
        <w:r>
          <w:rPr>
            <w:color w:val="0000FF"/>
          </w:rPr>
          <w:t>2.14</w:t>
        </w:r>
      </w:hyperlink>
      <w:r>
        <w:t xml:space="preserve"> настоящего Порядка.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Решение образовательной организации о предоставлении бесплатного питания обучающимся оформляется приказом образовательной организации.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Уведомление образовательной орган</w:t>
      </w:r>
      <w:r>
        <w:t>изации об отказе в предоставлении бесплатного питания направляется родителю (законному представителю, представителю) обучающегося в течение трех рабочих дней со дня принятия указанного решения.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2.19. Бесплатное питание предоставляется обучающемуся начиная </w:t>
      </w:r>
      <w:r>
        <w:t xml:space="preserve">со дня, следующего за днем издания приказа, до конца учебного года, за исключением случаев, указанных в </w:t>
      </w:r>
      <w:hyperlink w:anchor="P156" w:tooltip="2.21. Основанием для прекращения предоставления бесплатного питания обучающемуся является:">
        <w:r>
          <w:rPr>
            <w:color w:val="0000FF"/>
          </w:rPr>
          <w:t>пункте 2.21</w:t>
        </w:r>
      </w:hyperlink>
      <w:r>
        <w:t xml:space="preserve"> настоящего Порядк</w:t>
      </w:r>
      <w:r>
        <w:t>а.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2.20. Родители (законные представители) обучающихся, которым предоставлено бесплатное питание, обязаны сообщить в письменной форме в общеобразовательную организацию об изменении обстоятельств (изменении состава семьи, совокупного ежемесячного дохода на </w:t>
      </w:r>
      <w:r>
        <w:t>каждого члена семьи, правового статуса ребенка и т.д.), влияющих на получение бесплатного питания, в пятидневный срок со дня возникновения таких обстоятельств с приложением документов, подтверждающих возникновение указанных обстоятельств (при наличии).</w:t>
      </w:r>
    </w:p>
    <w:p w:rsidR="00F32974" w:rsidRDefault="00A979B0">
      <w:pPr>
        <w:pStyle w:val="ConsPlusNormal0"/>
        <w:spacing w:before="240"/>
        <w:ind w:firstLine="540"/>
        <w:jc w:val="both"/>
      </w:pPr>
      <w:bookmarkStart w:id="6" w:name="P156"/>
      <w:bookmarkEnd w:id="6"/>
      <w:r>
        <w:t>2.2</w:t>
      </w:r>
      <w:r>
        <w:t>1. Основанием для прекращения предоставления бесплатного питания обучающемуся является: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выбытие из образовательной организации;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утрата права на получение бесплатного питания.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lastRenderedPageBreak/>
        <w:t xml:space="preserve">2.22. Предоставление бесплатного питания обучающемуся прекращается со дня принятия приказа образовательной организации о прекращении бесплатного питания по основаниям, перечисленным в </w:t>
      </w:r>
      <w:hyperlink w:anchor="P156" w:tooltip="2.21. Основанием для прекращения предоставления бесплатного питания обучающемуся является:">
        <w:r>
          <w:rPr>
            <w:color w:val="0000FF"/>
          </w:rPr>
          <w:t>пункте 2.21</w:t>
        </w:r>
      </w:hyperlink>
      <w:r>
        <w:t xml:space="preserve"> настоящего Порядка.</w:t>
      </w:r>
    </w:p>
    <w:p w:rsidR="00F32974" w:rsidRDefault="00F32974">
      <w:pPr>
        <w:pStyle w:val="ConsPlusNormal0"/>
        <w:ind w:firstLine="540"/>
        <w:jc w:val="both"/>
      </w:pPr>
    </w:p>
    <w:p w:rsidR="00F32974" w:rsidRDefault="00A979B0">
      <w:pPr>
        <w:pStyle w:val="ConsPlusTitle0"/>
        <w:jc w:val="center"/>
        <w:outlineLvl w:val="1"/>
      </w:pPr>
      <w:r>
        <w:t>3. Порядок предоставления набора пищевых продуктов (сухой</w:t>
      </w:r>
    </w:p>
    <w:p w:rsidR="00F32974" w:rsidRDefault="00A979B0">
      <w:pPr>
        <w:pStyle w:val="ConsPlusTitle0"/>
        <w:jc w:val="center"/>
      </w:pPr>
      <w:r>
        <w:t>паек, продовольственный паек) или компенсационной выплаты</w:t>
      </w:r>
    </w:p>
    <w:p w:rsidR="00F32974" w:rsidRDefault="00A979B0">
      <w:pPr>
        <w:pStyle w:val="ConsPlusTitle0"/>
        <w:jc w:val="center"/>
      </w:pPr>
      <w:r>
        <w:t>обучающимся в общеобразовательных организациях</w:t>
      </w:r>
    </w:p>
    <w:p w:rsidR="00F32974" w:rsidRDefault="00F32974">
      <w:pPr>
        <w:pStyle w:val="ConsPlusNormal0"/>
        <w:ind w:firstLine="540"/>
        <w:jc w:val="both"/>
      </w:pPr>
    </w:p>
    <w:p w:rsidR="00F32974" w:rsidRDefault="00A979B0">
      <w:pPr>
        <w:pStyle w:val="ConsPlusNormal0"/>
        <w:ind w:firstLine="540"/>
        <w:jc w:val="both"/>
      </w:pPr>
      <w:r>
        <w:t>3.1. Обу</w:t>
      </w:r>
      <w:r>
        <w:t xml:space="preserve">чающиеся, относящиеся к категории детей, находящихся в трудной жизненной ситуации, в соответствии с </w:t>
      </w:r>
      <w:hyperlink r:id="rId85" w:tooltip="Областной закон Ленинградской области от 17.11.2017 N 72-оз (ред. от 23.06.2025) &quot;Социальный кодекс Ленинградской области&quot; (принят ЗС ЛО 25.10.2017) {КонсультантПлюс}">
        <w:r>
          <w:rPr>
            <w:color w:val="0000FF"/>
          </w:rPr>
          <w:t>подпунктом 3 пункта 1 статьи 4.2</w:t>
        </w:r>
      </w:hyperlink>
      <w:r>
        <w:t xml:space="preserve"> Социального кодекса, страдающие хроническими заболеваниями (сахарный диабет, </w:t>
      </w:r>
      <w:proofErr w:type="spellStart"/>
      <w:r>
        <w:t>целиакия</w:t>
      </w:r>
      <w:proofErr w:type="spellEnd"/>
      <w:r>
        <w:t>), о</w:t>
      </w:r>
      <w:r>
        <w:t xml:space="preserve">беспечиваются набором пищевых продуктов (сухим пайком, продовольственным пайком) или компенсационной выплатой за учебные дни на основании </w:t>
      </w:r>
      <w:hyperlink w:anchor="P302" w:tooltip="ЗАЯВЛЕНИЕ N 2">
        <w:r>
          <w:rPr>
            <w:color w:val="0000FF"/>
          </w:rPr>
          <w:t>заявления</w:t>
        </w:r>
      </w:hyperlink>
      <w:r>
        <w:t xml:space="preserve"> по форме согласно приложению 2 к настоящему Порядку (далее - з</w:t>
      </w:r>
      <w:r>
        <w:t>аявление N 2).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Обучающиеся с ограниченными возможностями здоровья, обучающиеся, относящиеся к категории детей, находящихся в трудной жизненной ситуации, в соответствии с </w:t>
      </w:r>
      <w:hyperlink r:id="rId86" w:tooltip="Областной закон Ленинградской области от 17.11.2017 N 72-оз (ред. от 23.06.2025) &quot;Социальный кодекс Ленинградской области&quot; (принят ЗС ЛО 25.10.2017) {КонсультантПлюс}">
        <w:r>
          <w:rPr>
            <w:color w:val="0000FF"/>
          </w:rPr>
          <w:t>подпунктом 3 пункта 1 статьи 4.2</w:t>
        </w:r>
      </w:hyperlink>
      <w:r>
        <w:t xml:space="preserve"> Социального кодекса</w:t>
      </w:r>
      <w:r>
        <w:t>, осваивающие основные образовательные программы на дому, обеспечиваются набором пищевых продуктов (сухим пайком, продовольственным пайком) или компенсационной выплатой за учебные дни на основании заявления N 2.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Набор пищевых продуктов (сухой паек, продово</w:t>
      </w:r>
      <w:r>
        <w:t>льственный паек) или компенсационная выплата обучающимся, вновь поступающим в образовательную организацию в течение учебного года или приобретающим право на компенсационную выплату в течение учебного года, предоставляется с 1-го числа месяца, следующего за</w:t>
      </w:r>
      <w:r>
        <w:t xml:space="preserve"> месяцем подачи </w:t>
      </w:r>
      <w:hyperlink w:anchor="P302" w:tooltip="ЗАЯВЛЕНИЕ N 2">
        <w:r>
          <w:rPr>
            <w:color w:val="0000FF"/>
          </w:rPr>
          <w:t>заявления N 2</w:t>
        </w:r>
      </w:hyperlink>
      <w:r>
        <w:t>.</w:t>
      </w:r>
    </w:p>
    <w:p w:rsidR="00F32974" w:rsidRDefault="00A979B0">
      <w:pPr>
        <w:pStyle w:val="ConsPlusNormal0"/>
        <w:spacing w:before="240"/>
        <w:ind w:firstLine="540"/>
        <w:jc w:val="both"/>
      </w:pPr>
      <w:bookmarkStart w:id="7" w:name="P168"/>
      <w:bookmarkEnd w:id="7"/>
      <w:r>
        <w:t xml:space="preserve">3.2. Если ранее не принималось решение о предоставлении набора пищевых продуктов (сухого пайка, продовольственного пайка) или компенсационной выплаты, одновременно с заявлением N </w:t>
      </w:r>
      <w:r>
        <w:t>2 представляются следующие документы: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свидетельство о рождении обучающегося, не достигшего возраста 14 лет;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</w:t>
      </w:r>
      <w:r>
        <w:t>ости, выданное на период его замены);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страховой </w:t>
      </w:r>
      <w:r>
        <w:t xml:space="preserve">номер </w:t>
      </w:r>
      <w:proofErr w:type="gramStart"/>
      <w:r>
        <w:t>индивидуального лицевого счета</w:t>
      </w:r>
      <w:proofErr w:type="gramEnd"/>
      <w:r>
        <w:t xml:space="preserve"> обучающегося;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документы, подтверждающие состав семьи обучающегося;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документ, подтверждающий полномочия законного представителя, представителя обучающегося;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реквизиты банковского счета, на который будут перечислены денеж</w:t>
      </w:r>
      <w:r>
        <w:t>ные средства;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lastRenderedPageBreak/>
        <w:t>документ, выданный федеральным государственным учреждением медико-социальной экспертизы, подтверждающий статус инвалидности.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Копии представленных документов заверяются образовательной организацией, оригиналы возвращаются заявителю.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Заявитель </w:t>
      </w:r>
      <w:r>
        <w:t>несет ответственность за достоверность и полноту представляемых сведений и документов, являющихся основанием для предоставления набора пищевых продуктов (сухого пайка, продовольственного пайка), компенсационной выплаты.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Родители (законные представители) обучающихся, которым предоставлен набор пищевых продуктов (сухой паек, продовольственный паек) или компенсационная выплата, обязаны сообщить в письменной форме в образовательную организацию об изменении обстоятельств, влия</w:t>
      </w:r>
      <w:r>
        <w:t>ющих на получение набора пищевых продуктов (сухого пайка, продовольственного пайка) или компенсационной выплаты, в пятидневный срок со дня возникновения таких обстоятельств с приложением документов, подтверждающих возникновение указанных обстоятельств (при</w:t>
      </w:r>
      <w:r>
        <w:t xml:space="preserve"> наличии).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3.3. Принятие решения о предоставлении или об отказе в предоставлении набора пищевых продуктов (сухого пайка, продовольственного пайка) или компенсационной выплаты обучающемуся относится к компетенции образовательной организации.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3.4. Заявление </w:t>
      </w:r>
      <w:r>
        <w:t xml:space="preserve">и документы, указанные в </w:t>
      </w:r>
      <w:hyperlink w:anchor="P168" w:tooltip="3.2. Если ранее не принималось решение о предоставлении набора пищевых продуктов (сухого пайка, продовольственного пайка) или компенсационной выплаты, одновременно с заявлением N 2 представляются следующие документы:">
        <w:r>
          <w:rPr>
            <w:color w:val="0000FF"/>
          </w:rPr>
          <w:t>пункте 3.2</w:t>
        </w:r>
      </w:hyperlink>
      <w:r>
        <w:t xml:space="preserve"> настоящего Порядка, подлежат регистрации в день поступления в образовательную организацию.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3.5. Заявление и документы, указанные в </w:t>
      </w:r>
      <w:hyperlink w:anchor="P168" w:tooltip="3.2. Если ранее не принималось решение о предоставлении набора пищевых продуктов (сухого пайка, продовольственного пайка) или компенсационной выплаты, одновременно с заявлением N 2 представляются следующие документы:">
        <w:r>
          <w:rPr>
            <w:color w:val="0000FF"/>
          </w:rPr>
          <w:t>пункте 3.2</w:t>
        </w:r>
      </w:hyperlink>
      <w:r>
        <w:t xml:space="preserve"> настоящего Порядка, поданные до 1 сентября и в течение текущего учебного года, рассматривают</w:t>
      </w:r>
      <w:r>
        <w:t>ся комиссией образовательной организации в течение пяти рабочих дней со дня регистрации заявления.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3.6. Комиссия образовательной организации по результатам изучения заявления и документов: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предоставляет обучающемуся набор пищевых продуктов (сухой паек, про</w:t>
      </w:r>
      <w:r>
        <w:t>довольственный паек) или компенсационную выплату;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отказывает в предоставлении обучающемуся набора пищевых продуктов (сухого пайка, продовольственного пайка) или компенсационной выплаты (с указанием мотивированных причин отказа).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3.7. Основанием для отказа в предоставлении набора пищевых продуктов (сухого пайка, продовольственного пайка) или компенсационной выплаты обучающемуся является: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отсутствие права на получение набора пищевых продуктов (сухого пайка, продовольственного пайка)</w:t>
      </w:r>
      <w:r>
        <w:t xml:space="preserve"> или компенсационной выплаты;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непредставление и(или) представление не в полном объеме документов, указанных в </w:t>
      </w:r>
      <w:hyperlink w:anchor="P168" w:tooltip="3.2. Если ранее не принималось решение о предоставлении набора пищевых продуктов (сухого пайка, продовольственного пайка) или компенсационной выплаты, одновременно с заявлением N 2 представляются следующие документы:">
        <w:r>
          <w:rPr>
            <w:color w:val="0000FF"/>
          </w:rPr>
          <w:t>пункте 3.2</w:t>
        </w:r>
      </w:hyperlink>
      <w:r>
        <w:t xml:space="preserve"> настоящего Порядка.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3.8. Решение комиссии образовательной организации по каждому заявлению вносится в </w:t>
      </w:r>
      <w:r>
        <w:lastRenderedPageBreak/>
        <w:t>протокол заседания комиссии образователь</w:t>
      </w:r>
      <w:r>
        <w:t>ной организации и оформляется выпиской из протокола, заверенной подписью председателя комиссии. В протоколе заседания и выписке из протокола заседания указывается мотивированное решение комиссии образовательной организации.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3.9. Решение о предоставлении ли</w:t>
      </w:r>
      <w:r>
        <w:t xml:space="preserve">бо об отказе в предоставлении набора пищевых продуктов (сухого пайка, продовольственного пайка) или компенсационной выплаты принимается образовательной организацией в сроки, установленные </w:t>
      </w:r>
      <w:hyperlink w:anchor="P89" w:tooltip="2.1. Решение о предоставлении бесплатного питания обучающимся, указанным в части 1 статьи 4.2 Социального кодекса, принимается образовательной организацией ежегодно до 1 сентября текущего года на основании заявления родителя (законного представителя), представ">
        <w:r>
          <w:rPr>
            <w:color w:val="0000FF"/>
          </w:rPr>
          <w:t>пунктами 2.1</w:t>
        </w:r>
      </w:hyperlink>
      <w:r>
        <w:t xml:space="preserve"> и </w:t>
      </w:r>
      <w:hyperlink w:anchor="P143" w:tooltip="2.14. Заявление N 1 и документы, указанные в пунктах 2.2 - 2.9 настоящего Порядка, поданные до 1 сентября и в течение текущего учебного года, рассматриваются комиссией образовательной организации в течение пяти рабочих дней со дня регистрации заявления.">
        <w:r>
          <w:rPr>
            <w:color w:val="0000FF"/>
          </w:rPr>
          <w:t>2.14</w:t>
        </w:r>
      </w:hyperlink>
      <w:r>
        <w:t xml:space="preserve"> настоящего Порядка.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Решение образовательной организации о предоставлении набора пищевых продуктов (сухого пайка, продовольственного пайка) или компенсационной выплаты обучающимся оформляется приказом образовательной организации.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Уведомлен</w:t>
      </w:r>
      <w:r>
        <w:t xml:space="preserve">ие образовательной организации об отказе в предоставлении набора пищевых продуктов (сухого пайка, продовольственного пайка) или компенсационной выплаты направляется родителю (законному представителю, представителю) обучающегося в течение трех рабочих дней </w:t>
      </w:r>
      <w:r>
        <w:t>со дня принятия указанного решения.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 xml:space="preserve">3.10. Набор пищевых продуктов (сухой паек, продовольственный паек) или компенсационная выплата предоставляется обучающемуся с 1-го числа месяца, следующего за месяцем подачи </w:t>
      </w:r>
      <w:hyperlink w:anchor="P302" w:tooltip="ЗАЯВЛЕНИЕ N 2">
        <w:r>
          <w:rPr>
            <w:color w:val="0000FF"/>
          </w:rPr>
          <w:t>заявления N 2</w:t>
        </w:r>
      </w:hyperlink>
      <w:r>
        <w:t>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3.11. На основании приказа руководителя образовательной организации компенсационная выплата ежемесячно перечисляется образовательной организацией на счет заявителя, указанный в заявлении N 2, не позднее 10-го числа следующего месяца.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3.12. Н</w:t>
      </w:r>
      <w:r>
        <w:t>абор пищевых продуктов (сухой паек, продовольственный паек) выдается в образовательной организации не реже одного раза в месяц.</w:t>
      </w:r>
    </w:p>
    <w:p w:rsidR="00F32974" w:rsidRDefault="00A979B0">
      <w:pPr>
        <w:pStyle w:val="ConsPlusNormal0"/>
        <w:spacing w:before="240"/>
        <w:ind w:firstLine="540"/>
        <w:jc w:val="both"/>
      </w:pPr>
      <w:bookmarkStart w:id="8" w:name="P196"/>
      <w:bookmarkEnd w:id="8"/>
      <w:r>
        <w:t>3.13. Основанием для прекращения предоставления компенсационной выплаты и выдачи набора пищевых продуктов (сухого пайка, продово</w:t>
      </w:r>
      <w:r>
        <w:t>льственного пайка) обучающемуся является: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выбытие из образовательной организации;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утрата права на получение бесплатного питания.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3.14. Предоставление компенсационной выплаты и набора пищевых продуктов (сухого пайка, продовольственного пайка) обучающемуся п</w:t>
      </w:r>
      <w:r>
        <w:t xml:space="preserve">рекращается со дня принятия приказа образовательной организации о прекращении предоставления компенсационной выплаты и набора пищевых продуктов (сухого пайка, продовольственного пайка), по основаниям, перечисленным в </w:t>
      </w:r>
      <w:hyperlink w:anchor="P196" w:tooltip="3.13. Основанием для прекращения предоставления компенсационной выплаты и выдачи набора пищевых продуктов (сухого пайка, продовольственного пайка) обучающемуся является:">
        <w:r>
          <w:rPr>
            <w:color w:val="0000FF"/>
          </w:rPr>
          <w:t>пункте 3.13</w:t>
        </w:r>
      </w:hyperlink>
      <w:r>
        <w:t xml:space="preserve"> настоящего Порядка.</w:t>
      </w:r>
    </w:p>
    <w:p w:rsidR="00F32974" w:rsidRDefault="00F32974">
      <w:pPr>
        <w:pStyle w:val="ConsPlusNormal0"/>
        <w:ind w:firstLine="540"/>
        <w:jc w:val="both"/>
      </w:pPr>
    </w:p>
    <w:p w:rsidR="00F32974" w:rsidRDefault="00A979B0">
      <w:pPr>
        <w:pStyle w:val="ConsPlusTitle0"/>
        <w:jc w:val="center"/>
        <w:outlineLvl w:val="1"/>
      </w:pPr>
      <w:r>
        <w:t>4. Организация питания обучающихся на бесплатной основе</w:t>
      </w:r>
    </w:p>
    <w:p w:rsidR="00F32974" w:rsidRDefault="00F32974">
      <w:pPr>
        <w:pStyle w:val="ConsPlusNormal0"/>
        <w:ind w:firstLine="540"/>
        <w:jc w:val="both"/>
      </w:pPr>
    </w:p>
    <w:p w:rsidR="00F32974" w:rsidRDefault="00A979B0">
      <w:pPr>
        <w:pStyle w:val="ConsPlusNormal0"/>
        <w:ind w:firstLine="540"/>
        <w:jc w:val="both"/>
      </w:pPr>
      <w:r>
        <w:t>4.1</w:t>
      </w:r>
      <w:r>
        <w:t>. Организация питания на бесплатной основе осуществляется образовательной организацией в порядке, определенном локальным нормативным актом образовательной организации.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lastRenderedPageBreak/>
        <w:t xml:space="preserve">4.2. Образовательная организация ведет ежедневный учет </w:t>
      </w:r>
      <w:proofErr w:type="gramStart"/>
      <w:r>
        <w:t>количества</w:t>
      </w:r>
      <w:proofErr w:type="gramEnd"/>
      <w:r>
        <w:t xml:space="preserve"> фактически полученного</w:t>
      </w:r>
      <w:r>
        <w:t xml:space="preserve"> обучающимися бесплатного питания по классам (группам).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4.3. Бесплатное питание предоставляется обучающимся в дни посещения образовательной организации (теоретические занятия, занятия по производственному обучению и производственной практике).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4.4. Форма з</w:t>
      </w:r>
      <w:r>
        <w:t>аявки на предоставление питания, а также ежедневный порядок организации питания утверждаются локальным нормативным актом образовательной организации.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4.5. Бесплатное питание обучающихся образовательных организаций, реализующих образовательные программы сре</w:t>
      </w:r>
      <w:r>
        <w:t>днего профессионального образования - программы подготовки квалифицированных рабочих, служащих, основные программы профессионального обучения - программы профессиональной подготовки по профессиям рабочих, должностям служащих, во время прохождения ими произ</w:t>
      </w:r>
      <w:r>
        <w:t xml:space="preserve">водственного обучения или производственной практики на территории сторонних организаций обеспечивается образовательной организацией путем заключения гражданско-правовых договоров на организацию питания обучающихся с юридическими лицами, которые организуют </w:t>
      </w:r>
      <w:r>
        <w:t>производственное обучение или производственную практику.</w:t>
      </w:r>
    </w:p>
    <w:p w:rsidR="00F32974" w:rsidRDefault="00A979B0">
      <w:pPr>
        <w:pStyle w:val="ConsPlusNormal0"/>
        <w:jc w:val="both"/>
      </w:pPr>
      <w:r>
        <w:t xml:space="preserve">(в ред. </w:t>
      </w:r>
      <w:hyperlink r:id="rId87" w:tooltip="Постановление Правительства Ленинградской области от 25.12.2023 N 956 &quot;О внесении изменений в постановление Правительства Ленинградской области от 24 октября 2006 года N 295 &quot;Об утверждении Порядка организации бесплатного питания в образовательных организациях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25.12.2023 N 956)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4.6. В случае невозможности организации бесплатного питания обучающихся при прохождении производственного обучения и производственной практики на территории сторонних организаций обучающемуся, имеющ</w:t>
      </w:r>
      <w:r>
        <w:t>ему право на бесплатное питание, на период прохождения производственного обучения или производственной практики выдается продовольственный паек. Стоимость продовольственного пайка определяется исходя из стоимости предоставления бесплатного питания в учебны</w:t>
      </w:r>
      <w:r>
        <w:t>й день. Состав продовольственного пайка (перечень и количество продуктов) утверждается локальным нормативным актом образовательной организации.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Замена бесплатного питания продовольственным пайком осуществляется в соответствии с приказом образовательной орг</w:t>
      </w:r>
      <w:r>
        <w:t>анизации.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4.7. Образовательная организация обязана обеспечить сохранность документов, касающихся получения обучающимися питания на бесплатной основе (в том числе обеспечения продовольственными пайками), в течение не менее трех лет после окончания обучающимися образо</w:t>
      </w:r>
      <w:r>
        <w:t>вательной организации или их перевода в другую образовательную организацию.</w:t>
      </w:r>
    </w:p>
    <w:p w:rsidR="00F32974" w:rsidRDefault="00A979B0">
      <w:pPr>
        <w:pStyle w:val="ConsPlusNormal0"/>
        <w:spacing w:before="240"/>
        <w:ind w:firstLine="540"/>
        <w:jc w:val="both"/>
      </w:pPr>
      <w:r>
        <w:t>4.8. Образовательная организация имеет право направить финансовые средства, не использованные по объективным причинам (отсутствие на учебных занятиях по болезни и т.п.), на дополни</w:t>
      </w:r>
      <w:r>
        <w:t xml:space="preserve">тельное питание обучающихся, отнесенных к одной из категорий обучающихся, указанных в </w:t>
      </w:r>
      <w:hyperlink r:id="rId88" w:tooltip="Областной закон Ленинградской области от 17.11.2017 N 72-оз (ред. от 23.06.2025) &quot;Социальный кодекс Ленинградской области&quot; (принят ЗС ЛО 25.10.2017) {КонсультантПлюс}">
        <w:r>
          <w:rPr>
            <w:color w:val="0000FF"/>
          </w:rPr>
          <w:t>статье 4.2</w:t>
        </w:r>
      </w:hyperlink>
      <w:r>
        <w:t xml:space="preserve"> Социального кодекса.</w:t>
      </w:r>
    </w:p>
    <w:p w:rsidR="00F32974" w:rsidRDefault="00F32974">
      <w:pPr>
        <w:pStyle w:val="ConsPlusNormal0"/>
        <w:ind w:firstLine="540"/>
        <w:jc w:val="both"/>
      </w:pPr>
    </w:p>
    <w:p w:rsidR="00F32974" w:rsidRDefault="00F32974">
      <w:pPr>
        <w:pStyle w:val="ConsPlusNormal0"/>
        <w:ind w:firstLine="540"/>
        <w:jc w:val="both"/>
      </w:pPr>
    </w:p>
    <w:p w:rsidR="00F32974" w:rsidRDefault="00F32974">
      <w:pPr>
        <w:pStyle w:val="ConsPlusNormal0"/>
        <w:ind w:firstLine="540"/>
        <w:jc w:val="both"/>
      </w:pPr>
    </w:p>
    <w:p w:rsidR="00F32974" w:rsidRDefault="00F32974">
      <w:pPr>
        <w:pStyle w:val="ConsPlusNormal0"/>
        <w:ind w:firstLine="540"/>
        <w:jc w:val="both"/>
      </w:pPr>
    </w:p>
    <w:p w:rsidR="00F32974" w:rsidRDefault="00F32974">
      <w:pPr>
        <w:pStyle w:val="ConsPlusNormal0"/>
        <w:ind w:firstLine="540"/>
        <w:jc w:val="both"/>
      </w:pPr>
    </w:p>
    <w:p w:rsidR="00F32974" w:rsidRDefault="00A979B0">
      <w:pPr>
        <w:pStyle w:val="ConsPlusNormal0"/>
        <w:jc w:val="right"/>
        <w:outlineLvl w:val="1"/>
      </w:pPr>
      <w:r>
        <w:t>Приложение 1</w:t>
      </w:r>
    </w:p>
    <w:p w:rsidR="00F32974" w:rsidRDefault="00A979B0">
      <w:pPr>
        <w:pStyle w:val="ConsPlusNormal0"/>
        <w:jc w:val="right"/>
      </w:pPr>
      <w:r>
        <w:lastRenderedPageBreak/>
        <w:t>к Порядку...</w:t>
      </w:r>
    </w:p>
    <w:p w:rsidR="00F32974" w:rsidRDefault="00F32974">
      <w:pPr>
        <w:pStyle w:val="ConsPlusNormal0"/>
      </w:pPr>
    </w:p>
    <w:p w:rsidR="00F32974" w:rsidRDefault="00A979B0">
      <w:pPr>
        <w:pStyle w:val="ConsPlusNormal0"/>
      </w:pPr>
      <w:r>
        <w:t>(Форма)</w:t>
      </w:r>
    </w:p>
    <w:p w:rsidR="00F32974" w:rsidRDefault="00F32974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539"/>
        <w:gridCol w:w="1304"/>
        <w:gridCol w:w="492"/>
        <w:gridCol w:w="642"/>
        <w:gridCol w:w="464"/>
        <w:gridCol w:w="1701"/>
        <w:gridCol w:w="357"/>
      </w:tblGrid>
      <w:tr w:rsidR="00F32974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bookmarkStart w:id="9" w:name="P223"/>
            <w:bookmarkEnd w:id="9"/>
            <w:r>
              <w:t>ЗАЯВЛЕНИЕ N 1</w:t>
            </w:r>
          </w:p>
          <w:p w:rsidR="00F32974" w:rsidRDefault="00A979B0">
            <w:pPr>
              <w:pStyle w:val="ConsPlusNormal0"/>
              <w:jc w:val="center"/>
            </w:pPr>
            <w:r>
              <w:t>о предоставлении бесплатного питания</w:t>
            </w:r>
          </w:p>
          <w:p w:rsidR="00F32974" w:rsidRDefault="00A979B0">
            <w:pPr>
              <w:pStyle w:val="ConsPlusNormal0"/>
              <w:jc w:val="center"/>
            </w:pPr>
            <w:r>
              <w:t>в образовате</w:t>
            </w:r>
            <w:r>
              <w:t>льных организациях Ленинградской области</w:t>
            </w:r>
          </w:p>
        </w:tc>
      </w:tr>
      <w:tr w:rsidR="00F32974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</w:pPr>
            <w:r>
              <w:t>Руководителю</w:t>
            </w:r>
          </w:p>
        </w:tc>
        <w:tc>
          <w:tcPr>
            <w:tcW w:w="36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r>
              <w:t>(наименование образовательной организации)</w:t>
            </w:r>
          </w:p>
        </w:tc>
      </w:tr>
      <w:tr w:rsidR="00F32974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</w:pPr>
            <w:r>
              <w:t>от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r>
              <w:t>(фамилия, имя, отчество (полностью)</w:t>
            </w:r>
          </w:p>
        </w:tc>
      </w:tr>
      <w:tr w:rsidR="00F32974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54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5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r>
              <w:t>совершеннолетнего обучающегося или родителя</w:t>
            </w:r>
          </w:p>
        </w:tc>
      </w:tr>
      <w:tr w:rsidR="00F32974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51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both"/>
            </w:pPr>
            <w:r>
              <w:t>,</w:t>
            </w:r>
          </w:p>
        </w:tc>
      </w:tr>
      <w:tr w:rsidR="00F32974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54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r>
              <w:t>(законного представителя) обучающегося)</w:t>
            </w:r>
          </w:p>
        </w:tc>
      </w:tr>
      <w:tr w:rsidR="00F32974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</w:pPr>
            <w:r>
              <w:t>проживающего по адресу: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r>
              <w:t>(индекс, адрес)</w:t>
            </w:r>
          </w:p>
        </w:tc>
      </w:tr>
      <w:tr w:rsidR="00F32974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54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blPrEx>
          <w:tblBorders>
            <w:insideH w:val="single" w:sz="4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5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blPrEx>
          <w:tblBorders>
            <w:insideH w:val="single" w:sz="4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</w:pPr>
            <w:r>
              <w:t>Паспорт: серия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both"/>
            </w:pPr>
            <w:r>
              <w:t>N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</w:pPr>
            <w:r>
              <w:t>Дата выдачи:</w:t>
            </w:r>
          </w:p>
        </w:tc>
        <w:tc>
          <w:tcPr>
            <w:tcW w:w="36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</w:pPr>
            <w:r>
              <w:t>Кем выдан: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54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blPrEx>
          <w:tblBorders>
            <w:insideH w:val="single" w:sz="4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5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ind w:firstLine="283"/>
              <w:jc w:val="both"/>
            </w:pPr>
            <w:r>
              <w:t xml:space="preserve">Прошу предоставить в соответствии со </w:t>
            </w:r>
            <w:hyperlink r:id="rId89" w:tooltip="Областной закон Ленинградской области от 17.11.2017 N 72-оз (ред. от 23.06.2025) &quot;Социальный кодекс Ленинградской области&quot; (принят ЗС ЛО 25.10.2017) {КонсультантПлюс}">
              <w:r>
                <w:rPr>
                  <w:color w:val="0000FF"/>
                </w:rPr>
                <w:t>статьей 4.2</w:t>
              </w:r>
            </w:hyperlink>
            <w:r>
              <w:t xml:space="preserve"> областного закона от 17 ноября 2017 года N 72-оз "Социальный кодекс Ленинградской области" бесплатное питание, включающее завтрак и обед или только комплексный обед (нужное подчеркнуть)</w:t>
            </w:r>
          </w:p>
        </w:tc>
      </w:tr>
      <w:tr w:rsidR="00F32974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blPrEx>
          <w:tblBorders>
            <w:insideH w:val="single" w:sz="4" w:space="0" w:color="auto"/>
          </w:tblBorders>
        </w:tblPrEx>
        <w:tc>
          <w:tcPr>
            <w:tcW w:w="8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both"/>
            </w:pPr>
            <w:r>
              <w:t>,</w:t>
            </w:r>
          </w:p>
        </w:tc>
      </w:tr>
      <w:tr w:rsidR="00F32974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r>
              <w:t>(фамилия, имя, отчество)</w:t>
            </w:r>
          </w:p>
        </w:tc>
      </w:tr>
      <w:tr w:rsidR="00F32974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both"/>
            </w:pPr>
            <w:r>
              <w:t>обучающемуся _____ класса (группы), на период с ____________ по ____________, дата рождения: _________________________, свидетельство о рождении/паспорт: серия _________ N ____________, место регистрации (проживания): ____________</w:t>
            </w:r>
            <w:r>
              <w:t>_________</w:t>
            </w:r>
          </w:p>
        </w:tc>
      </w:tr>
      <w:tr w:rsidR="00F32974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blPrEx>
          <w:tblBorders>
            <w:insideH w:val="single" w:sz="4" w:space="0" w:color="auto"/>
          </w:tblBorders>
        </w:tblPrEx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</w:pPr>
            <w:r>
              <w:t>в связи с тем, что обучающийся относится к категории</w:t>
            </w:r>
          </w:p>
        </w:tc>
        <w:tc>
          <w:tcPr>
            <w:tcW w:w="3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8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both"/>
            </w:pPr>
            <w:r>
              <w:t>.</w:t>
            </w:r>
          </w:p>
        </w:tc>
      </w:tr>
      <w:tr w:rsidR="00F32974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ind w:firstLine="283"/>
              <w:jc w:val="both"/>
            </w:pPr>
            <w:r>
              <w:t>Родитель (законный представитель) обучающегося проинформирован, что в случае изменения обстоятельств, влияющих на получение бесплатного питания, обязуется в установленный срок письменно проинформировать образовательную организацию.</w:t>
            </w:r>
          </w:p>
        </w:tc>
      </w:tr>
      <w:tr w:rsidR="00F32974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c>
          <w:tcPr>
            <w:tcW w:w="5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5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ind w:firstLine="283"/>
              <w:jc w:val="both"/>
            </w:pPr>
            <w:r>
              <w:t>Согласен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</w:tc>
      </w:tr>
      <w:tr w:rsidR="00F32974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c>
          <w:tcPr>
            <w:tcW w:w="5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5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5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5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</w:tbl>
    <w:p w:rsidR="00F32974" w:rsidRDefault="00F32974">
      <w:pPr>
        <w:pStyle w:val="ConsPlusNormal0"/>
      </w:pPr>
    </w:p>
    <w:p w:rsidR="00F32974" w:rsidRDefault="00F32974">
      <w:pPr>
        <w:pStyle w:val="ConsPlusNormal0"/>
      </w:pPr>
    </w:p>
    <w:p w:rsidR="00F32974" w:rsidRDefault="00F32974">
      <w:pPr>
        <w:pStyle w:val="ConsPlusNormal0"/>
      </w:pPr>
    </w:p>
    <w:p w:rsidR="00F32974" w:rsidRDefault="00F32974">
      <w:pPr>
        <w:pStyle w:val="ConsPlusNormal0"/>
      </w:pPr>
    </w:p>
    <w:p w:rsidR="00F32974" w:rsidRDefault="00F32974">
      <w:pPr>
        <w:pStyle w:val="ConsPlusNormal0"/>
      </w:pPr>
    </w:p>
    <w:p w:rsidR="00F32974" w:rsidRDefault="00A979B0">
      <w:pPr>
        <w:pStyle w:val="ConsPlusNormal0"/>
        <w:jc w:val="right"/>
        <w:outlineLvl w:val="1"/>
      </w:pPr>
      <w:r>
        <w:t>Приложение 2</w:t>
      </w:r>
    </w:p>
    <w:p w:rsidR="00F32974" w:rsidRDefault="00A979B0">
      <w:pPr>
        <w:pStyle w:val="ConsPlusNormal0"/>
        <w:jc w:val="right"/>
      </w:pPr>
      <w:r>
        <w:t>к Порядку...</w:t>
      </w:r>
    </w:p>
    <w:p w:rsidR="00F32974" w:rsidRDefault="00F32974">
      <w:pPr>
        <w:pStyle w:val="ConsPlusNormal0"/>
        <w:jc w:val="right"/>
      </w:pPr>
    </w:p>
    <w:p w:rsidR="00F32974" w:rsidRDefault="00A979B0">
      <w:pPr>
        <w:pStyle w:val="ConsPlusNormal0"/>
      </w:pPr>
      <w:r>
        <w:t>(Форма)</w:t>
      </w:r>
    </w:p>
    <w:p w:rsidR="00F32974" w:rsidRDefault="00F32974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211"/>
        <w:gridCol w:w="737"/>
        <w:gridCol w:w="539"/>
        <w:gridCol w:w="1304"/>
        <w:gridCol w:w="340"/>
        <w:gridCol w:w="737"/>
        <w:gridCol w:w="464"/>
        <w:gridCol w:w="1587"/>
        <w:gridCol w:w="357"/>
      </w:tblGrid>
      <w:tr w:rsidR="00F32974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bookmarkStart w:id="10" w:name="P302"/>
            <w:bookmarkEnd w:id="10"/>
            <w:r>
              <w:t>ЗАЯВЛЕНИЕ N 2</w:t>
            </w:r>
          </w:p>
          <w:p w:rsidR="00F32974" w:rsidRDefault="00A979B0">
            <w:pPr>
              <w:pStyle w:val="ConsPlusNormal0"/>
              <w:jc w:val="center"/>
            </w:pPr>
            <w:r>
              <w:t>о предоставлении набора пищевых продуктов (сухого пайка,</w:t>
            </w:r>
          </w:p>
          <w:p w:rsidR="00F32974" w:rsidRDefault="00A979B0">
            <w:pPr>
              <w:pStyle w:val="ConsPlusNormal0"/>
              <w:jc w:val="center"/>
            </w:pPr>
            <w:r>
              <w:t xml:space="preserve">продовольственного </w:t>
            </w:r>
            <w:proofErr w:type="gramStart"/>
            <w:r>
              <w:t>пайка)/</w:t>
            </w:r>
            <w:proofErr w:type="gramEnd"/>
            <w:r>
              <w:t>компенсационной выплаты</w:t>
            </w:r>
          </w:p>
          <w:p w:rsidR="00F32974" w:rsidRDefault="00A979B0">
            <w:pPr>
              <w:pStyle w:val="ConsPlusNormal0"/>
              <w:jc w:val="center"/>
            </w:pPr>
            <w:r>
              <w:t>в образовательных организациях Ленинградской области</w:t>
            </w:r>
          </w:p>
        </w:tc>
      </w:tr>
      <w:tr w:rsidR="00F32974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c>
          <w:tcPr>
            <w:tcW w:w="37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</w:pPr>
            <w:r>
              <w:t>Руководителю</w:t>
            </w:r>
          </w:p>
        </w:tc>
        <w:tc>
          <w:tcPr>
            <w:tcW w:w="3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r>
              <w:t>(наименование образовательной организации)</w:t>
            </w:r>
          </w:p>
        </w:tc>
      </w:tr>
      <w:tr w:rsidR="00F32974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</w:pPr>
            <w:r>
              <w:t>от</w:t>
            </w:r>
          </w:p>
        </w:tc>
        <w:tc>
          <w:tcPr>
            <w:tcW w:w="4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47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r>
              <w:t>(фамилия, имя, отчество (полностью)</w:t>
            </w:r>
          </w:p>
        </w:tc>
      </w:tr>
      <w:tr w:rsidR="00F32974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5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53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r>
              <w:t>совершеннолетнего обучающегося или родителя</w:t>
            </w:r>
          </w:p>
        </w:tc>
      </w:tr>
      <w:tr w:rsidR="00F32974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49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both"/>
            </w:pPr>
            <w:r>
              <w:t>,</w:t>
            </w:r>
          </w:p>
        </w:tc>
      </w:tr>
      <w:tr w:rsidR="00F32974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53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r>
              <w:t>(законного представителя) обучающегося)</w:t>
            </w:r>
          </w:p>
        </w:tc>
      </w:tr>
      <w:tr w:rsidR="00F32974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</w:pPr>
            <w:r>
              <w:t>проживающего по адресу: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r>
              <w:t>(индекс, адрес)</w:t>
            </w:r>
          </w:p>
        </w:tc>
      </w:tr>
      <w:tr w:rsidR="00F32974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5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blPrEx>
          <w:tblBorders>
            <w:insideH w:val="single" w:sz="4" w:space="0" w:color="auto"/>
          </w:tblBorders>
        </w:tblPrEx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53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blPrEx>
          <w:tblBorders>
            <w:insideH w:val="single" w:sz="4" w:space="0" w:color="auto"/>
          </w:tblBorders>
        </w:tblPrEx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</w:pPr>
            <w:r>
              <w:t>Паспорт: серия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both"/>
            </w:pPr>
            <w:r>
              <w:t>N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</w:pPr>
            <w:r>
              <w:t>Дата выдачи:</w:t>
            </w:r>
          </w:p>
        </w:tc>
        <w:tc>
          <w:tcPr>
            <w:tcW w:w="3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</w:pPr>
            <w:r>
              <w:t>Кем выдан: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5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blPrEx>
          <w:tblBorders>
            <w:insideH w:val="single" w:sz="4" w:space="0" w:color="auto"/>
          </w:tblBorders>
        </w:tblPrEx>
        <w:tc>
          <w:tcPr>
            <w:tcW w:w="37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53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ind w:firstLine="283"/>
              <w:jc w:val="both"/>
            </w:pPr>
            <w:r>
              <w:t xml:space="preserve">Прошу предоставить в соответствии со </w:t>
            </w:r>
            <w:hyperlink r:id="rId90" w:tooltip="Областной закон Ленинградской области от 17.11.2017 N 72-оз (ред. от 23.06.2025) &quot;Социальный кодекс Ленинградской области&quot; (принят ЗС ЛО 25.10.2017) {КонсультантПлюс}">
              <w:r>
                <w:rPr>
                  <w:color w:val="0000FF"/>
                </w:rPr>
                <w:t>статьей 4.2</w:t>
              </w:r>
            </w:hyperlink>
            <w:r>
              <w:t xml:space="preserve"> областного закона от 17 ноября 2017 года N 72-оз "Социальный кодекс Ленинградской области" набор пищевых продуктов (сухой паек, продовольственный паек/компенсационную выплат</w:t>
            </w:r>
            <w:r>
              <w:t>у (нужное подчеркнуть)</w:t>
            </w:r>
          </w:p>
        </w:tc>
      </w:tr>
      <w:tr w:rsidR="00F32974"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r>
              <w:t>(фамилия, имя, отчество)</w:t>
            </w:r>
          </w:p>
        </w:tc>
      </w:tr>
      <w:tr w:rsidR="00F32974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both"/>
            </w:pPr>
            <w:r>
              <w:t>обучающемуся _____ класса (группы), на период с ____________ по ____________, дата рождения: __________________________, свидетельство о рождении/паспорт: серия _________ N ___________, место регистрации (проживания): ________________</w:t>
            </w:r>
          </w:p>
        </w:tc>
      </w:tr>
      <w:tr w:rsidR="00F32974"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both"/>
            </w:pPr>
            <w:r>
              <w:t xml:space="preserve">в связи с тем, что обучающийся относится к категории обучающихся с ограниченными возможностями здоровья или к категории детей, находящихся в трудной жизненной ситуации, в соответствии с </w:t>
            </w:r>
            <w:hyperlink r:id="rId91" w:tooltip="Областной закон Ленинградской области от 17.11.2017 N 72-оз (ред. от 23.06.2025) &quot;Социальный кодекс Ленинградской области&quot; (принят ЗС ЛО 25.10.2017) {КонсультантПлюс}">
              <w:r>
                <w:rPr>
                  <w:color w:val="0000FF"/>
                </w:rPr>
                <w:t>подпунктом 3 пункта 1 статьи 4.2</w:t>
              </w:r>
            </w:hyperlink>
            <w:r>
              <w:t xml:space="preserve"> Соц</w:t>
            </w:r>
            <w:r>
              <w:t>иального кодекса Ленинградской области.</w:t>
            </w:r>
          </w:p>
        </w:tc>
      </w:tr>
      <w:tr w:rsidR="00F32974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ind w:firstLine="283"/>
              <w:jc w:val="both"/>
            </w:pPr>
            <w:r>
              <w:t xml:space="preserve">Родитель (законный представитель) обучающегося проинформирован, что в случае изменения обстоятельств, влияющих на получение набора пищевых продуктов (сухого пайка, продовольственного </w:t>
            </w:r>
            <w:proofErr w:type="gramStart"/>
            <w:r>
              <w:t>пайка)/</w:t>
            </w:r>
            <w:proofErr w:type="gramEnd"/>
            <w:r>
              <w:t xml:space="preserve">компенсационной выплаты, </w:t>
            </w:r>
            <w:r>
              <w:t>обязуется в течение пяти дней письменно проинформировать образовательную организацию о произошедших изменениях.</w:t>
            </w:r>
          </w:p>
        </w:tc>
      </w:tr>
      <w:tr w:rsidR="00F32974"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ind w:firstLine="283"/>
              <w:jc w:val="both"/>
            </w:pPr>
            <w:r>
              <w:t>Согласен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  <w:p w:rsidR="00F32974" w:rsidRDefault="00A979B0">
            <w:pPr>
              <w:pStyle w:val="ConsPlusNormal0"/>
              <w:ind w:firstLine="283"/>
              <w:jc w:val="both"/>
            </w:pPr>
            <w:r>
              <w:t>Прошу перечислить компенсационную выплату на мой расчетный счет N</w:t>
            </w:r>
          </w:p>
        </w:tc>
      </w:tr>
      <w:tr w:rsidR="00F32974"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blPrEx>
          <w:tblBorders>
            <w:insideH w:val="single" w:sz="4" w:space="0" w:color="auto"/>
          </w:tblBorders>
        </w:tblPrEx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</w:pPr>
            <w:r>
              <w:t>в банковском учреждении</w:t>
            </w:r>
          </w:p>
        </w:tc>
        <w:tc>
          <w:tcPr>
            <w:tcW w:w="6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blPrEx>
          <w:tblBorders>
            <w:insideH w:val="single" w:sz="4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</w:pPr>
            <w:r>
              <w:t>ИНН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both"/>
            </w:pPr>
            <w:r>
              <w:t>БИК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both"/>
            </w:pPr>
            <w:r>
              <w:t>КПП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both"/>
            </w:pPr>
            <w:r>
              <w:t>.</w:t>
            </w:r>
          </w:p>
        </w:tc>
      </w:tr>
      <w:tr w:rsidR="00F32974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r>
              <w:t>(реквизиты банковского учреждения)</w:t>
            </w:r>
          </w:p>
        </w:tc>
      </w:tr>
      <w:tr w:rsidR="00F32974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</w:tr>
      <w:tr w:rsidR="00F32974"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  <w:tr w:rsidR="00F32974"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974" w:rsidRDefault="00A979B0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32974" w:rsidRDefault="00F32974">
            <w:pPr>
              <w:pStyle w:val="ConsPlusNormal0"/>
              <w:jc w:val="both"/>
            </w:pPr>
          </w:p>
        </w:tc>
      </w:tr>
    </w:tbl>
    <w:p w:rsidR="00F32974" w:rsidRDefault="00F32974">
      <w:pPr>
        <w:pStyle w:val="ConsPlusNormal0"/>
      </w:pPr>
    </w:p>
    <w:p w:rsidR="00F32974" w:rsidRDefault="00F32974">
      <w:pPr>
        <w:pStyle w:val="ConsPlusNormal0"/>
        <w:jc w:val="both"/>
      </w:pPr>
    </w:p>
    <w:p w:rsidR="00F32974" w:rsidRDefault="00F3297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32974">
      <w:headerReference w:type="default" r:id="rId92"/>
      <w:footerReference w:type="default" r:id="rId93"/>
      <w:headerReference w:type="first" r:id="rId94"/>
      <w:footerReference w:type="first" r:id="rId9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B0" w:rsidRDefault="00A979B0">
      <w:r>
        <w:separator/>
      </w:r>
    </w:p>
  </w:endnote>
  <w:endnote w:type="continuationSeparator" w:id="0">
    <w:p w:rsidR="00A979B0" w:rsidRDefault="00A9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974" w:rsidRDefault="00F3297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3297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32974" w:rsidRDefault="00A979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32974" w:rsidRDefault="00A979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32974" w:rsidRDefault="00A979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74CA8">
            <w:rPr>
              <w:rFonts w:ascii="Tahoma" w:hAnsi="Tahoma" w:cs="Tahoma"/>
              <w:noProof/>
            </w:rPr>
            <w:t>18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74CA8">
            <w:rPr>
              <w:rFonts w:ascii="Tahoma" w:hAnsi="Tahoma" w:cs="Tahoma"/>
              <w:noProof/>
            </w:rPr>
            <w:t>18</w:t>
          </w:r>
          <w:r>
            <w:fldChar w:fldCharType="end"/>
          </w:r>
        </w:p>
      </w:tc>
    </w:tr>
  </w:tbl>
  <w:p w:rsidR="00F32974" w:rsidRDefault="00A979B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974" w:rsidRDefault="00F3297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3297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32974" w:rsidRDefault="00A979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32974" w:rsidRDefault="00A979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32974" w:rsidRDefault="00A979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74CA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74CA8">
            <w:rPr>
              <w:rFonts w:ascii="Tahoma" w:hAnsi="Tahoma" w:cs="Tahoma"/>
              <w:noProof/>
            </w:rPr>
            <w:t>18</w:t>
          </w:r>
          <w:r>
            <w:fldChar w:fldCharType="end"/>
          </w:r>
        </w:p>
      </w:tc>
    </w:tr>
  </w:tbl>
  <w:p w:rsidR="00F32974" w:rsidRDefault="00A979B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B0" w:rsidRDefault="00A979B0">
      <w:r>
        <w:separator/>
      </w:r>
    </w:p>
  </w:footnote>
  <w:footnote w:type="continuationSeparator" w:id="0">
    <w:p w:rsidR="00A979B0" w:rsidRDefault="00A97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3297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32974" w:rsidRDefault="00A979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24.10.2006 N 295</w:t>
          </w:r>
          <w:r>
            <w:rPr>
              <w:rFonts w:ascii="Tahoma" w:hAnsi="Tahoma" w:cs="Tahoma"/>
              <w:sz w:val="16"/>
              <w:szCs w:val="16"/>
            </w:rPr>
            <w:br/>
            <w:t>(ред. от 05.02.2025)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</w:t>
          </w:r>
          <w:r>
            <w:rPr>
              <w:rFonts w:ascii="Tahoma" w:hAnsi="Tahoma" w:cs="Tahoma"/>
              <w:sz w:val="16"/>
              <w:szCs w:val="16"/>
            </w:rPr>
            <w:t xml:space="preserve"> орган...</w:t>
          </w:r>
        </w:p>
      </w:tc>
      <w:tc>
        <w:tcPr>
          <w:tcW w:w="2300" w:type="pct"/>
          <w:vAlign w:val="center"/>
        </w:tcPr>
        <w:p w:rsidR="00F32974" w:rsidRDefault="00A979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24.07.2025</w:t>
          </w:r>
        </w:p>
      </w:tc>
    </w:tr>
  </w:tbl>
  <w:p w:rsidR="00F32974" w:rsidRDefault="00F3297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32974" w:rsidRDefault="00F3297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3297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32974" w:rsidRDefault="00A979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24.10.2006 N 295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05.02.2025)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орган...</w:t>
          </w:r>
        </w:p>
      </w:tc>
      <w:tc>
        <w:tcPr>
          <w:tcW w:w="2300" w:type="pct"/>
          <w:vAlign w:val="center"/>
        </w:tcPr>
        <w:p w:rsidR="00F32974" w:rsidRDefault="00A979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24.07.2025</w:t>
          </w:r>
        </w:p>
      </w:tc>
    </w:tr>
  </w:tbl>
  <w:p w:rsidR="00F32974" w:rsidRDefault="00F3297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32974" w:rsidRDefault="00F3297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74"/>
    <w:rsid w:val="00674CA8"/>
    <w:rsid w:val="00A979B0"/>
    <w:rsid w:val="00F3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7E888-1735-4F62-9E75-103FDF26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29760&amp;date=24.07.2025&amp;dst=100005&amp;field=134" TargetMode="External"/><Relationship Id="rId21" Type="http://schemas.openxmlformats.org/officeDocument/2006/relationships/hyperlink" Target="https://login.consultant.ru/link/?req=doc&amp;base=SPB&amp;n=192708&amp;date=24.07.2025&amp;dst=100005&amp;field=134" TargetMode="External"/><Relationship Id="rId42" Type="http://schemas.openxmlformats.org/officeDocument/2006/relationships/hyperlink" Target="https://login.consultant.ru/link/?req=doc&amp;base=SPB&amp;n=305070&amp;date=24.07.2025&amp;dst=100007&amp;field=134" TargetMode="External"/><Relationship Id="rId47" Type="http://schemas.openxmlformats.org/officeDocument/2006/relationships/hyperlink" Target="https://login.consultant.ru/link/?req=doc&amp;base=SPB&amp;n=313160&amp;date=24.07.2025&amp;dst=100868&amp;field=134" TargetMode="External"/><Relationship Id="rId63" Type="http://schemas.openxmlformats.org/officeDocument/2006/relationships/hyperlink" Target="https://login.consultant.ru/link/?req=doc&amp;base=SPB&amp;n=285178&amp;date=24.07.2025&amp;dst=100014&amp;field=134" TargetMode="External"/><Relationship Id="rId68" Type="http://schemas.openxmlformats.org/officeDocument/2006/relationships/hyperlink" Target="https://login.consultant.ru/link/?req=doc&amp;base=SPB&amp;n=313160&amp;date=24.07.2025&amp;dst=100868&amp;field=134" TargetMode="External"/><Relationship Id="rId84" Type="http://schemas.openxmlformats.org/officeDocument/2006/relationships/hyperlink" Target="https://login.consultant.ru/link/?req=doc&amp;base=LAW&amp;n=502632&amp;date=24.07.2025" TargetMode="External"/><Relationship Id="rId89" Type="http://schemas.openxmlformats.org/officeDocument/2006/relationships/hyperlink" Target="https://login.consultant.ru/link/?req=doc&amp;base=SPB&amp;n=313160&amp;date=24.07.2025&amp;dst=100276&amp;field=134" TargetMode="External"/><Relationship Id="rId16" Type="http://schemas.openxmlformats.org/officeDocument/2006/relationships/hyperlink" Target="https://login.consultant.ru/link/?req=doc&amp;base=SPB&amp;n=143422&amp;date=24.07.2025&amp;dst=100005&amp;field=134" TargetMode="External"/><Relationship Id="rId11" Type="http://schemas.openxmlformats.org/officeDocument/2006/relationships/hyperlink" Target="https://login.consultant.ru/link/?req=doc&amp;base=SPB&amp;n=83649&amp;date=24.07.2025&amp;dst=100005&amp;field=134" TargetMode="External"/><Relationship Id="rId32" Type="http://schemas.openxmlformats.org/officeDocument/2006/relationships/hyperlink" Target="https://login.consultant.ru/link/?req=doc&amp;base=SPB&amp;n=254750&amp;date=24.07.2025&amp;dst=100005&amp;field=134" TargetMode="External"/><Relationship Id="rId37" Type="http://schemas.openxmlformats.org/officeDocument/2006/relationships/hyperlink" Target="https://login.consultant.ru/link/?req=doc&amp;base=SPB&amp;n=305070&amp;date=24.07.2025&amp;dst=100005&amp;field=134" TargetMode="External"/><Relationship Id="rId53" Type="http://schemas.openxmlformats.org/officeDocument/2006/relationships/hyperlink" Target="https://login.consultant.ru/link/?req=doc&amp;base=SPB&amp;n=285178&amp;date=24.07.2025&amp;dst=100013&amp;field=134" TargetMode="External"/><Relationship Id="rId58" Type="http://schemas.openxmlformats.org/officeDocument/2006/relationships/hyperlink" Target="https://login.consultant.ru/link/?req=doc&amp;base=SPB&amp;n=202171&amp;date=24.07.2025&amp;dst=100022&amp;field=134" TargetMode="External"/><Relationship Id="rId74" Type="http://schemas.openxmlformats.org/officeDocument/2006/relationships/hyperlink" Target="https://login.consultant.ru/link/?req=doc&amp;base=SPB&amp;n=314499&amp;date=24.07.2025&amp;dst=109621&amp;field=134" TargetMode="External"/><Relationship Id="rId79" Type="http://schemas.openxmlformats.org/officeDocument/2006/relationships/hyperlink" Target="https://login.consultant.ru/link/?req=doc&amp;base=SPB&amp;n=299763&amp;date=24.07.2025&amp;dst=100010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SPB&amp;n=313160&amp;date=24.07.2025&amp;dst=100276&amp;field=134" TargetMode="External"/><Relationship Id="rId95" Type="http://schemas.openxmlformats.org/officeDocument/2006/relationships/footer" Target="footer2.xml"/><Relationship Id="rId22" Type="http://schemas.openxmlformats.org/officeDocument/2006/relationships/hyperlink" Target="https://login.consultant.ru/link/?req=doc&amp;base=SPB&amp;n=202171&amp;date=24.07.2025&amp;dst=100005&amp;field=134" TargetMode="External"/><Relationship Id="rId27" Type="http://schemas.openxmlformats.org/officeDocument/2006/relationships/hyperlink" Target="https://login.consultant.ru/link/?req=doc&amp;base=SPB&amp;n=230922&amp;date=24.07.2025&amp;dst=100005&amp;field=134" TargetMode="External"/><Relationship Id="rId43" Type="http://schemas.openxmlformats.org/officeDocument/2006/relationships/hyperlink" Target="https://login.consultant.ru/link/?req=doc&amp;base=SPB&amp;n=305070&amp;date=24.07.2025&amp;dst=100008&amp;field=134" TargetMode="External"/><Relationship Id="rId48" Type="http://schemas.openxmlformats.org/officeDocument/2006/relationships/hyperlink" Target="https://login.consultant.ru/link/?req=doc&amp;base=SPB&amp;n=305070&amp;date=24.07.2025&amp;dst=100009&amp;field=134" TargetMode="External"/><Relationship Id="rId64" Type="http://schemas.openxmlformats.org/officeDocument/2006/relationships/hyperlink" Target="https://login.consultant.ru/link/?req=doc&amp;base=SPB&amp;n=299763&amp;date=24.07.2025&amp;dst=100005&amp;field=134" TargetMode="External"/><Relationship Id="rId69" Type="http://schemas.openxmlformats.org/officeDocument/2006/relationships/hyperlink" Target="https://login.consultant.ru/link/?req=doc&amp;base=SPB&amp;n=285178&amp;date=24.07.2025&amp;dst=100015&amp;field=134" TargetMode="External"/><Relationship Id="rId80" Type="http://schemas.openxmlformats.org/officeDocument/2006/relationships/hyperlink" Target="https://login.consultant.ru/link/?req=doc&amp;base=LAW&amp;n=502632&amp;date=24.07.2025" TargetMode="External"/><Relationship Id="rId85" Type="http://schemas.openxmlformats.org/officeDocument/2006/relationships/hyperlink" Target="https://login.consultant.ru/link/?req=doc&amp;base=SPB&amp;n=313160&amp;date=24.07.2025&amp;dst=100869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SPB&amp;n=93189&amp;date=24.07.2025&amp;dst=100005&amp;field=134" TargetMode="External"/><Relationship Id="rId17" Type="http://schemas.openxmlformats.org/officeDocument/2006/relationships/hyperlink" Target="https://login.consultant.ru/link/?req=doc&amp;base=SPB&amp;n=157168&amp;date=24.07.2025&amp;dst=100005&amp;field=134" TargetMode="External"/><Relationship Id="rId25" Type="http://schemas.openxmlformats.org/officeDocument/2006/relationships/hyperlink" Target="https://login.consultant.ru/link/?req=doc&amp;base=SPB&amp;n=226146&amp;date=24.07.2025&amp;dst=100005&amp;field=134" TargetMode="External"/><Relationship Id="rId33" Type="http://schemas.openxmlformats.org/officeDocument/2006/relationships/hyperlink" Target="https://login.consultant.ru/link/?req=doc&amp;base=SPB&amp;n=266560&amp;date=24.07.2025&amp;dst=100005&amp;field=134" TargetMode="External"/><Relationship Id="rId38" Type="http://schemas.openxmlformats.org/officeDocument/2006/relationships/hyperlink" Target="https://login.consultant.ru/link/?req=doc&amp;base=SPB&amp;n=305812&amp;date=24.07.2025&amp;dst=100005&amp;field=134" TargetMode="External"/><Relationship Id="rId46" Type="http://schemas.openxmlformats.org/officeDocument/2006/relationships/hyperlink" Target="https://login.consultant.ru/link/?req=doc&amp;base=SPB&amp;n=305070&amp;date=24.07.2025&amp;dst=100008&amp;field=134" TargetMode="External"/><Relationship Id="rId59" Type="http://schemas.openxmlformats.org/officeDocument/2006/relationships/hyperlink" Target="https://login.consultant.ru/link/?req=doc&amp;base=SPB&amp;n=202171&amp;date=24.07.2025&amp;dst=100023&amp;field=134" TargetMode="External"/><Relationship Id="rId67" Type="http://schemas.openxmlformats.org/officeDocument/2006/relationships/hyperlink" Target="https://login.consultant.ru/link/?req=doc&amp;base=SPB&amp;n=285178&amp;date=24.07.2025&amp;dst=100015&amp;field=134" TargetMode="External"/><Relationship Id="rId20" Type="http://schemas.openxmlformats.org/officeDocument/2006/relationships/hyperlink" Target="https://login.consultant.ru/link/?req=doc&amp;base=SPB&amp;n=180472&amp;date=24.07.2025&amp;dst=100005&amp;field=134" TargetMode="External"/><Relationship Id="rId41" Type="http://schemas.openxmlformats.org/officeDocument/2006/relationships/hyperlink" Target="https://login.consultant.ru/link/?req=doc&amp;base=SPB&amp;n=294634&amp;date=24.07.2025&amp;dst=100006&amp;field=134" TargetMode="External"/><Relationship Id="rId54" Type="http://schemas.openxmlformats.org/officeDocument/2006/relationships/hyperlink" Target="https://login.consultant.ru/link/?req=doc&amp;base=SPB&amp;n=294634&amp;date=24.07.2025&amp;dst=100007&amp;field=134" TargetMode="External"/><Relationship Id="rId62" Type="http://schemas.openxmlformats.org/officeDocument/2006/relationships/hyperlink" Target="https://login.consultant.ru/link/?req=doc&amp;base=SPB&amp;n=251629&amp;date=24.07.2025&amp;dst=100015&amp;field=134" TargetMode="External"/><Relationship Id="rId70" Type="http://schemas.openxmlformats.org/officeDocument/2006/relationships/hyperlink" Target="https://login.consultant.ru/link/?req=doc&amp;base=SPB&amp;n=313160&amp;date=24.07.2025&amp;dst=100868&amp;field=134" TargetMode="External"/><Relationship Id="rId75" Type="http://schemas.openxmlformats.org/officeDocument/2006/relationships/hyperlink" Target="https://login.consultant.ru/link/?req=doc&amp;base=SPB&amp;n=299763&amp;date=24.07.2025&amp;dst=100007&amp;field=134" TargetMode="External"/><Relationship Id="rId83" Type="http://schemas.openxmlformats.org/officeDocument/2006/relationships/hyperlink" Target="https://login.consultant.ru/link/?req=doc&amp;base=SPB&amp;n=299763&amp;date=24.07.2025&amp;dst=100011&amp;field=134" TargetMode="External"/><Relationship Id="rId88" Type="http://schemas.openxmlformats.org/officeDocument/2006/relationships/hyperlink" Target="https://login.consultant.ru/link/?req=doc&amp;base=SPB&amp;n=313160&amp;date=24.07.2025&amp;dst=100276&amp;field=134" TargetMode="External"/><Relationship Id="rId91" Type="http://schemas.openxmlformats.org/officeDocument/2006/relationships/hyperlink" Target="https://login.consultant.ru/link/?req=doc&amp;base=SPB&amp;n=313160&amp;date=24.07.2025&amp;dst=100869&amp;field=134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SPB&amp;n=128851&amp;date=24.07.2025&amp;dst=100005&amp;field=134" TargetMode="External"/><Relationship Id="rId23" Type="http://schemas.openxmlformats.org/officeDocument/2006/relationships/hyperlink" Target="https://login.consultant.ru/link/?req=doc&amp;base=SPB&amp;n=207399&amp;date=24.07.2025&amp;dst=100005&amp;field=134" TargetMode="External"/><Relationship Id="rId28" Type="http://schemas.openxmlformats.org/officeDocument/2006/relationships/hyperlink" Target="https://login.consultant.ru/link/?req=doc&amp;base=SPB&amp;n=234494&amp;date=24.07.2025&amp;dst=100005&amp;field=134" TargetMode="External"/><Relationship Id="rId36" Type="http://schemas.openxmlformats.org/officeDocument/2006/relationships/hyperlink" Target="https://login.consultant.ru/link/?req=doc&amp;base=SPB&amp;n=299763&amp;date=24.07.2025&amp;dst=100005&amp;field=134" TargetMode="External"/><Relationship Id="rId49" Type="http://schemas.openxmlformats.org/officeDocument/2006/relationships/hyperlink" Target="https://login.consultant.ru/link/?req=doc&amp;base=SPB&amp;n=285178&amp;date=24.07.2025&amp;dst=100006&amp;field=134" TargetMode="External"/><Relationship Id="rId57" Type="http://schemas.openxmlformats.org/officeDocument/2006/relationships/hyperlink" Target="https://login.consultant.ru/link/?req=doc&amp;base=SPB&amp;n=202171&amp;date=24.07.2025&amp;dst=100021&amp;field=134" TargetMode="External"/><Relationship Id="rId10" Type="http://schemas.openxmlformats.org/officeDocument/2006/relationships/hyperlink" Target="https://login.consultant.ru/link/?req=doc&amp;base=SPB&amp;n=75832&amp;date=24.07.2025&amp;dst=100005&amp;field=134" TargetMode="External"/><Relationship Id="rId31" Type="http://schemas.openxmlformats.org/officeDocument/2006/relationships/hyperlink" Target="https://login.consultant.ru/link/?req=doc&amp;base=SPB&amp;n=252221&amp;date=24.07.2025&amp;dst=100005&amp;field=134" TargetMode="External"/><Relationship Id="rId44" Type="http://schemas.openxmlformats.org/officeDocument/2006/relationships/hyperlink" Target="https://login.consultant.ru/link/?req=doc&amp;base=SPB&amp;n=305070&amp;date=24.07.2025&amp;dst=100008&amp;field=134" TargetMode="External"/><Relationship Id="rId52" Type="http://schemas.openxmlformats.org/officeDocument/2006/relationships/hyperlink" Target="https://login.consultant.ru/link/?req=doc&amp;base=SPB&amp;n=266560&amp;date=24.07.2025&amp;dst=100007&amp;field=134" TargetMode="External"/><Relationship Id="rId60" Type="http://schemas.openxmlformats.org/officeDocument/2006/relationships/hyperlink" Target="https://login.consultant.ru/link/?req=doc&amp;base=SPB&amp;n=305070&amp;date=24.07.2025&amp;dst=100010&amp;field=134" TargetMode="External"/><Relationship Id="rId65" Type="http://schemas.openxmlformats.org/officeDocument/2006/relationships/hyperlink" Target="https://login.consultant.ru/link/?req=doc&amp;base=SPB&amp;n=313160&amp;date=24.07.2025&amp;dst=100276&amp;field=134" TargetMode="External"/><Relationship Id="rId73" Type="http://schemas.openxmlformats.org/officeDocument/2006/relationships/hyperlink" Target="https://login.consultant.ru/link/?req=doc&amp;base=SPB&amp;n=313920&amp;date=24.07.2025&amp;dst=100335&amp;field=134" TargetMode="External"/><Relationship Id="rId78" Type="http://schemas.openxmlformats.org/officeDocument/2006/relationships/hyperlink" Target="https://login.consultant.ru/link/?req=doc&amp;base=SPB&amp;n=313920&amp;date=24.07.2025&amp;dst=100335&amp;field=134" TargetMode="External"/><Relationship Id="rId81" Type="http://schemas.openxmlformats.org/officeDocument/2006/relationships/hyperlink" Target="https://login.consultant.ru/link/?req=doc&amp;base=SPB&amp;n=313160&amp;date=24.07.2025&amp;dst=100887&amp;field=134" TargetMode="External"/><Relationship Id="rId86" Type="http://schemas.openxmlformats.org/officeDocument/2006/relationships/hyperlink" Target="https://login.consultant.ru/link/?req=doc&amp;base=SPB&amp;n=313160&amp;date=24.07.2025&amp;dst=100869&amp;field=134" TargetMode="External"/><Relationship Id="rId9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SPB&amp;n=70342&amp;date=24.07.2025&amp;dst=100005&amp;field=134" TargetMode="External"/><Relationship Id="rId13" Type="http://schemas.openxmlformats.org/officeDocument/2006/relationships/hyperlink" Target="https://login.consultant.ru/link/?req=doc&amp;base=SPB&amp;n=107004&amp;date=24.07.2025&amp;dst=100005&amp;field=134" TargetMode="External"/><Relationship Id="rId18" Type="http://schemas.openxmlformats.org/officeDocument/2006/relationships/hyperlink" Target="https://login.consultant.ru/link/?req=doc&amp;base=SPB&amp;n=160805&amp;date=24.07.2025&amp;dst=100005&amp;field=134" TargetMode="External"/><Relationship Id="rId39" Type="http://schemas.openxmlformats.org/officeDocument/2006/relationships/hyperlink" Target="https://login.consultant.ru/link/?req=doc&amp;base=SPB&amp;n=202171&amp;date=24.07.2025&amp;dst=100012&amp;field=134" TargetMode="External"/><Relationship Id="rId34" Type="http://schemas.openxmlformats.org/officeDocument/2006/relationships/hyperlink" Target="https://login.consultant.ru/link/?req=doc&amp;base=SPB&amp;n=285178&amp;date=24.07.2025&amp;dst=100005&amp;field=134" TargetMode="External"/><Relationship Id="rId50" Type="http://schemas.openxmlformats.org/officeDocument/2006/relationships/hyperlink" Target="https://login.consultant.ru/link/?req=doc&amp;base=SPB&amp;n=313160&amp;date=24.07.2025&amp;dst=100287&amp;field=134" TargetMode="External"/><Relationship Id="rId55" Type="http://schemas.openxmlformats.org/officeDocument/2006/relationships/hyperlink" Target="https://login.consultant.ru/link/?req=doc&amp;base=SPB&amp;n=305812&amp;date=24.07.2025&amp;dst=100005&amp;field=134" TargetMode="External"/><Relationship Id="rId76" Type="http://schemas.openxmlformats.org/officeDocument/2006/relationships/hyperlink" Target="https://login.consultant.ru/link/?req=doc&amp;base=LAW&amp;n=502632&amp;date=24.07.2025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SPB&amp;n=313160&amp;date=24.07.2025&amp;dst=52&amp;field=134" TargetMode="External"/><Relationship Id="rId92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SPB&amp;n=236917&amp;date=24.07.2025&amp;dst=100005&amp;field=134" TargetMode="External"/><Relationship Id="rId24" Type="http://schemas.openxmlformats.org/officeDocument/2006/relationships/hyperlink" Target="https://login.consultant.ru/link/?req=doc&amp;base=SPB&amp;n=223578&amp;date=24.07.2025&amp;dst=100005&amp;field=134" TargetMode="External"/><Relationship Id="rId40" Type="http://schemas.openxmlformats.org/officeDocument/2006/relationships/hyperlink" Target="https://login.consultant.ru/link/?req=doc&amp;base=SPB&amp;n=313160&amp;date=24.07.2025&amp;dst=100276&amp;field=134" TargetMode="External"/><Relationship Id="rId45" Type="http://schemas.openxmlformats.org/officeDocument/2006/relationships/hyperlink" Target="https://login.consultant.ru/link/?req=doc&amp;base=SPB&amp;n=305070&amp;date=24.07.2025&amp;dst=100008&amp;field=134" TargetMode="External"/><Relationship Id="rId66" Type="http://schemas.openxmlformats.org/officeDocument/2006/relationships/hyperlink" Target="https://login.consultant.ru/link/?req=doc&amp;base=SPB&amp;n=285178&amp;date=24.07.2025&amp;dst=100015&amp;field=134" TargetMode="External"/><Relationship Id="rId87" Type="http://schemas.openxmlformats.org/officeDocument/2006/relationships/hyperlink" Target="https://login.consultant.ru/link/?req=doc&amp;base=SPB&amp;n=285178&amp;date=24.07.2025&amp;dst=100015&amp;field=134" TargetMode="External"/><Relationship Id="rId61" Type="http://schemas.openxmlformats.org/officeDocument/2006/relationships/hyperlink" Target="https://login.consultant.ru/link/?req=doc&amp;base=SPB&amp;n=202171&amp;date=24.07.2025&amp;dst=100024&amp;field=134" TargetMode="External"/><Relationship Id="rId82" Type="http://schemas.openxmlformats.org/officeDocument/2006/relationships/hyperlink" Target="https://login.consultant.ru/link/?req=doc&amp;base=SPB&amp;n=313920&amp;date=24.07.2025&amp;dst=100335&amp;field=134" TargetMode="External"/><Relationship Id="rId19" Type="http://schemas.openxmlformats.org/officeDocument/2006/relationships/hyperlink" Target="https://login.consultant.ru/link/?req=doc&amp;base=SPB&amp;n=167897&amp;date=24.07.2025&amp;dst=100005&amp;field=134" TargetMode="External"/><Relationship Id="rId14" Type="http://schemas.openxmlformats.org/officeDocument/2006/relationships/hyperlink" Target="https://login.consultant.ru/link/?req=doc&amp;base=SPB&amp;n=118476&amp;date=24.07.2025&amp;dst=100005&amp;field=134" TargetMode="External"/><Relationship Id="rId30" Type="http://schemas.openxmlformats.org/officeDocument/2006/relationships/hyperlink" Target="https://login.consultant.ru/link/?req=doc&amp;base=SPB&amp;n=251629&amp;date=24.07.2025&amp;dst=100005&amp;field=134" TargetMode="External"/><Relationship Id="rId35" Type="http://schemas.openxmlformats.org/officeDocument/2006/relationships/hyperlink" Target="https://login.consultant.ru/link/?req=doc&amp;base=SPB&amp;n=294634&amp;date=24.07.2025&amp;dst=100005&amp;field=134" TargetMode="External"/><Relationship Id="rId56" Type="http://schemas.openxmlformats.org/officeDocument/2006/relationships/hyperlink" Target="https://login.consultant.ru/link/?req=doc&amp;base=SPB&amp;n=251629&amp;date=24.07.2025&amp;dst=100014&amp;field=134" TargetMode="External"/><Relationship Id="rId77" Type="http://schemas.openxmlformats.org/officeDocument/2006/relationships/hyperlink" Target="https://login.consultant.ru/link/?req=doc&amp;base=SPB&amp;n=299763&amp;date=24.07.2025&amp;dst=100009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SPB&amp;n=252221&amp;date=24.07.2025&amp;dst=100005&amp;field=134" TargetMode="External"/><Relationship Id="rId72" Type="http://schemas.openxmlformats.org/officeDocument/2006/relationships/hyperlink" Target="https://login.consultant.ru/link/?req=doc&amp;base=SPB&amp;n=299763&amp;date=24.07.2025&amp;dst=100006&amp;field=134" TargetMode="External"/><Relationship Id="rId9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10740</Words>
  <Characters>61221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24.10.2006 N 295
(ред. от 05.02.2025)
"Об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</vt:lpstr>
    </vt:vector>
  </TitlesOfParts>
  <Company>КонсультантПлюс Версия 4024.00.50</Company>
  <LinksUpToDate>false</LinksUpToDate>
  <CharactersWithSpaces>71818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24.10.2006 N 295
(ред. от 05.02.2025)
"Об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области"</dc:title>
  <dc:creator>Райфура Е.А.</dc:creator>
  <cp:lastModifiedBy>Райфура Е.А.</cp:lastModifiedBy>
  <cp:revision>2</cp:revision>
  <dcterms:created xsi:type="dcterms:W3CDTF">2025-07-24T06:51:00Z</dcterms:created>
  <dcterms:modified xsi:type="dcterms:W3CDTF">2025-07-24T06:51:00Z</dcterms:modified>
</cp:coreProperties>
</file>