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A2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                                            ИНФОРМАЦИЯ</w:t>
      </w:r>
    </w:p>
    <w:p w:rsidR="00B210A2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О БЕСПЛАТНОМ ПРЕДОСТАВЛЕНИИ ОТДЕЛЬНЫМ  ГРАЖДАНАМ ЗЕМЕЛЬНЫХ УЧАСТКОВ ДЛЯ ИНДИВИДУАЛЬНОГО ЖИЛИЩНОГО СТРОИТЕЛЬСТВА НА ТЕРРИТОРИИ Ленинградской области </w:t>
      </w:r>
    </w:p>
    <w:p w:rsidR="00B210A2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B210A2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( в редакции Закона Ленинградской области  от 17.06.2011 №48-оз)</w:t>
      </w:r>
    </w:p>
    <w:p w:rsidR="00B210A2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</w:p>
    <w:p w:rsidR="00B210A2" w:rsidRPr="00366CC1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proofErr w:type="gramStart"/>
      <w:r w:rsidRPr="00275CE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Областным законом Ленинградской области от 17.06.2011 года № 48-оз «О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внесены изменения в Областной закон Ленинградской области от 14.10.2008 года № 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вступившие в силу</w:t>
      </w:r>
      <w:proofErr w:type="gramEnd"/>
      <w:r w:rsidRPr="00275CE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13.07.2011 года.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Согласно принятым изменениям, существенно сокращен перечень категорий лиц, имеющих право на бесплатное предоставление земельного участка, теперь это: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395E3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граждане Российской Федерации, состоящим на учете в органах местного самоуправления Ленинградской </w:t>
      </w:r>
      <w:proofErr w:type="gramStart"/>
      <w:r w:rsidRPr="00395E3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области</w:t>
      </w:r>
      <w:proofErr w:type="gramEnd"/>
      <w:r w:rsidRPr="00395E3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в качестве нуждающиеся в жилых помещениях</w:t>
      </w:r>
      <w:r w:rsidRPr="00275C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постоянно проживающим на территории Ленинградской области не менее пяти лет;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 </w:t>
      </w:r>
      <w:r w:rsidRPr="00395E3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граждане Российской Федерации, являющиеся членами многодетных семей,</w:t>
      </w:r>
      <w:r w:rsidRPr="00275C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учтенных в регистре многодетных семей Ленинградской области;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gramStart"/>
      <w:r w:rsidRPr="00395E3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- молодые специалисты</w:t>
      </w:r>
      <w:r w:rsidRPr="00275CE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</w:t>
      </w:r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граждане Российской Федерации в возрасте не старше 35 лет, имеющие законченное высшее (среднее, начальное) профессиональное образование, либо учащиеся последнего курса образовательного учреждения высшего (среднего, начального) профессионального образования, работающим в соответствии с полученной квалификацией по бессрочному трудовому договору либо трудовому договору, заключенному на срок не менее пяти лет, на предприятиях, в учреждениях, организациях, у индивидуальных предпринимателей, осуществляющих свою деятельность</w:t>
      </w:r>
      <w:proofErr w:type="gramEnd"/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на территории Ленинградской области, состоящим на учете в органах местного самоуправления Ленинградской </w:t>
      </w:r>
      <w:proofErr w:type="gramStart"/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области</w:t>
      </w:r>
      <w:proofErr w:type="gramEnd"/>
      <w:r w:rsidRPr="00275CE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в качестве нуждающихся в жилых помещениях).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10A2" w:rsidRPr="00395E3E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Также, принятыми изменениями</w:t>
      </w:r>
      <w:r w:rsidRPr="00275CE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395E3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увеличивается срок первоначального договора аренды земельного участка для строительства жилого дома (с последующим предоставлением в собственность) до 5 лет, а максимального срока аренды с учетом пролонгации договора – до 10 лет.</w:t>
      </w:r>
    </w:p>
    <w:p w:rsidR="00B210A2" w:rsidRPr="00395E3E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Порядок бесплатного предоставления в собственность граждан земельных участков для индивидуального жилищного строительства из земель, находящихся в муниципальной собственности, и земель, государственная собственность на которые не разграничена, определяется органами местного самоуправления.</w:t>
      </w:r>
    </w:p>
    <w:p w:rsidR="00B210A2" w:rsidRPr="00275CE4" w:rsidRDefault="00B210A2" w:rsidP="00B21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F4F5D"/>
          <w:sz w:val="28"/>
          <w:szCs w:val="28"/>
          <w:lang w:eastAsia="ru-RU"/>
        </w:rPr>
      </w:pPr>
      <w:r w:rsidRPr="00275CE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этом необходимо отметить, что граждане, в установленном порядке подавшие заявления о предоставлении земельных участков до вступления в силу Областного закона от 17.06.2011 года № 48-оз, сохраняют право на бесплатное получение земельных участков для индивидуального жилищного строительства. </w:t>
      </w:r>
    </w:p>
    <w:p w:rsidR="00B210A2" w:rsidRPr="00B210A2" w:rsidRDefault="00B210A2" w:rsidP="00B210A2">
      <w:pPr>
        <w:spacing w:line="240" w:lineRule="auto"/>
        <w:ind w:firstLine="851"/>
        <w:jc w:val="both"/>
        <w:rPr>
          <w:rFonts w:ascii="Arial" w:hAnsi="Arial" w:cs="Arial"/>
          <w:color w:val="FF0000"/>
          <w:sz w:val="28"/>
          <w:szCs w:val="28"/>
        </w:rPr>
      </w:pPr>
      <w:r w:rsidRPr="00395E3E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  <w:r w:rsidRPr="00395E3E">
        <w:rPr>
          <w:rFonts w:ascii="Arial" w:hAnsi="Arial" w:cs="Arial"/>
          <w:color w:val="FF0000"/>
          <w:sz w:val="28"/>
          <w:szCs w:val="28"/>
        </w:rPr>
        <w:t>Предоставление земельных участков будет осуществляться в границах поселения, на территории которого проживает лицо, подавшее заявление о предоставлении земельного участка.</w:t>
      </w:r>
    </w:p>
    <w:p w:rsidR="00B210A2" w:rsidRPr="00275CE4" w:rsidRDefault="00B210A2" w:rsidP="00B210A2">
      <w:pPr>
        <w:spacing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75CE4">
        <w:rPr>
          <w:rFonts w:ascii="Arial" w:hAnsi="Arial" w:cs="Arial"/>
          <w:sz w:val="28"/>
          <w:szCs w:val="28"/>
        </w:rPr>
        <w:t xml:space="preserve">Членам многодетных семей, включенным ранее в реестр граждан, нуждающихся в получении земельных участков, необходимо донести заявление о первоочередном предоставлении земельного участка и </w:t>
      </w:r>
      <w:proofErr w:type="gramStart"/>
      <w:r w:rsidRPr="00275CE4">
        <w:rPr>
          <w:rFonts w:ascii="Arial" w:hAnsi="Arial" w:cs="Arial"/>
          <w:sz w:val="28"/>
          <w:szCs w:val="28"/>
        </w:rPr>
        <w:t xml:space="preserve">предоставить </w:t>
      </w:r>
      <w:r w:rsidRPr="00395E3E">
        <w:rPr>
          <w:rFonts w:ascii="Arial" w:hAnsi="Arial" w:cs="Arial"/>
          <w:sz w:val="28"/>
          <w:szCs w:val="28"/>
        </w:rPr>
        <w:t xml:space="preserve"> </w:t>
      </w:r>
      <w:r w:rsidRPr="00275CE4">
        <w:rPr>
          <w:rFonts w:ascii="Arial" w:hAnsi="Arial" w:cs="Arial"/>
          <w:sz w:val="28"/>
          <w:szCs w:val="28"/>
        </w:rPr>
        <w:t>документы</w:t>
      </w:r>
      <w:proofErr w:type="gramEnd"/>
      <w:r w:rsidRPr="00275CE4">
        <w:rPr>
          <w:rFonts w:ascii="Arial" w:hAnsi="Arial" w:cs="Arial"/>
          <w:sz w:val="28"/>
          <w:szCs w:val="28"/>
        </w:rPr>
        <w:t>, определенные законом.</w:t>
      </w:r>
    </w:p>
    <w:p w:rsidR="006F1AA6" w:rsidRDefault="006F1AA6"/>
    <w:sectPr w:rsidR="006F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1AA6"/>
    <w:rsid w:val="006F1AA6"/>
    <w:rsid w:val="00B2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Administrahion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Vasina</dc:creator>
  <cp:keywords/>
  <dc:description/>
  <cp:lastModifiedBy>Vasina</cp:lastModifiedBy>
  <cp:revision>2</cp:revision>
  <dcterms:created xsi:type="dcterms:W3CDTF">2014-09-08T07:44:00Z</dcterms:created>
  <dcterms:modified xsi:type="dcterms:W3CDTF">2014-09-08T07:44:00Z</dcterms:modified>
</cp:coreProperties>
</file>