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63" w:rsidRPr="004402B4" w:rsidRDefault="00644363" w:rsidP="0064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4402B4">
        <w:rPr>
          <w:rFonts w:ascii="Arial" w:hAnsi="Arial" w:cs="Arial"/>
          <w:b/>
          <w:bCs/>
          <w:sz w:val="20"/>
          <w:szCs w:val="20"/>
        </w:rPr>
        <w:t>Статья 46. Информирование</w:t>
      </w:r>
    </w:p>
    <w:p w:rsidR="00644363" w:rsidRPr="004402B4" w:rsidRDefault="00644363" w:rsidP="006443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4363" w:rsidRPr="004402B4" w:rsidRDefault="00644363" w:rsidP="0064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2.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713"/>
      <w:bookmarkEnd w:id="0"/>
      <w:r w:rsidRPr="004402B4">
        <w:rPr>
          <w:rFonts w:ascii="Arial" w:hAnsi="Arial" w:cs="Arial"/>
          <w:sz w:val="20"/>
          <w:szCs w:val="20"/>
        </w:rPr>
        <w:t>3. Контрольный (надзорный) орган обязан размещать и поддерживать в актуальном состоянии на своем официальном сайте в сети "Интернет":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 xml:space="preserve">3) </w:t>
      </w:r>
      <w:hyperlink r:id="rId4" w:history="1">
        <w:r w:rsidRPr="004402B4"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 w:rsidRPr="004402B4">
        <w:rPr>
          <w:rFonts w:ascii="Arial" w:hAnsi="Arial" w:cs="Arial"/>
          <w:sz w:val="20"/>
          <w:szCs w:val="20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 xml:space="preserve">4) утвержденные проверочные листы в формате, допускающем их использование для </w:t>
      </w:r>
      <w:proofErr w:type="spellStart"/>
      <w:r w:rsidRPr="004402B4">
        <w:rPr>
          <w:rFonts w:ascii="Arial" w:hAnsi="Arial" w:cs="Arial"/>
          <w:sz w:val="20"/>
          <w:szCs w:val="20"/>
        </w:rPr>
        <w:t>самообследования</w:t>
      </w:r>
      <w:proofErr w:type="spellEnd"/>
      <w:r w:rsidRPr="004402B4">
        <w:rPr>
          <w:rFonts w:ascii="Arial" w:hAnsi="Arial" w:cs="Arial"/>
          <w:sz w:val="20"/>
          <w:szCs w:val="20"/>
        </w:rPr>
        <w:t>;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5" w:history="1">
        <w:r w:rsidRPr="004402B4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4402B4">
        <w:rPr>
          <w:rFonts w:ascii="Arial" w:hAnsi="Arial" w:cs="Arial"/>
          <w:sz w:val="20"/>
          <w:szCs w:val="20"/>
        </w:rPr>
        <w:t xml:space="preserve"> "Об обязательных требованиях в Российской Федерации";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644363" w:rsidRPr="004402B4" w:rsidRDefault="00644363" w:rsidP="006443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 xml:space="preserve">(п. 6 в ред. Федерального </w:t>
      </w:r>
      <w:hyperlink r:id="rId6" w:history="1">
        <w:r w:rsidRPr="004402B4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4402B4">
        <w:rPr>
          <w:rFonts w:ascii="Arial" w:hAnsi="Arial" w:cs="Arial"/>
          <w:sz w:val="20"/>
          <w:szCs w:val="20"/>
        </w:rPr>
        <w:t xml:space="preserve"> от 11.06.2021 N 170-ФЗ)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644363" w:rsidRPr="004402B4" w:rsidRDefault="00644363" w:rsidP="006443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 xml:space="preserve">(п. 7 в ред. Федерального </w:t>
      </w:r>
      <w:hyperlink r:id="rId7" w:history="1">
        <w:r w:rsidRPr="004402B4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4402B4">
        <w:rPr>
          <w:rFonts w:ascii="Arial" w:hAnsi="Arial" w:cs="Arial"/>
          <w:sz w:val="20"/>
          <w:szCs w:val="20"/>
        </w:rPr>
        <w:t xml:space="preserve"> от 11.06.2021 N 170-ФЗ)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9) исчерпывающий перечень сведений, которые могут запрашиваться контрольным (надзорным) органом у контролируемого лица;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10) сведения о способах получения консультаций по вопросам соблюдения обязательных требований;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13) доклады, содержащие результаты обобщения правоприменительной практики контрольного (надзорного) органа;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>14) доклады о государственном контроле (надзоре), муниципальном контроле;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2B4">
        <w:rPr>
          <w:rFonts w:ascii="Arial" w:hAnsi="Arial" w:cs="Arial"/>
          <w:sz w:val="20"/>
          <w:szCs w:val="20"/>
        </w:rPr>
        <w:t xml:space="preserve">15) информацию о способах и процедуре </w:t>
      </w:r>
      <w:proofErr w:type="spellStart"/>
      <w:r w:rsidRPr="004402B4">
        <w:rPr>
          <w:rFonts w:ascii="Arial" w:hAnsi="Arial" w:cs="Arial"/>
          <w:sz w:val="20"/>
          <w:szCs w:val="20"/>
        </w:rPr>
        <w:t>самообследования</w:t>
      </w:r>
      <w:proofErr w:type="spellEnd"/>
      <w:r w:rsidRPr="004402B4">
        <w:rPr>
          <w:rFonts w:ascii="Arial" w:hAnsi="Arial" w:cs="Arial"/>
          <w:sz w:val="20"/>
          <w:szCs w:val="20"/>
        </w:rPr>
        <w:t xml:space="preserve"> (при ее наличии), в том числе методические рекомендации по проведению </w:t>
      </w:r>
      <w:proofErr w:type="spellStart"/>
      <w:r w:rsidRPr="004402B4">
        <w:rPr>
          <w:rFonts w:ascii="Arial" w:hAnsi="Arial" w:cs="Arial"/>
          <w:sz w:val="20"/>
          <w:szCs w:val="20"/>
        </w:rPr>
        <w:t>самообследования</w:t>
      </w:r>
      <w:proofErr w:type="spellEnd"/>
      <w:r w:rsidRPr="004402B4">
        <w:rPr>
          <w:rFonts w:ascii="Arial" w:hAnsi="Arial" w:cs="Arial"/>
          <w:sz w:val="20"/>
          <w:szCs w:val="20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644363" w:rsidRPr="004402B4" w:rsidRDefault="00644363" w:rsidP="00644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4402B4">
        <w:rPr>
          <w:rFonts w:ascii="Arial" w:hAnsi="Arial" w:cs="Arial"/>
          <w:sz w:val="20"/>
          <w:szCs w:val="20"/>
        </w:rPr>
        <w:lastRenderedPageBreak/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CB0F30" w:rsidRDefault="00CB0F30"/>
    <w:sectPr w:rsidR="00CB0F30" w:rsidSect="00CB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363"/>
    <w:rsid w:val="00644363"/>
    <w:rsid w:val="00CB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C6A47F98075C5ADC23E56A0DB3E19249CE52EE907271F692FAB73DCF2E53A3DDE5A4508A2BBCE865DECD511143769DF87625E6F8E2200Ft4o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C6A47F98075C5ADC23E56A0DB3E19249CE52EE907271F692FAB73DCF2E53A3DDE5A4508A2BBCE86BDECD511143769DF87625E6F8E2200Ft4oFG" TargetMode="External"/><Relationship Id="rId5" Type="http://schemas.openxmlformats.org/officeDocument/2006/relationships/hyperlink" Target="consultantplus://offline/ref=9FC6A47F98075C5ADC23E56A0DB3E19249CE55ED987071F692FAB73DCF2E53A3DDE5A4508A28BAEA6CDECD511143769DF87625E6F8E2200Ft4oFG" TargetMode="External"/><Relationship Id="rId4" Type="http://schemas.openxmlformats.org/officeDocument/2006/relationships/hyperlink" Target="consultantplus://offline/ref=9FC6A47F98075C5ADC23E56A0DB3E1924FCD51E89B7571F692FAB73DCF2E53A3CFE5FC5C882CA5EA6ECB9B0057t1o5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Company>Administrahion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Perkova</dc:creator>
  <cp:keywords/>
  <dc:description/>
  <cp:lastModifiedBy>Perkova</cp:lastModifiedBy>
  <cp:revision>2</cp:revision>
  <dcterms:created xsi:type="dcterms:W3CDTF">2023-03-27T10:33:00Z</dcterms:created>
  <dcterms:modified xsi:type="dcterms:W3CDTF">2023-03-27T10:33:00Z</dcterms:modified>
</cp:coreProperties>
</file>